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djustRightInd w:val="0"/>
        <w:snapToGrid w:val="0"/>
        <w:spacing w:line="600" w:lineRule="exact"/>
        <w:rPr>
          <w:rFonts w:ascii="方正书宋简体" w:hAnsi="方正书宋简体" w:eastAsia="仿宋_GB2312"/>
          <w:color w:val="000000"/>
          <w:sz w:val="31"/>
          <w:szCs w:val="31"/>
        </w:rPr>
      </w:pPr>
    </w:p>
    <w:p>
      <w:pPr>
        <w:widowControl w:val="0"/>
        <w:adjustRightInd w:val="0"/>
        <w:snapToGrid w:val="0"/>
        <w:spacing w:line="600" w:lineRule="exact"/>
        <w:rPr>
          <w:rFonts w:ascii="方正书宋简体" w:hAnsi="方正书宋简体" w:eastAsia="仿宋_GB2312"/>
          <w:color w:val="000000"/>
          <w:sz w:val="31"/>
          <w:szCs w:val="31"/>
        </w:rPr>
      </w:pPr>
    </w:p>
    <w:p>
      <w:pPr>
        <w:widowControl w:val="0"/>
        <w:spacing w:line="600" w:lineRule="exact"/>
        <w:jc w:val="center"/>
        <w:rPr>
          <w:rFonts w:ascii="宋体" w:hAnsi="宋体" w:cs="宋体"/>
          <w:sz w:val="42"/>
          <w:szCs w:val="42"/>
        </w:rPr>
      </w:pPr>
      <w:r>
        <w:rPr>
          <w:rFonts w:hint="eastAsia" w:ascii="宋体" w:hAnsi="宋体" w:cs="宋体"/>
          <w:sz w:val="42"/>
          <w:szCs w:val="42"/>
        </w:rPr>
        <w:t>洛阳市房屋专项维修资金管理办法</w:t>
      </w:r>
    </w:p>
    <w:p>
      <w:pPr>
        <w:widowControl w:val="0"/>
        <w:spacing w:line="600" w:lineRule="exact"/>
        <w:ind w:firstLine="640" w:firstLineChars="200"/>
        <w:jc w:val="center"/>
        <w:rPr>
          <w:rFonts w:ascii="仿宋" w:hAnsi="仿宋" w:eastAsia="仿宋"/>
          <w:sz w:val="32"/>
          <w:szCs w:val="32"/>
        </w:rPr>
      </w:pPr>
      <w:r>
        <w:rPr>
          <w:rFonts w:hint="eastAsia" w:ascii="仿宋" w:hAnsi="仿宋" w:eastAsia="仿宋"/>
          <w:sz w:val="32"/>
          <w:szCs w:val="32"/>
        </w:rPr>
        <w:t>（2012年5月2日洛阳市人民政府令第118号公布 根据2017年7月24日洛阳市人民政府令第127号</w:t>
      </w:r>
      <w:r>
        <w:rPr>
          <w:rFonts w:hint="default" w:ascii="仿宋" w:hAnsi="仿宋" w:eastAsia="仿宋"/>
          <w:sz w:val="32"/>
          <w:szCs w:val="32"/>
          <w:lang w:val="en"/>
        </w:rPr>
        <w:t>公布的</w:t>
      </w:r>
      <w:bookmarkStart w:id="0" w:name="_GoBack"/>
      <w:bookmarkEnd w:id="0"/>
      <w:r>
        <w:rPr>
          <w:rFonts w:hint="eastAsia" w:ascii="仿宋" w:hAnsi="仿宋" w:eastAsia="仿宋"/>
          <w:sz w:val="32"/>
          <w:szCs w:val="32"/>
        </w:rPr>
        <w:t>《洛阳市人民政府关于修改〈洛阳市房屋专项维修资金管理办法〉的决定》修正）</w:t>
      </w:r>
    </w:p>
    <w:p>
      <w:pPr>
        <w:widowControl w:val="0"/>
        <w:spacing w:line="600" w:lineRule="exact"/>
        <w:ind w:firstLine="640" w:firstLineChars="200"/>
        <w:jc w:val="both"/>
        <w:rPr>
          <w:rFonts w:ascii="仿宋" w:hAnsi="仿宋" w:eastAsia="仿宋"/>
          <w:sz w:val="32"/>
          <w:szCs w:val="32"/>
        </w:rPr>
      </w:pPr>
    </w:p>
    <w:p>
      <w:pPr>
        <w:widowControl w:val="0"/>
        <w:numPr>
          <w:ilvl w:val="0"/>
          <w:numId w:val="1"/>
        </w:numPr>
        <w:spacing w:line="600" w:lineRule="exact"/>
        <w:jc w:val="center"/>
        <w:rPr>
          <w:rFonts w:ascii="黑体" w:hAnsi="黑体" w:eastAsia="黑体" w:cs="黑体"/>
          <w:sz w:val="32"/>
          <w:szCs w:val="32"/>
        </w:rPr>
      </w:pPr>
      <w:r>
        <w:rPr>
          <w:rFonts w:hint="eastAsia" w:ascii="黑体" w:hAnsi="黑体" w:eastAsia="黑体" w:cs="黑体"/>
          <w:sz w:val="32"/>
          <w:szCs w:val="32"/>
        </w:rPr>
        <w:t>总则</w:t>
      </w:r>
    </w:p>
    <w:p>
      <w:pPr>
        <w:widowControl w:val="0"/>
        <w:spacing w:line="600" w:lineRule="exact"/>
        <w:jc w:val="both"/>
        <w:rPr>
          <w:rFonts w:ascii="仿宋" w:hAnsi="仿宋" w:eastAsia="仿宋"/>
          <w:sz w:val="32"/>
          <w:szCs w:val="32"/>
        </w:rPr>
      </w:pPr>
    </w:p>
    <w:p>
      <w:pPr>
        <w:widowControl w:val="0"/>
        <w:spacing w:line="600" w:lineRule="exact"/>
        <w:jc w:val="both"/>
        <w:rPr>
          <w:rFonts w:ascii="仿宋" w:hAnsi="仿宋" w:eastAsia="仿宋"/>
          <w:sz w:val="32"/>
          <w:szCs w:val="32"/>
        </w:rPr>
      </w:pPr>
      <w:r>
        <w:rPr>
          <w:rFonts w:hint="eastAsia" w:ascii="仿宋" w:hAnsi="仿宋" w:eastAsia="仿宋"/>
          <w:sz w:val="32"/>
          <w:szCs w:val="32"/>
        </w:rPr>
        <w:t>　　</w:t>
      </w:r>
      <w:r>
        <w:rPr>
          <w:rFonts w:hint="eastAsia" w:ascii="黑体" w:hAnsi="黑体" w:eastAsia="黑体" w:cs="黑体"/>
          <w:sz w:val="32"/>
          <w:szCs w:val="32"/>
        </w:rPr>
        <w:t>第一条</w:t>
      </w:r>
      <w:r>
        <w:rPr>
          <w:rFonts w:hint="eastAsia" w:ascii="仿宋" w:hAnsi="仿宋" w:eastAsia="仿宋"/>
          <w:sz w:val="32"/>
          <w:szCs w:val="32"/>
        </w:rPr>
        <w:t xml:space="preserve"> 为了加强对房屋专项维修资金的管理，保障房屋共用部位、共用设施设备的维修和正常使用，维护房屋专项维修资金所有者的合法权益，根据《中华人民共和国物权法》、《建设工程质量管理条例》、《物业管理条例》，制定本办法。</w:t>
      </w:r>
    </w:p>
    <w:p>
      <w:pPr>
        <w:widowControl w:val="0"/>
        <w:spacing w:line="600" w:lineRule="exact"/>
        <w:jc w:val="both"/>
        <w:rPr>
          <w:rFonts w:ascii="仿宋" w:hAnsi="仿宋" w:eastAsia="仿宋"/>
          <w:sz w:val="32"/>
          <w:szCs w:val="32"/>
        </w:rPr>
      </w:pPr>
      <w:r>
        <w:rPr>
          <w:rFonts w:hint="eastAsia" w:ascii="仿宋" w:hAnsi="仿宋" w:eastAsia="仿宋"/>
          <w:sz w:val="32"/>
          <w:szCs w:val="32"/>
        </w:rPr>
        <w:t>　　</w:t>
      </w:r>
      <w:r>
        <w:rPr>
          <w:rFonts w:hint="eastAsia" w:ascii="黑体" w:hAnsi="黑体" w:eastAsia="黑体" w:cs="黑体"/>
          <w:sz w:val="32"/>
          <w:szCs w:val="32"/>
        </w:rPr>
        <w:t>第二条</w:t>
      </w:r>
      <w:r>
        <w:rPr>
          <w:rFonts w:hint="eastAsia" w:ascii="仿宋" w:hAnsi="仿宋" w:eastAsia="仿宋"/>
          <w:sz w:val="32"/>
          <w:szCs w:val="32"/>
        </w:rPr>
        <w:t xml:space="preserve"> 本市行政区域内的商品房、经济适用房、售后公有住房、拆迁安置房等专项维修资金的交存、使用、管理和监督，适用本办法。</w:t>
      </w:r>
    </w:p>
    <w:p>
      <w:pPr>
        <w:widowControl w:val="0"/>
        <w:spacing w:line="600" w:lineRule="exact"/>
        <w:jc w:val="both"/>
        <w:rPr>
          <w:rFonts w:ascii="仿宋" w:hAnsi="仿宋" w:eastAsia="仿宋"/>
          <w:sz w:val="32"/>
          <w:szCs w:val="32"/>
        </w:rPr>
      </w:pPr>
      <w:r>
        <w:rPr>
          <w:rFonts w:hint="eastAsia" w:ascii="仿宋" w:hAnsi="仿宋" w:eastAsia="仿宋"/>
          <w:sz w:val="32"/>
          <w:szCs w:val="32"/>
        </w:rPr>
        <w:t>　　本办法所称房屋专项维修资金，是指专项用于房屋共用部位、共用设施设备保修期满后的维修和更新、改造的资金。</w:t>
      </w:r>
    </w:p>
    <w:p>
      <w:pPr>
        <w:widowControl w:val="0"/>
        <w:spacing w:line="600" w:lineRule="exact"/>
        <w:jc w:val="both"/>
        <w:rPr>
          <w:rFonts w:ascii="仿宋" w:hAnsi="仿宋" w:eastAsia="仿宋"/>
          <w:sz w:val="32"/>
          <w:szCs w:val="32"/>
        </w:rPr>
      </w:pPr>
      <w:r>
        <w:rPr>
          <w:rFonts w:hint="eastAsia" w:ascii="仿宋" w:hAnsi="仿宋" w:eastAsia="仿宋"/>
          <w:sz w:val="32"/>
          <w:szCs w:val="32"/>
        </w:rPr>
        <w:t>　　</w:t>
      </w:r>
      <w:r>
        <w:rPr>
          <w:rFonts w:hint="eastAsia" w:ascii="黑体" w:hAnsi="黑体" w:eastAsia="黑体" w:cs="黑体"/>
          <w:sz w:val="32"/>
          <w:szCs w:val="32"/>
        </w:rPr>
        <w:t>第三条</w:t>
      </w:r>
      <w:r>
        <w:rPr>
          <w:rFonts w:hint="eastAsia" w:ascii="仿宋" w:hAnsi="仿宋" w:eastAsia="仿宋"/>
          <w:sz w:val="32"/>
          <w:szCs w:val="32"/>
        </w:rPr>
        <w:t xml:space="preserve"> 本办法所称房屋共用部位，是指根据法律、法规和房屋买卖合同，由单幢房屋业主或者结构相连的不同楼幢业主共有的部位，一般包括房屋的基础、承重结构、屋顶以及户外的墙面、门厅、楼梯间、走廊等。</w:t>
      </w:r>
    </w:p>
    <w:p>
      <w:pPr>
        <w:widowControl w:val="0"/>
        <w:spacing w:line="600" w:lineRule="exact"/>
        <w:jc w:val="both"/>
        <w:rPr>
          <w:rFonts w:ascii="仿宋" w:hAnsi="仿宋" w:eastAsia="仿宋"/>
          <w:sz w:val="32"/>
          <w:szCs w:val="32"/>
        </w:rPr>
      </w:pPr>
      <w:r>
        <w:rPr>
          <w:rFonts w:hint="eastAsia" w:ascii="仿宋" w:hAnsi="仿宋" w:eastAsia="仿宋"/>
          <w:sz w:val="32"/>
          <w:szCs w:val="32"/>
        </w:rPr>
        <w:t>　　本办法所称房屋共用设施设备，是指根据法律、法规和房屋买卖合同，由单幢房屋业主或者不同楼幢业主共有的附属设施设备，一般包括共用的上下水管道、公用水箱、加压水泵、电梯、公用天线、供电干线、共用照明、消防设施，住宅区的道路、绿地、景观、路灯、沟渠、池、井、非经营性车场车库，公益性文体设施和共用设施设备使用的房屋等。</w:t>
      </w:r>
    </w:p>
    <w:p>
      <w:pPr>
        <w:widowControl w:val="0"/>
        <w:spacing w:line="600" w:lineRule="exact"/>
        <w:jc w:val="both"/>
        <w:rPr>
          <w:rFonts w:ascii="仿宋" w:hAnsi="仿宋" w:eastAsia="仿宋"/>
          <w:sz w:val="32"/>
          <w:szCs w:val="32"/>
        </w:rPr>
      </w:pPr>
      <w:r>
        <w:rPr>
          <w:rFonts w:hint="eastAsia" w:ascii="仿宋" w:hAnsi="仿宋" w:eastAsia="仿宋"/>
          <w:sz w:val="32"/>
          <w:szCs w:val="32"/>
        </w:rPr>
        <w:t>　　</w:t>
      </w:r>
      <w:r>
        <w:rPr>
          <w:rFonts w:hint="eastAsia" w:ascii="黑体" w:hAnsi="黑体" w:eastAsia="黑体" w:cs="黑体"/>
          <w:sz w:val="32"/>
          <w:szCs w:val="32"/>
        </w:rPr>
        <w:t>第四条</w:t>
      </w:r>
      <w:r>
        <w:rPr>
          <w:rFonts w:hint="eastAsia" w:ascii="仿宋" w:hAnsi="仿宋" w:eastAsia="仿宋"/>
          <w:sz w:val="32"/>
          <w:szCs w:val="32"/>
        </w:rPr>
        <w:t xml:space="preserve"> 房屋专项维修资金管理实行专户存储、专款专用、所有权人决策、政府监督的原则。</w:t>
      </w:r>
    </w:p>
    <w:p>
      <w:pPr>
        <w:widowControl w:val="0"/>
        <w:spacing w:line="600" w:lineRule="exact"/>
        <w:jc w:val="both"/>
        <w:rPr>
          <w:rFonts w:ascii="仿宋" w:hAnsi="仿宋" w:eastAsia="仿宋"/>
          <w:sz w:val="32"/>
          <w:szCs w:val="32"/>
        </w:rPr>
      </w:pPr>
      <w:r>
        <w:rPr>
          <w:rFonts w:hint="eastAsia" w:ascii="仿宋" w:hAnsi="仿宋" w:eastAsia="仿宋"/>
          <w:sz w:val="32"/>
          <w:szCs w:val="32"/>
        </w:rPr>
        <w:t>　　</w:t>
      </w:r>
      <w:r>
        <w:rPr>
          <w:rFonts w:hint="eastAsia" w:ascii="黑体" w:hAnsi="黑体" w:eastAsia="黑体" w:cs="黑体"/>
          <w:sz w:val="32"/>
          <w:szCs w:val="32"/>
        </w:rPr>
        <w:t>第五条</w:t>
      </w:r>
      <w:r>
        <w:rPr>
          <w:rFonts w:hint="eastAsia" w:ascii="仿宋" w:hAnsi="仿宋" w:eastAsia="仿宋"/>
          <w:sz w:val="32"/>
          <w:szCs w:val="32"/>
        </w:rPr>
        <w:t xml:space="preserve"> 市、县（市）、吉利区房地产行政主管部门负责本行政区域内房屋专项维修资金的指导和监督工作，其设立的房屋专项维修资金管理机构，具体负责房屋专项维修资金日常管理工作。</w:t>
      </w:r>
    </w:p>
    <w:p>
      <w:pPr>
        <w:widowControl w:val="0"/>
        <w:spacing w:line="600" w:lineRule="exact"/>
        <w:ind w:firstLine="640"/>
        <w:jc w:val="both"/>
        <w:rPr>
          <w:rFonts w:ascii="仿宋" w:hAnsi="仿宋" w:eastAsia="仿宋"/>
          <w:sz w:val="32"/>
          <w:szCs w:val="32"/>
        </w:rPr>
      </w:pPr>
      <w:r>
        <w:rPr>
          <w:rFonts w:hint="eastAsia" w:ascii="仿宋" w:hAnsi="仿宋" w:eastAsia="仿宋"/>
          <w:sz w:val="32"/>
          <w:szCs w:val="32"/>
        </w:rPr>
        <w:t>财政、审计等有关部门按照各自职责，共同做好房屋专项维修资金的监督管理工作。</w:t>
      </w:r>
    </w:p>
    <w:p>
      <w:pPr>
        <w:widowControl w:val="0"/>
        <w:spacing w:line="600" w:lineRule="exact"/>
        <w:ind w:firstLine="640"/>
        <w:jc w:val="both"/>
        <w:rPr>
          <w:rFonts w:ascii="仿宋" w:hAnsi="仿宋" w:eastAsia="仿宋"/>
          <w:sz w:val="32"/>
          <w:szCs w:val="32"/>
        </w:rPr>
      </w:pPr>
    </w:p>
    <w:p>
      <w:pPr>
        <w:widowControl w:val="0"/>
        <w:numPr>
          <w:ilvl w:val="0"/>
          <w:numId w:val="1"/>
        </w:numPr>
        <w:spacing w:line="600" w:lineRule="exact"/>
        <w:jc w:val="center"/>
        <w:rPr>
          <w:rFonts w:ascii="黑体" w:hAnsi="黑体" w:eastAsia="黑体" w:cs="黑体"/>
          <w:sz w:val="32"/>
          <w:szCs w:val="32"/>
        </w:rPr>
      </w:pPr>
      <w:r>
        <w:rPr>
          <w:rFonts w:hint="eastAsia" w:ascii="黑体" w:hAnsi="黑体" w:eastAsia="黑体" w:cs="黑体"/>
          <w:sz w:val="32"/>
          <w:szCs w:val="32"/>
        </w:rPr>
        <w:t>交存</w:t>
      </w:r>
    </w:p>
    <w:p>
      <w:pPr>
        <w:widowControl w:val="0"/>
        <w:spacing w:line="600" w:lineRule="exact"/>
        <w:jc w:val="both"/>
        <w:rPr>
          <w:rFonts w:ascii="黑体" w:hAnsi="黑体" w:eastAsia="黑体" w:cs="黑体"/>
          <w:sz w:val="32"/>
          <w:szCs w:val="32"/>
        </w:rPr>
      </w:pPr>
    </w:p>
    <w:p>
      <w:pPr>
        <w:widowControl w:val="0"/>
        <w:spacing w:line="600" w:lineRule="exact"/>
        <w:jc w:val="both"/>
        <w:rPr>
          <w:rFonts w:ascii="仿宋" w:hAnsi="仿宋" w:eastAsia="仿宋"/>
          <w:sz w:val="32"/>
          <w:szCs w:val="32"/>
        </w:rPr>
      </w:pPr>
      <w:r>
        <w:rPr>
          <w:rFonts w:hint="eastAsia" w:ascii="仿宋" w:hAnsi="仿宋" w:eastAsia="仿宋"/>
          <w:sz w:val="32"/>
          <w:szCs w:val="32"/>
        </w:rPr>
        <w:t>　　</w:t>
      </w:r>
      <w:r>
        <w:rPr>
          <w:rFonts w:hint="eastAsia" w:ascii="黑体" w:hAnsi="黑体" w:eastAsia="黑体" w:cs="黑体"/>
          <w:sz w:val="32"/>
          <w:szCs w:val="32"/>
        </w:rPr>
        <w:t>第六条</w:t>
      </w:r>
      <w:r>
        <w:rPr>
          <w:rFonts w:hint="eastAsia" w:ascii="仿宋" w:hAnsi="仿宋" w:eastAsia="仿宋"/>
          <w:sz w:val="32"/>
          <w:szCs w:val="32"/>
        </w:rPr>
        <w:t xml:space="preserve"> 有两户及以上业主的下列房屋应当建立房屋专项维修资金。</w:t>
      </w:r>
    </w:p>
    <w:p>
      <w:pPr>
        <w:widowControl w:val="0"/>
        <w:spacing w:line="600" w:lineRule="exact"/>
        <w:jc w:val="both"/>
        <w:rPr>
          <w:rFonts w:ascii="仿宋" w:hAnsi="仿宋" w:eastAsia="仿宋"/>
          <w:sz w:val="32"/>
          <w:szCs w:val="32"/>
        </w:rPr>
      </w:pPr>
      <w:r>
        <w:rPr>
          <w:rFonts w:hint="eastAsia" w:ascii="仿宋" w:hAnsi="仿宋" w:eastAsia="仿宋"/>
          <w:sz w:val="32"/>
          <w:szCs w:val="32"/>
        </w:rPr>
        <w:t>　　（一）商品房；</w:t>
      </w:r>
    </w:p>
    <w:p>
      <w:pPr>
        <w:widowControl w:val="0"/>
        <w:spacing w:line="600" w:lineRule="exact"/>
        <w:jc w:val="both"/>
        <w:rPr>
          <w:rFonts w:ascii="仿宋" w:hAnsi="仿宋" w:eastAsia="仿宋"/>
          <w:sz w:val="32"/>
          <w:szCs w:val="32"/>
        </w:rPr>
      </w:pPr>
      <w:r>
        <w:rPr>
          <w:rFonts w:hint="eastAsia" w:ascii="仿宋" w:hAnsi="仿宋" w:eastAsia="仿宋"/>
          <w:sz w:val="32"/>
          <w:szCs w:val="32"/>
        </w:rPr>
        <w:t>　　（二）城市房屋拆迁安置房；</w:t>
      </w:r>
    </w:p>
    <w:p>
      <w:pPr>
        <w:widowControl w:val="0"/>
        <w:spacing w:line="600" w:lineRule="exact"/>
        <w:jc w:val="both"/>
        <w:rPr>
          <w:rFonts w:ascii="仿宋" w:hAnsi="仿宋" w:eastAsia="仿宋"/>
          <w:sz w:val="32"/>
          <w:szCs w:val="32"/>
        </w:rPr>
      </w:pPr>
      <w:r>
        <w:rPr>
          <w:rFonts w:hint="eastAsia" w:ascii="仿宋" w:hAnsi="仿宋" w:eastAsia="仿宋"/>
          <w:sz w:val="32"/>
          <w:szCs w:val="32"/>
        </w:rPr>
        <w:t>　　（三）经济适用房；</w:t>
      </w:r>
    </w:p>
    <w:p>
      <w:pPr>
        <w:widowControl w:val="0"/>
        <w:numPr>
          <w:ilvl w:val="0"/>
          <w:numId w:val="2"/>
        </w:numPr>
        <w:spacing w:line="600" w:lineRule="exact"/>
        <w:jc w:val="both"/>
        <w:rPr>
          <w:rFonts w:ascii="仿宋" w:hAnsi="仿宋" w:eastAsia="仿宋"/>
          <w:sz w:val="32"/>
          <w:szCs w:val="32"/>
        </w:rPr>
      </w:pPr>
      <w:r>
        <w:rPr>
          <w:rFonts w:hint="eastAsia" w:ascii="仿宋" w:hAnsi="仿宋" w:eastAsia="仿宋"/>
          <w:sz w:val="32"/>
          <w:szCs w:val="32"/>
        </w:rPr>
        <w:t>售后公有住房。</w:t>
      </w:r>
    </w:p>
    <w:p>
      <w:pPr>
        <w:widowControl w:val="0"/>
        <w:spacing w:line="600" w:lineRule="exact"/>
        <w:ind w:firstLine="640" w:firstLineChars="200"/>
        <w:jc w:val="both"/>
        <w:rPr>
          <w:rFonts w:ascii="仿宋" w:hAnsi="仿宋" w:eastAsia="仿宋"/>
          <w:sz w:val="32"/>
          <w:szCs w:val="32"/>
        </w:rPr>
      </w:pPr>
      <w:r>
        <w:rPr>
          <w:rFonts w:hint="eastAsia" w:ascii="黑体" w:hAnsi="黑体" w:eastAsia="黑体" w:cs="黑体"/>
          <w:sz w:val="32"/>
          <w:szCs w:val="32"/>
        </w:rPr>
        <w:t>第七条</w:t>
      </w:r>
      <w:r>
        <w:rPr>
          <w:rFonts w:hint="eastAsia" w:ascii="仿宋" w:hAnsi="仿宋" w:eastAsia="仿宋"/>
          <w:sz w:val="32"/>
          <w:szCs w:val="32"/>
        </w:rPr>
        <w:t xml:space="preserve"> 商品房、城市房屋拆迁安置房、经济适用房等房屋的业主按照所拥有房屋的建筑面积交存房屋专项维修资金，每平方米建筑面积交存首期房屋专项维修资金的数额为多层房屋45元每平方米，小高层房屋78元每平方米，高层房屋90元每平方米。</w:t>
      </w:r>
    </w:p>
    <w:p>
      <w:pPr>
        <w:widowControl w:val="0"/>
        <w:spacing w:line="600" w:lineRule="exact"/>
        <w:jc w:val="both"/>
        <w:rPr>
          <w:rFonts w:ascii="仿宋" w:hAnsi="仿宋" w:eastAsia="仿宋"/>
          <w:sz w:val="32"/>
          <w:szCs w:val="32"/>
        </w:rPr>
      </w:pPr>
      <w:r>
        <w:rPr>
          <w:rFonts w:hint="eastAsia" w:ascii="仿宋" w:hAnsi="仿宋" w:eastAsia="仿宋"/>
          <w:sz w:val="32"/>
          <w:szCs w:val="32"/>
        </w:rPr>
        <w:t>　　首期交存每平方米维修资金数额每两年按造价管理部门核定的上一年度第四季度的建安成本的5%调整一次。</w:t>
      </w:r>
    </w:p>
    <w:p>
      <w:pPr>
        <w:widowControl w:val="0"/>
        <w:spacing w:line="600" w:lineRule="exact"/>
        <w:jc w:val="both"/>
        <w:rPr>
          <w:rFonts w:ascii="仿宋" w:hAnsi="仿宋" w:eastAsia="仿宋"/>
          <w:sz w:val="32"/>
          <w:szCs w:val="32"/>
        </w:rPr>
      </w:pPr>
      <w:r>
        <w:rPr>
          <w:rFonts w:hint="eastAsia" w:ascii="仿宋" w:hAnsi="仿宋" w:eastAsia="仿宋"/>
          <w:sz w:val="32"/>
          <w:szCs w:val="32"/>
        </w:rPr>
        <w:t>　　</w:t>
      </w:r>
      <w:r>
        <w:rPr>
          <w:rFonts w:hint="eastAsia" w:ascii="黑体" w:hAnsi="黑体" w:eastAsia="黑体" w:cs="黑体"/>
          <w:sz w:val="32"/>
          <w:szCs w:val="32"/>
        </w:rPr>
        <w:t>第八条</w:t>
      </w:r>
      <w:r>
        <w:rPr>
          <w:rFonts w:hint="eastAsia" w:ascii="仿宋" w:hAnsi="仿宋" w:eastAsia="仿宋"/>
          <w:sz w:val="32"/>
          <w:szCs w:val="32"/>
        </w:rPr>
        <w:t xml:space="preserve"> 出售公有住房的，按照下列规定交存房屋专项维修资金：</w:t>
      </w:r>
    </w:p>
    <w:p>
      <w:pPr>
        <w:widowControl w:val="0"/>
        <w:spacing w:line="600" w:lineRule="exact"/>
        <w:jc w:val="both"/>
        <w:rPr>
          <w:rFonts w:ascii="仿宋" w:hAnsi="仿宋" w:eastAsia="仿宋"/>
          <w:sz w:val="32"/>
          <w:szCs w:val="32"/>
        </w:rPr>
      </w:pPr>
      <w:r>
        <w:rPr>
          <w:rFonts w:hint="eastAsia" w:ascii="仿宋" w:hAnsi="仿宋" w:eastAsia="仿宋"/>
          <w:sz w:val="32"/>
          <w:szCs w:val="32"/>
        </w:rPr>
        <w:t>　　（一）业主按照所拥有物业的建筑面积交存房屋专项维修资金，每平方米建筑面积交存首期房屋专项维修资金的数额为当地房改成本价的2%。</w:t>
      </w:r>
    </w:p>
    <w:p>
      <w:pPr>
        <w:widowControl w:val="0"/>
        <w:spacing w:line="600" w:lineRule="exact"/>
        <w:jc w:val="both"/>
        <w:rPr>
          <w:rFonts w:ascii="仿宋" w:hAnsi="仿宋" w:eastAsia="仿宋"/>
          <w:sz w:val="32"/>
          <w:szCs w:val="32"/>
        </w:rPr>
      </w:pPr>
      <w:r>
        <w:rPr>
          <w:rFonts w:hint="eastAsia" w:ascii="仿宋" w:hAnsi="仿宋" w:eastAsia="仿宋"/>
          <w:sz w:val="32"/>
          <w:szCs w:val="32"/>
        </w:rPr>
        <w:t>　　（二）售房单位按照多层住宅不低于售房款的20%、高层住宅不低于售房款的30%，从售房款中一次性提取房屋专项维修资金。</w:t>
      </w:r>
    </w:p>
    <w:p>
      <w:pPr>
        <w:widowControl w:val="0"/>
        <w:spacing w:line="600" w:lineRule="exact"/>
        <w:jc w:val="both"/>
        <w:rPr>
          <w:rFonts w:ascii="仿宋" w:hAnsi="仿宋" w:eastAsia="仿宋"/>
          <w:sz w:val="32"/>
          <w:szCs w:val="32"/>
        </w:rPr>
      </w:pPr>
      <w:r>
        <w:rPr>
          <w:rFonts w:hint="eastAsia" w:ascii="仿宋" w:hAnsi="仿宋" w:eastAsia="仿宋"/>
          <w:sz w:val="32"/>
          <w:szCs w:val="32"/>
        </w:rPr>
        <w:t>　　</w:t>
      </w:r>
      <w:r>
        <w:rPr>
          <w:rFonts w:hint="eastAsia" w:ascii="黑体" w:hAnsi="黑体" w:eastAsia="黑体" w:cs="黑体"/>
          <w:sz w:val="32"/>
          <w:szCs w:val="32"/>
        </w:rPr>
        <w:t>第九条</w:t>
      </w:r>
      <w:r>
        <w:rPr>
          <w:rFonts w:hint="eastAsia" w:ascii="仿宋" w:hAnsi="仿宋" w:eastAsia="仿宋"/>
          <w:sz w:val="32"/>
          <w:szCs w:val="32"/>
        </w:rPr>
        <w:t xml:space="preserve"> 业主交存的房屋专项维修资金属于业主所有。</w:t>
      </w:r>
    </w:p>
    <w:p>
      <w:pPr>
        <w:widowControl w:val="0"/>
        <w:spacing w:line="600" w:lineRule="exact"/>
        <w:jc w:val="both"/>
        <w:rPr>
          <w:rFonts w:ascii="仿宋" w:hAnsi="仿宋" w:eastAsia="仿宋"/>
          <w:sz w:val="32"/>
          <w:szCs w:val="32"/>
        </w:rPr>
      </w:pPr>
      <w:r>
        <w:rPr>
          <w:rFonts w:hint="eastAsia" w:ascii="仿宋" w:hAnsi="仿宋" w:eastAsia="仿宋"/>
          <w:sz w:val="32"/>
          <w:szCs w:val="32"/>
        </w:rPr>
        <w:t>　　从公有住房售房款中提取的房屋专项维修资金属于公有住房售房单位所有。</w:t>
      </w:r>
    </w:p>
    <w:p>
      <w:pPr>
        <w:widowControl w:val="0"/>
        <w:spacing w:line="600" w:lineRule="exact"/>
        <w:jc w:val="both"/>
        <w:rPr>
          <w:rFonts w:ascii="仿宋" w:hAnsi="仿宋" w:eastAsia="仿宋"/>
          <w:sz w:val="32"/>
          <w:szCs w:val="32"/>
        </w:rPr>
      </w:pPr>
      <w:r>
        <w:rPr>
          <w:rFonts w:hint="eastAsia" w:ascii="仿宋" w:hAnsi="仿宋" w:eastAsia="仿宋"/>
          <w:sz w:val="32"/>
          <w:szCs w:val="32"/>
        </w:rPr>
        <w:t>　　</w:t>
      </w:r>
      <w:r>
        <w:rPr>
          <w:rFonts w:hint="eastAsia" w:ascii="黑体" w:hAnsi="黑体" w:eastAsia="黑体" w:cs="黑体"/>
          <w:sz w:val="32"/>
          <w:szCs w:val="32"/>
        </w:rPr>
        <w:t>第十条</w:t>
      </w:r>
      <w:r>
        <w:rPr>
          <w:rFonts w:hint="eastAsia" w:ascii="仿宋" w:hAnsi="仿宋" w:eastAsia="仿宋"/>
          <w:sz w:val="32"/>
          <w:szCs w:val="32"/>
        </w:rPr>
        <w:t xml:space="preserve"> 业主大会成立前，商品住宅、非住宅、已售公有住房，工、矿、区范围内自建房、房改房所交存的房屋专项维修资金，由房屋所在地房屋专项维修资金管理机构代管。</w:t>
      </w:r>
    </w:p>
    <w:p>
      <w:pPr>
        <w:widowControl w:val="0"/>
        <w:spacing w:line="600" w:lineRule="exact"/>
        <w:jc w:val="both"/>
        <w:rPr>
          <w:rFonts w:ascii="仿宋" w:hAnsi="仿宋" w:eastAsia="仿宋"/>
          <w:sz w:val="32"/>
          <w:szCs w:val="32"/>
        </w:rPr>
      </w:pPr>
      <w:r>
        <w:rPr>
          <w:rFonts w:hint="eastAsia" w:ascii="仿宋" w:hAnsi="仿宋" w:eastAsia="仿宋"/>
          <w:sz w:val="32"/>
          <w:szCs w:val="32"/>
        </w:rPr>
        <w:t>　　市、县（市）、吉利区房屋专项维修资金管理机构应当委托所在地的商业银行，作为本行政区域内房屋专项维修资金的专户管理银行，并在专户管理银行开立房屋专项维修资金专户。</w:t>
      </w:r>
    </w:p>
    <w:p>
      <w:pPr>
        <w:widowControl w:val="0"/>
        <w:spacing w:line="600" w:lineRule="exact"/>
        <w:jc w:val="both"/>
        <w:rPr>
          <w:rFonts w:ascii="仿宋" w:hAnsi="仿宋" w:eastAsia="仿宋"/>
          <w:sz w:val="32"/>
          <w:szCs w:val="32"/>
        </w:rPr>
      </w:pPr>
      <w:r>
        <w:rPr>
          <w:rFonts w:hint="eastAsia" w:ascii="仿宋" w:hAnsi="仿宋" w:eastAsia="仿宋"/>
          <w:sz w:val="32"/>
          <w:szCs w:val="32"/>
        </w:rPr>
        <w:t>　　开立房屋专项维修资金专户，应当以物业管理区域为单位设立账户，按房屋户门号设分户账；未划定物业管理区域的，以幢为单位设立账目，按房屋户门号设分户账。</w:t>
      </w:r>
    </w:p>
    <w:p>
      <w:pPr>
        <w:widowControl w:val="0"/>
        <w:spacing w:line="600" w:lineRule="exact"/>
        <w:jc w:val="both"/>
        <w:rPr>
          <w:rFonts w:ascii="仿宋" w:hAnsi="仿宋" w:eastAsia="仿宋"/>
          <w:sz w:val="32"/>
          <w:szCs w:val="32"/>
        </w:rPr>
      </w:pPr>
      <w:r>
        <w:rPr>
          <w:rFonts w:hint="eastAsia" w:ascii="仿宋" w:hAnsi="仿宋" w:eastAsia="仿宋"/>
          <w:sz w:val="32"/>
          <w:szCs w:val="32"/>
        </w:rPr>
        <w:t>　　开立公有住房房屋专项维修资金专户，应当按照售房单位设立账户，按幢设分账，其中业主交存的房屋专项维修资金，按房屋户、门号设分户账。</w:t>
      </w:r>
    </w:p>
    <w:p>
      <w:pPr>
        <w:widowControl w:val="0"/>
        <w:spacing w:line="600" w:lineRule="exact"/>
        <w:jc w:val="both"/>
        <w:rPr>
          <w:rFonts w:ascii="仿宋" w:hAnsi="仿宋" w:eastAsia="仿宋"/>
          <w:sz w:val="32"/>
          <w:szCs w:val="32"/>
        </w:rPr>
      </w:pPr>
      <w:r>
        <w:rPr>
          <w:rFonts w:hint="eastAsia" w:ascii="仿宋" w:hAnsi="仿宋" w:eastAsia="仿宋"/>
          <w:sz w:val="32"/>
          <w:szCs w:val="32"/>
        </w:rPr>
        <w:t>　　</w:t>
      </w:r>
      <w:r>
        <w:rPr>
          <w:rFonts w:hint="eastAsia" w:ascii="黑体" w:hAnsi="黑体" w:eastAsia="黑体" w:cs="黑体"/>
          <w:sz w:val="32"/>
          <w:szCs w:val="32"/>
        </w:rPr>
        <w:t>第十一条</w:t>
      </w:r>
      <w:r>
        <w:rPr>
          <w:rFonts w:hint="eastAsia" w:ascii="仿宋" w:hAnsi="仿宋" w:eastAsia="仿宋"/>
          <w:sz w:val="32"/>
          <w:szCs w:val="32"/>
        </w:rPr>
        <w:t xml:space="preserve"> 首期专项维修资金交存时间按下列规定执行：</w:t>
      </w:r>
    </w:p>
    <w:p>
      <w:pPr>
        <w:widowControl w:val="0"/>
        <w:spacing w:line="600" w:lineRule="exact"/>
        <w:jc w:val="both"/>
        <w:rPr>
          <w:rFonts w:ascii="仿宋" w:hAnsi="仿宋" w:eastAsia="仿宋"/>
          <w:sz w:val="32"/>
          <w:szCs w:val="32"/>
        </w:rPr>
      </w:pPr>
      <w:r>
        <w:rPr>
          <w:rFonts w:hint="eastAsia" w:ascii="仿宋" w:hAnsi="仿宋" w:eastAsia="仿宋"/>
          <w:sz w:val="32"/>
          <w:szCs w:val="32"/>
        </w:rPr>
        <w:t>　　（一）购买预售商品房的业主在办理入住手续前，将首期房屋专项维修资金存入房屋专项维修资金专户。</w:t>
      </w:r>
    </w:p>
    <w:p>
      <w:pPr>
        <w:widowControl w:val="0"/>
        <w:spacing w:line="600" w:lineRule="exact"/>
        <w:jc w:val="both"/>
        <w:rPr>
          <w:rFonts w:ascii="仿宋" w:hAnsi="仿宋" w:eastAsia="仿宋"/>
          <w:sz w:val="32"/>
          <w:szCs w:val="32"/>
        </w:rPr>
      </w:pPr>
      <w:r>
        <w:rPr>
          <w:rFonts w:hint="eastAsia" w:ascii="仿宋" w:hAnsi="仿宋" w:eastAsia="仿宋"/>
          <w:sz w:val="32"/>
          <w:szCs w:val="32"/>
        </w:rPr>
        <w:t>　　（二）由维修资金管理部门委托房地产开发建设单位代收的，自代收之日起15日内转存至房屋专项维修资金专户。</w:t>
      </w:r>
    </w:p>
    <w:p>
      <w:pPr>
        <w:widowControl w:val="0"/>
        <w:spacing w:line="600" w:lineRule="exact"/>
        <w:jc w:val="both"/>
        <w:rPr>
          <w:rFonts w:ascii="仿宋" w:hAnsi="仿宋" w:eastAsia="仿宋"/>
          <w:sz w:val="32"/>
          <w:szCs w:val="32"/>
        </w:rPr>
      </w:pPr>
      <w:r>
        <w:rPr>
          <w:rFonts w:hint="eastAsia" w:ascii="仿宋" w:hAnsi="仿宋" w:eastAsia="仿宋"/>
          <w:sz w:val="32"/>
          <w:szCs w:val="32"/>
        </w:rPr>
        <w:t>　　（三）公有住房售房单位应当在收到售房款之日起30日内将提取的房屋专项维修资金存入房屋专项维修资金专户。</w:t>
      </w:r>
    </w:p>
    <w:p>
      <w:pPr>
        <w:widowControl w:val="0"/>
        <w:spacing w:line="600" w:lineRule="exact"/>
        <w:jc w:val="both"/>
        <w:rPr>
          <w:rFonts w:ascii="仿宋" w:hAnsi="仿宋" w:eastAsia="仿宋"/>
          <w:sz w:val="32"/>
          <w:szCs w:val="32"/>
        </w:rPr>
      </w:pPr>
      <w:r>
        <w:rPr>
          <w:rFonts w:hint="eastAsia" w:ascii="仿宋" w:hAnsi="仿宋" w:eastAsia="仿宋"/>
          <w:sz w:val="32"/>
          <w:szCs w:val="32"/>
        </w:rPr>
        <w:t>　　</w:t>
      </w:r>
      <w:r>
        <w:rPr>
          <w:rFonts w:hint="eastAsia" w:ascii="黑体" w:hAnsi="黑体" w:eastAsia="黑体" w:cs="黑体"/>
          <w:sz w:val="32"/>
          <w:szCs w:val="32"/>
        </w:rPr>
        <w:t>第十二条</w:t>
      </w:r>
      <w:r>
        <w:rPr>
          <w:rFonts w:hint="eastAsia" w:ascii="仿宋" w:hAnsi="仿宋" w:eastAsia="仿宋"/>
          <w:sz w:val="32"/>
          <w:szCs w:val="32"/>
        </w:rPr>
        <w:t xml:space="preserve"> 业主或公有住房售房单位未按规定交存、续交、补交房屋专项维修资金的，房屋行政主管部门不予受理产权登记申请。</w:t>
      </w:r>
    </w:p>
    <w:p>
      <w:pPr>
        <w:widowControl w:val="0"/>
        <w:spacing w:line="600" w:lineRule="exact"/>
        <w:jc w:val="both"/>
        <w:rPr>
          <w:rFonts w:ascii="仿宋" w:hAnsi="仿宋" w:eastAsia="仿宋"/>
          <w:sz w:val="32"/>
          <w:szCs w:val="32"/>
        </w:rPr>
      </w:pPr>
      <w:r>
        <w:rPr>
          <w:rFonts w:hint="eastAsia" w:ascii="仿宋" w:hAnsi="仿宋" w:eastAsia="仿宋"/>
          <w:sz w:val="32"/>
          <w:szCs w:val="32"/>
        </w:rPr>
        <w:t>　　</w:t>
      </w:r>
      <w:r>
        <w:rPr>
          <w:rFonts w:hint="eastAsia" w:ascii="黑体" w:hAnsi="黑体" w:eastAsia="黑体" w:cs="黑体"/>
          <w:sz w:val="32"/>
          <w:szCs w:val="32"/>
        </w:rPr>
        <w:t>第十三条</w:t>
      </w:r>
      <w:r>
        <w:rPr>
          <w:rFonts w:hint="eastAsia" w:ascii="仿宋" w:hAnsi="仿宋" w:eastAsia="仿宋"/>
          <w:sz w:val="32"/>
          <w:szCs w:val="32"/>
        </w:rPr>
        <w:t xml:space="preserve"> 业主大会成立后，经业主大会同意，业主所交存的房屋专项维修资金由本物业管理区域的业主委员会管理。房屋专项维修资金管理机构应自收到业主大会申请30日内，通知专户管理银行将物业管理区域内业主交存的房屋专项维修资金账面余额划转至业主大会开立的房屋专项维修资金账户，并将有关账目等移交业主委员会。</w:t>
      </w:r>
    </w:p>
    <w:p>
      <w:pPr>
        <w:widowControl w:val="0"/>
        <w:spacing w:line="600" w:lineRule="exact"/>
        <w:jc w:val="both"/>
        <w:rPr>
          <w:rFonts w:ascii="仿宋" w:hAnsi="仿宋" w:eastAsia="仿宋"/>
          <w:sz w:val="32"/>
          <w:szCs w:val="32"/>
        </w:rPr>
      </w:pPr>
      <w:r>
        <w:rPr>
          <w:rFonts w:hint="eastAsia" w:ascii="仿宋" w:hAnsi="仿宋" w:eastAsia="仿宋"/>
          <w:sz w:val="32"/>
          <w:szCs w:val="32"/>
        </w:rPr>
        <w:t>　　业主大会开立的房屋专项维修资金账户，应当接受所在地房屋专项维修资金管理机构监督。</w:t>
      </w:r>
    </w:p>
    <w:p>
      <w:pPr>
        <w:widowControl w:val="0"/>
        <w:spacing w:line="600" w:lineRule="exact"/>
        <w:jc w:val="both"/>
        <w:rPr>
          <w:rFonts w:ascii="仿宋" w:hAnsi="仿宋" w:eastAsia="仿宋"/>
          <w:sz w:val="32"/>
          <w:szCs w:val="32"/>
        </w:rPr>
      </w:pPr>
      <w:r>
        <w:rPr>
          <w:rFonts w:hint="eastAsia" w:ascii="仿宋" w:hAnsi="仿宋" w:eastAsia="仿宋"/>
          <w:sz w:val="32"/>
          <w:szCs w:val="32"/>
        </w:rPr>
        <w:t>　　</w:t>
      </w:r>
      <w:r>
        <w:rPr>
          <w:rFonts w:hint="eastAsia" w:ascii="黑体" w:hAnsi="黑体" w:eastAsia="黑体" w:cs="黑体"/>
          <w:sz w:val="32"/>
          <w:szCs w:val="32"/>
        </w:rPr>
        <w:t>第十四条</w:t>
      </w:r>
      <w:r>
        <w:rPr>
          <w:rFonts w:hint="eastAsia" w:ascii="仿宋" w:hAnsi="仿宋" w:eastAsia="仿宋"/>
          <w:sz w:val="32"/>
          <w:szCs w:val="32"/>
        </w:rPr>
        <w:t xml:space="preserve"> 房屋专项维修资金划转后的账目管理单位，由业主大会决定。业主大会应当建立房屋专项维修资金管理制度。</w:t>
      </w:r>
    </w:p>
    <w:p>
      <w:pPr>
        <w:widowControl w:val="0"/>
        <w:spacing w:line="600" w:lineRule="exact"/>
        <w:jc w:val="both"/>
        <w:rPr>
          <w:rFonts w:ascii="仿宋" w:hAnsi="仿宋" w:eastAsia="仿宋"/>
          <w:sz w:val="32"/>
          <w:szCs w:val="32"/>
        </w:rPr>
      </w:pPr>
      <w:r>
        <w:rPr>
          <w:rFonts w:hint="eastAsia" w:ascii="仿宋" w:hAnsi="仿宋" w:eastAsia="仿宋"/>
          <w:sz w:val="32"/>
          <w:szCs w:val="32"/>
        </w:rPr>
        <w:t>　　</w:t>
      </w:r>
      <w:r>
        <w:rPr>
          <w:rFonts w:hint="eastAsia" w:ascii="黑体" w:hAnsi="黑体" w:eastAsia="黑体" w:cs="黑体"/>
          <w:sz w:val="32"/>
          <w:szCs w:val="32"/>
        </w:rPr>
        <w:t>第十五条</w:t>
      </w:r>
      <w:r>
        <w:rPr>
          <w:rFonts w:hint="eastAsia" w:ascii="仿宋" w:hAnsi="仿宋" w:eastAsia="仿宋"/>
          <w:sz w:val="32"/>
          <w:szCs w:val="32"/>
        </w:rPr>
        <w:t xml:space="preserve"> 业主分户账面房屋专项维修资金余额不足首期交存额30%的，应当及时续交。</w:t>
      </w:r>
    </w:p>
    <w:p>
      <w:pPr>
        <w:widowControl w:val="0"/>
        <w:spacing w:line="600" w:lineRule="exact"/>
        <w:jc w:val="both"/>
        <w:rPr>
          <w:rFonts w:ascii="仿宋" w:hAnsi="仿宋" w:eastAsia="仿宋"/>
          <w:sz w:val="32"/>
          <w:szCs w:val="32"/>
        </w:rPr>
      </w:pPr>
      <w:r>
        <w:rPr>
          <w:rFonts w:hint="eastAsia" w:ascii="仿宋" w:hAnsi="仿宋" w:eastAsia="仿宋"/>
          <w:sz w:val="32"/>
          <w:szCs w:val="32"/>
        </w:rPr>
        <w:t>　　成立业主大会的，续交方案由业主大会决定。</w:t>
      </w:r>
    </w:p>
    <w:p>
      <w:pPr>
        <w:widowControl w:val="0"/>
        <w:spacing w:line="600" w:lineRule="exact"/>
        <w:ind w:firstLine="640"/>
        <w:jc w:val="both"/>
        <w:rPr>
          <w:rFonts w:ascii="仿宋" w:hAnsi="仿宋" w:eastAsia="仿宋"/>
          <w:sz w:val="32"/>
          <w:szCs w:val="32"/>
        </w:rPr>
      </w:pPr>
      <w:r>
        <w:rPr>
          <w:rFonts w:hint="eastAsia" w:ascii="仿宋" w:hAnsi="仿宋" w:eastAsia="仿宋"/>
          <w:sz w:val="32"/>
          <w:szCs w:val="32"/>
        </w:rPr>
        <w:t>未成立业主大会的，续交的具体管理办法由所在区域房屋专项维修资金管理机构确定。</w:t>
      </w:r>
    </w:p>
    <w:p>
      <w:pPr>
        <w:widowControl w:val="0"/>
        <w:spacing w:line="600" w:lineRule="exact"/>
        <w:ind w:firstLine="640"/>
        <w:jc w:val="both"/>
        <w:rPr>
          <w:rFonts w:ascii="仿宋" w:hAnsi="仿宋" w:eastAsia="仿宋"/>
          <w:sz w:val="32"/>
          <w:szCs w:val="32"/>
        </w:rPr>
      </w:pPr>
    </w:p>
    <w:p>
      <w:pPr>
        <w:widowControl w:val="0"/>
        <w:numPr>
          <w:ilvl w:val="0"/>
          <w:numId w:val="1"/>
        </w:numPr>
        <w:spacing w:line="600" w:lineRule="exact"/>
        <w:jc w:val="center"/>
        <w:rPr>
          <w:rFonts w:ascii="黑体" w:hAnsi="黑体" w:eastAsia="黑体" w:cs="黑体"/>
          <w:sz w:val="32"/>
          <w:szCs w:val="32"/>
        </w:rPr>
      </w:pPr>
      <w:r>
        <w:rPr>
          <w:rFonts w:hint="eastAsia" w:ascii="黑体" w:hAnsi="黑体" w:eastAsia="黑体" w:cs="黑体"/>
          <w:sz w:val="32"/>
          <w:szCs w:val="32"/>
        </w:rPr>
        <w:t>使用</w:t>
      </w:r>
    </w:p>
    <w:p>
      <w:pPr>
        <w:widowControl w:val="0"/>
        <w:spacing w:line="600" w:lineRule="exact"/>
        <w:jc w:val="both"/>
        <w:rPr>
          <w:rFonts w:ascii="黑体" w:hAnsi="黑体" w:eastAsia="黑体" w:cs="黑体"/>
          <w:sz w:val="32"/>
          <w:szCs w:val="32"/>
        </w:rPr>
      </w:pPr>
    </w:p>
    <w:p>
      <w:pPr>
        <w:widowControl w:val="0"/>
        <w:spacing w:line="600" w:lineRule="exact"/>
        <w:ind w:firstLine="640" w:firstLineChars="200"/>
        <w:jc w:val="both"/>
        <w:rPr>
          <w:rFonts w:ascii="仿宋" w:hAnsi="仿宋" w:eastAsia="仿宋"/>
          <w:sz w:val="32"/>
          <w:szCs w:val="32"/>
        </w:rPr>
      </w:pPr>
      <w:r>
        <w:rPr>
          <w:rFonts w:hint="eastAsia" w:ascii="黑体" w:hAnsi="黑体" w:eastAsia="黑体" w:cs="黑体"/>
          <w:sz w:val="32"/>
          <w:szCs w:val="32"/>
        </w:rPr>
        <w:t>第十六条</w:t>
      </w:r>
      <w:r>
        <w:rPr>
          <w:rFonts w:hint="eastAsia" w:ascii="仿宋" w:hAnsi="仿宋" w:eastAsia="仿宋"/>
          <w:sz w:val="32"/>
          <w:szCs w:val="32"/>
        </w:rPr>
        <w:t xml:space="preserve"> 房屋专项维修资金的使用，应当遵循业主决策、方便快捷、公开透明、受益人和负担人相一致的原则。</w:t>
      </w:r>
    </w:p>
    <w:p>
      <w:pPr>
        <w:widowControl w:val="0"/>
        <w:spacing w:line="600" w:lineRule="exact"/>
        <w:jc w:val="both"/>
        <w:rPr>
          <w:rFonts w:ascii="仿宋" w:hAnsi="仿宋" w:eastAsia="仿宋"/>
          <w:sz w:val="32"/>
          <w:szCs w:val="32"/>
        </w:rPr>
      </w:pPr>
      <w:r>
        <w:rPr>
          <w:rFonts w:hint="eastAsia" w:ascii="仿宋" w:hAnsi="仿宋" w:eastAsia="仿宋"/>
          <w:sz w:val="32"/>
          <w:szCs w:val="32"/>
        </w:rPr>
        <w:t>　　</w:t>
      </w:r>
      <w:r>
        <w:rPr>
          <w:rFonts w:hint="eastAsia" w:ascii="黑体" w:hAnsi="黑体" w:eastAsia="黑体" w:cs="黑体"/>
          <w:sz w:val="32"/>
          <w:szCs w:val="32"/>
        </w:rPr>
        <w:t>第十七条</w:t>
      </w:r>
      <w:r>
        <w:rPr>
          <w:rFonts w:hint="eastAsia" w:ascii="仿宋" w:hAnsi="仿宋" w:eastAsia="仿宋"/>
          <w:sz w:val="32"/>
          <w:szCs w:val="32"/>
        </w:rPr>
        <w:t xml:space="preserve"> 供水、供电、供气、供热、通讯、有线电视等专业经营服务单位，为业主提供服务并在物业管理区域内所发生相关管线和设施设备的维修、养护费用不得从专项维修资金中列支。</w:t>
      </w:r>
    </w:p>
    <w:p>
      <w:pPr>
        <w:widowControl w:val="0"/>
        <w:spacing w:line="600" w:lineRule="exact"/>
        <w:jc w:val="both"/>
        <w:rPr>
          <w:rFonts w:ascii="仿宋" w:hAnsi="仿宋" w:eastAsia="仿宋"/>
          <w:sz w:val="32"/>
          <w:szCs w:val="32"/>
        </w:rPr>
      </w:pPr>
      <w:r>
        <w:rPr>
          <w:rFonts w:hint="eastAsia" w:ascii="仿宋" w:hAnsi="仿宋" w:eastAsia="仿宋"/>
          <w:sz w:val="32"/>
          <w:szCs w:val="32"/>
        </w:rPr>
        <w:t>　　房屋共用部位、共用设施设备因专业经营服务单位施工损坏或者管理不到位损坏或者人为损坏的应当及时恢复原状，其维修费用应当由责任人承担。</w:t>
      </w:r>
    </w:p>
    <w:p>
      <w:pPr>
        <w:widowControl w:val="0"/>
        <w:spacing w:line="600" w:lineRule="exact"/>
        <w:jc w:val="both"/>
        <w:rPr>
          <w:rFonts w:ascii="仿宋" w:hAnsi="仿宋" w:eastAsia="仿宋"/>
          <w:sz w:val="32"/>
          <w:szCs w:val="32"/>
        </w:rPr>
      </w:pPr>
      <w:r>
        <w:rPr>
          <w:rFonts w:hint="eastAsia" w:ascii="仿宋" w:hAnsi="仿宋" w:eastAsia="仿宋"/>
          <w:sz w:val="32"/>
          <w:szCs w:val="32"/>
        </w:rPr>
        <w:t>　　</w:t>
      </w:r>
      <w:r>
        <w:rPr>
          <w:rFonts w:hint="eastAsia" w:ascii="黑体" w:hAnsi="黑体" w:eastAsia="黑体" w:cs="黑体"/>
          <w:sz w:val="32"/>
          <w:szCs w:val="32"/>
        </w:rPr>
        <w:t>第十八条</w:t>
      </w:r>
      <w:r>
        <w:rPr>
          <w:rFonts w:hint="eastAsia" w:ascii="仿宋" w:hAnsi="仿宋" w:eastAsia="仿宋"/>
          <w:sz w:val="32"/>
          <w:szCs w:val="32"/>
        </w:rPr>
        <w:t xml:space="preserve"> 房屋专项维修资金使用程序由市、县（市）、吉利区房地产行政主管部门依照有关规定确定。</w:t>
      </w:r>
    </w:p>
    <w:p>
      <w:pPr>
        <w:widowControl w:val="0"/>
        <w:spacing w:line="600" w:lineRule="exact"/>
        <w:jc w:val="both"/>
        <w:rPr>
          <w:rFonts w:ascii="仿宋" w:hAnsi="仿宋" w:eastAsia="仿宋"/>
          <w:sz w:val="32"/>
          <w:szCs w:val="32"/>
        </w:rPr>
      </w:pPr>
      <w:r>
        <w:rPr>
          <w:rFonts w:hint="eastAsia" w:ascii="仿宋" w:hAnsi="仿宋" w:eastAsia="仿宋"/>
          <w:sz w:val="32"/>
          <w:szCs w:val="32"/>
        </w:rPr>
        <w:t>　　</w:t>
      </w:r>
      <w:r>
        <w:rPr>
          <w:rFonts w:hint="eastAsia" w:ascii="黑体" w:hAnsi="黑体" w:eastAsia="黑体" w:cs="黑体"/>
          <w:sz w:val="32"/>
          <w:szCs w:val="32"/>
        </w:rPr>
        <w:t>第十九条</w:t>
      </w:r>
      <w:r>
        <w:rPr>
          <w:rFonts w:hint="eastAsia" w:ascii="仿宋" w:hAnsi="仿宋" w:eastAsia="仿宋"/>
          <w:sz w:val="32"/>
          <w:szCs w:val="32"/>
        </w:rPr>
        <w:t xml:space="preserve"> 发生下列危及房屋安全或严重影响使用功能的情况之一的，经本区域内业主委员会或相关业主共同认定后直接提出房屋维修资金使用申请，办理相关手续，其维修费用由相关业主按各自拥有的房屋建筑面积的比例据实分摊：</w:t>
      </w:r>
    </w:p>
    <w:p>
      <w:pPr>
        <w:widowControl w:val="0"/>
        <w:spacing w:line="600" w:lineRule="exact"/>
        <w:jc w:val="both"/>
        <w:rPr>
          <w:rFonts w:ascii="仿宋" w:hAnsi="仿宋" w:eastAsia="仿宋"/>
          <w:sz w:val="32"/>
          <w:szCs w:val="32"/>
        </w:rPr>
      </w:pPr>
      <w:r>
        <w:rPr>
          <w:rFonts w:hint="eastAsia" w:ascii="仿宋" w:hAnsi="仿宋" w:eastAsia="仿宋"/>
          <w:sz w:val="32"/>
          <w:szCs w:val="32"/>
        </w:rPr>
        <w:t>　　（一）屋顶、墙体渗漏的（已有约定的除外）；</w:t>
      </w:r>
    </w:p>
    <w:p>
      <w:pPr>
        <w:widowControl w:val="0"/>
        <w:spacing w:line="600" w:lineRule="exact"/>
        <w:ind w:firstLine="640" w:firstLineChars="200"/>
        <w:jc w:val="both"/>
        <w:rPr>
          <w:rFonts w:ascii="仿宋" w:hAnsi="仿宋" w:eastAsia="仿宋"/>
          <w:sz w:val="32"/>
          <w:szCs w:val="32"/>
        </w:rPr>
      </w:pPr>
      <w:r>
        <w:rPr>
          <w:rFonts w:hint="eastAsia" w:ascii="仿宋" w:hAnsi="仿宋" w:eastAsia="仿宋"/>
          <w:sz w:val="32"/>
          <w:szCs w:val="32"/>
        </w:rPr>
        <w:t>（二）因线路故障而引起停电或者漏电的；</w:t>
      </w:r>
    </w:p>
    <w:p>
      <w:pPr>
        <w:widowControl w:val="0"/>
        <w:spacing w:line="600" w:lineRule="exact"/>
        <w:ind w:firstLine="640" w:firstLineChars="200"/>
        <w:jc w:val="both"/>
        <w:rPr>
          <w:rFonts w:ascii="仿宋" w:hAnsi="仿宋" w:eastAsia="仿宋"/>
          <w:sz w:val="32"/>
          <w:szCs w:val="32"/>
        </w:rPr>
      </w:pPr>
      <w:r>
        <w:rPr>
          <w:rFonts w:hint="eastAsia" w:ascii="仿宋" w:hAnsi="仿宋" w:eastAsia="仿宋"/>
          <w:sz w:val="32"/>
          <w:szCs w:val="32"/>
        </w:rPr>
        <w:t>（三）电梯发生冲顶、蹲底或意外灾害危及人身安全的，定期检验时被责令停梯整改的；</w:t>
      </w:r>
    </w:p>
    <w:p>
      <w:pPr>
        <w:widowControl w:val="0"/>
        <w:spacing w:line="600" w:lineRule="exact"/>
        <w:jc w:val="both"/>
        <w:rPr>
          <w:rFonts w:ascii="仿宋" w:hAnsi="仿宋" w:eastAsia="仿宋"/>
          <w:sz w:val="32"/>
          <w:szCs w:val="32"/>
        </w:rPr>
      </w:pPr>
      <w:r>
        <w:rPr>
          <w:rFonts w:hint="eastAsia" w:ascii="仿宋" w:hAnsi="仿宋" w:eastAsia="仿宋"/>
          <w:sz w:val="32"/>
          <w:szCs w:val="32"/>
        </w:rPr>
        <w:t>　　（四）因水泵故障，进水管内的水管爆裂造成停水或者闸阀严重漏水的；</w:t>
      </w:r>
    </w:p>
    <w:p>
      <w:pPr>
        <w:widowControl w:val="0"/>
        <w:spacing w:line="600" w:lineRule="exact"/>
        <w:jc w:val="both"/>
        <w:rPr>
          <w:rFonts w:ascii="仿宋" w:hAnsi="仿宋" w:eastAsia="仿宋"/>
          <w:sz w:val="32"/>
          <w:szCs w:val="32"/>
        </w:rPr>
      </w:pPr>
      <w:r>
        <w:rPr>
          <w:rFonts w:hint="eastAsia" w:ascii="仿宋" w:hAnsi="仿宋" w:eastAsia="仿宋"/>
          <w:sz w:val="32"/>
          <w:szCs w:val="32"/>
        </w:rPr>
        <w:t>　　（五）楼体外墙饰面五分之一以上面积有脱落危险的；</w:t>
      </w:r>
    </w:p>
    <w:p>
      <w:pPr>
        <w:widowControl w:val="0"/>
        <w:spacing w:line="600" w:lineRule="exact"/>
        <w:jc w:val="both"/>
        <w:rPr>
          <w:rFonts w:ascii="仿宋" w:hAnsi="仿宋" w:eastAsia="仿宋"/>
          <w:sz w:val="32"/>
          <w:szCs w:val="32"/>
        </w:rPr>
      </w:pPr>
      <w:r>
        <w:rPr>
          <w:rFonts w:hint="eastAsia" w:ascii="仿宋" w:hAnsi="仿宋" w:eastAsia="仿宋"/>
          <w:sz w:val="32"/>
          <w:szCs w:val="32"/>
        </w:rPr>
        <w:t>　　（六）专用排水设施因坍塌、堵塞、爆裂等造成功能障碍的；</w:t>
      </w:r>
    </w:p>
    <w:p>
      <w:pPr>
        <w:widowControl w:val="0"/>
        <w:spacing w:line="600" w:lineRule="exact"/>
        <w:jc w:val="both"/>
        <w:rPr>
          <w:rFonts w:ascii="仿宋" w:hAnsi="仿宋" w:eastAsia="仿宋"/>
          <w:sz w:val="32"/>
          <w:szCs w:val="32"/>
        </w:rPr>
      </w:pPr>
      <w:r>
        <w:rPr>
          <w:rFonts w:hint="eastAsia" w:ascii="仿宋" w:hAnsi="仿宋" w:eastAsia="仿宋"/>
          <w:sz w:val="32"/>
          <w:szCs w:val="32"/>
        </w:rPr>
        <w:t>　　（七）消防系统出现功能障碍，消防管理部门要求对消防设施设备维修及更新、改造的；</w:t>
      </w:r>
    </w:p>
    <w:p>
      <w:pPr>
        <w:widowControl w:val="0"/>
        <w:spacing w:line="600" w:lineRule="exact"/>
        <w:jc w:val="both"/>
        <w:rPr>
          <w:rFonts w:ascii="仿宋" w:hAnsi="仿宋" w:eastAsia="仿宋"/>
          <w:sz w:val="32"/>
          <w:szCs w:val="32"/>
        </w:rPr>
      </w:pPr>
      <w:r>
        <w:rPr>
          <w:rFonts w:hint="eastAsia" w:ascii="仿宋" w:hAnsi="仿宋" w:eastAsia="仿宋"/>
          <w:sz w:val="32"/>
          <w:szCs w:val="32"/>
        </w:rPr>
        <w:t>　　（八）安全、监控设施出现故障不能运行的；</w:t>
      </w:r>
    </w:p>
    <w:p>
      <w:pPr>
        <w:widowControl w:val="0"/>
        <w:spacing w:line="600" w:lineRule="exact"/>
        <w:jc w:val="both"/>
        <w:rPr>
          <w:rFonts w:ascii="仿宋" w:hAnsi="仿宋" w:eastAsia="仿宋"/>
          <w:sz w:val="32"/>
          <w:szCs w:val="32"/>
        </w:rPr>
      </w:pPr>
      <w:r>
        <w:rPr>
          <w:rFonts w:hint="eastAsia" w:ascii="仿宋" w:hAnsi="仿宋" w:eastAsia="仿宋"/>
          <w:sz w:val="32"/>
          <w:szCs w:val="32"/>
        </w:rPr>
        <w:t>　　（九）物业管理区域内围墙、道路、管网严重影响安全及使用的。</w:t>
      </w:r>
    </w:p>
    <w:p>
      <w:pPr>
        <w:widowControl w:val="0"/>
        <w:spacing w:line="600" w:lineRule="exact"/>
        <w:jc w:val="both"/>
        <w:rPr>
          <w:rFonts w:ascii="仿宋" w:hAnsi="仿宋" w:eastAsia="仿宋"/>
          <w:sz w:val="32"/>
          <w:szCs w:val="32"/>
        </w:rPr>
      </w:pPr>
      <w:r>
        <w:rPr>
          <w:rFonts w:hint="eastAsia" w:ascii="仿宋" w:hAnsi="仿宋" w:eastAsia="仿宋"/>
          <w:sz w:val="32"/>
          <w:szCs w:val="32"/>
        </w:rPr>
        <w:t>　　发生前款情况后，未按规定实施维修和更新、改造的，市、县（市）、吉利区房屋专项维修资金管理机构可以组织代修，维修费用从相关房屋专项维修资金中列支。</w:t>
      </w:r>
    </w:p>
    <w:p>
      <w:pPr>
        <w:widowControl w:val="0"/>
        <w:spacing w:line="600" w:lineRule="exact"/>
        <w:jc w:val="both"/>
        <w:rPr>
          <w:rFonts w:ascii="仿宋" w:hAnsi="仿宋" w:eastAsia="仿宋"/>
          <w:sz w:val="32"/>
          <w:szCs w:val="32"/>
        </w:rPr>
      </w:pPr>
      <w:r>
        <w:rPr>
          <w:rFonts w:hint="eastAsia" w:ascii="仿宋" w:hAnsi="仿宋" w:eastAsia="仿宋"/>
          <w:sz w:val="32"/>
          <w:szCs w:val="32"/>
        </w:rPr>
        <w:t>　　</w:t>
      </w:r>
      <w:r>
        <w:rPr>
          <w:rFonts w:hint="eastAsia" w:ascii="黑体" w:hAnsi="黑体" w:eastAsia="黑体" w:cs="黑体"/>
          <w:sz w:val="32"/>
          <w:szCs w:val="32"/>
        </w:rPr>
        <w:t>第二十条</w:t>
      </w:r>
      <w:r>
        <w:rPr>
          <w:rFonts w:hint="eastAsia" w:ascii="仿宋" w:hAnsi="仿宋" w:eastAsia="仿宋"/>
          <w:sz w:val="32"/>
          <w:szCs w:val="32"/>
        </w:rPr>
        <w:t xml:space="preserve"> 当年交存或者使用的房屋专项维修资金按银行同期活期存款利率计息，超过一年的结余部分按银行一年期同期定期存款利率计息。</w:t>
      </w:r>
    </w:p>
    <w:p>
      <w:pPr>
        <w:widowControl w:val="0"/>
        <w:spacing w:line="600" w:lineRule="exact"/>
        <w:jc w:val="both"/>
        <w:rPr>
          <w:rFonts w:ascii="仿宋" w:hAnsi="仿宋" w:eastAsia="仿宋"/>
          <w:sz w:val="32"/>
          <w:szCs w:val="32"/>
        </w:rPr>
      </w:pPr>
      <w:r>
        <w:rPr>
          <w:rFonts w:hint="eastAsia" w:ascii="仿宋" w:hAnsi="仿宋" w:eastAsia="仿宋"/>
          <w:sz w:val="32"/>
          <w:szCs w:val="32"/>
        </w:rPr>
        <w:t>　　</w:t>
      </w:r>
      <w:r>
        <w:rPr>
          <w:rFonts w:hint="eastAsia" w:ascii="黑体" w:hAnsi="黑体" w:eastAsia="黑体" w:cs="黑体"/>
          <w:sz w:val="32"/>
          <w:szCs w:val="32"/>
        </w:rPr>
        <w:t>第二十一条</w:t>
      </w:r>
      <w:r>
        <w:rPr>
          <w:rFonts w:hint="eastAsia" w:ascii="仿宋" w:hAnsi="仿宋" w:eastAsia="仿宋"/>
          <w:sz w:val="32"/>
          <w:szCs w:val="32"/>
        </w:rPr>
        <w:t xml:space="preserve"> 在保证房屋专项维修资金正常使用的前提下，可以按照国家有关规定将房屋专项维修资金用于购买国债。</w:t>
      </w:r>
    </w:p>
    <w:p>
      <w:pPr>
        <w:widowControl w:val="0"/>
        <w:spacing w:line="600" w:lineRule="exact"/>
        <w:jc w:val="both"/>
        <w:rPr>
          <w:rFonts w:ascii="仿宋" w:hAnsi="仿宋" w:eastAsia="仿宋"/>
          <w:sz w:val="32"/>
          <w:szCs w:val="32"/>
        </w:rPr>
      </w:pPr>
      <w:r>
        <w:rPr>
          <w:rFonts w:hint="eastAsia" w:ascii="仿宋" w:hAnsi="仿宋" w:eastAsia="仿宋"/>
          <w:sz w:val="32"/>
          <w:szCs w:val="32"/>
        </w:rPr>
        <w:t>　　禁止利用房屋专项维修资金从事国债回购、委托理财业务或者将购买的国债用于质押、抵押等担保行为。</w:t>
      </w:r>
    </w:p>
    <w:p>
      <w:pPr>
        <w:widowControl w:val="0"/>
        <w:spacing w:line="600" w:lineRule="exact"/>
        <w:jc w:val="both"/>
        <w:rPr>
          <w:rFonts w:ascii="仿宋" w:hAnsi="仿宋" w:eastAsia="仿宋"/>
          <w:sz w:val="32"/>
          <w:szCs w:val="32"/>
        </w:rPr>
      </w:pPr>
      <w:r>
        <w:rPr>
          <w:rFonts w:hint="eastAsia" w:ascii="仿宋" w:hAnsi="仿宋" w:eastAsia="仿宋"/>
          <w:sz w:val="32"/>
          <w:szCs w:val="32"/>
        </w:rPr>
        <w:t>　　</w:t>
      </w:r>
      <w:r>
        <w:rPr>
          <w:rFonts w:hint="eastAsia" w:ascii="黑体" w:hAnsi="黑体" w:eastAsia="黑体" w:cs="黑体"/>
          <w:sz w:val="32"/>
          <w:szCs w:val="32"/>
        </w:rPr>
        <w:t>第二十二条</w:t>
      </w:r>
      <w:r>
        <w:rPr>
          <w:rFonts w:hint="eastAsia" w:ascii="仿宋" w:hAnsi="仿宋" w:eastAsia="仿宋"/>
          <w:sz w:val="32"/>
          <w:szCs w:val="32"/>
        </w:rPr>
        <w:t xml:space="preserve"> 下列资金应当转入房屋专项维修资金滚存使用：</w:t>
      </w:r>
    </w:p>
    <w:p>
      <w:pPr>
        <w:widowControl w:val="0"/>
        <w:spacing w:line="600" w:lineRule="exact"/>
        <w:jc w:val="both"/>
        <w:rPr>
          <w:rFonts w:ascii="仿宋" w:hAnsi="仿宋" w:eastAsia="仿宋"/>
          <w:sz w:val="32"/>
          <w:szCs w:val="32"/>
        </w:rPr>
      </w:pPr>
      <w:r>
        <w:rPr>
          <w:rFonts w:hint="eastAsia" w:ascii="仿宋" w:hAnsi="仿宋" w:eastAsia="仿宋"/>
          <w:sz w:val="32"/>
          <w:szCs w:val="32"/>
        </w:rPr>
        <w:t>　　（一）房屋专项维修资金的存储利息；</w:t>
      </w:r>
    </w:p>
    <w:p>
      <w:pPr>
        <w:widowControl w:val="0"/>
        <w:spacing w:line="600" w:lineRule="exact"/>
        <w:jc w:val="both"/>
        <w:rPr>
          <w:rFonts w:ascii="仿宋" w:hAnsi="仿宋" w:eastAsia="仿宋"/>
          <w:sz w:val="32"/>
          <w:szCs w:val="32"/>
        </w:rPr>
      </w:pPr>
      <w:r>
        <w:rPr>
          <w:rFonts w:hint="eastAsia" w:ascii="仿宋" w:hAnsi="仿宋" w:eastAsia="仿宋"/>
          <w:sz w:val="32"/>
          <w:szCs w:val="32"/>
        </w:rPr>
        <w:t>　　（二）利用房屋专项维修资金购买国债的增值收益；</w:t>
      </w:r>
    </w:p>
    <w:p>
      <w:pPr>
        <w:widowControl w:val="0"/>
        <w:spacing w:line="600" w:lineRule="exact"/>
        <w:jc w:val="both"/>
        <w:rPr>
          <w:rFonts w:ascii="仿宋" w:hAnsi="仿宋" w:eastAsia="仿宋"/>
          <w:sz w:val="32"/>
          <w:szCs w:val="32"/>
        </w:rPr>
      </w:pPr>
      <w:r>
        <w:rPr>
          <w:rFonts w:hint="eastAsia" w:ascii="仿宋" w:hAnsi="仿宋" w:eastAsia="仿宋"/>
          <w:sz w:val="32"/>
          <w:szCs w:val="32"/>
        </w:rPr>
        <w:t>　　（三）利用住宅共用部位、共用设施设备进行经营的所得收益，但业主大会另有决定的除外；</w:t>
      </w:r>
    </w:p>
    <w:p>
      <w:pPr>
        <w:widowControl w:val="0"/>
        <w:spacing w:line="600" w:lineRule="exact"/>
        <w:jc w:val="both"/>
        <w:rPr>
          <w:rFonts w:ascii="仿宋" w:hAnsi="仿宋" w:eastAsia="仿宋"/>
          <w:sz w:val="32"/>
          <w:szCs w:val="32"/>
        </w:rPr>
      </w:pPr>
      <w:r>
        <w:rPr>
          <w:rFonts w:hint="eastAsia" w:ascii="仿宋" w:hAnsi="仿宋" w:eastAsia="仿宋"/>
          <w:sz w:val="32"/>
          <w:szCs w:val="32"/>
        </w:rPr>
        <w:t>　　（四）房屋共用设施设备报废后回收的残值。</w:t>
      </w:r>
    </w:p>
    <w:p>
      <w:pPr>
        <w:widowControl w:val="0"/>
        <w:spacing w:line="600" w:lineRule="exact"/>
        <w:ind w:firstLine="651"/>
        <w:jc w:val="both"/>
        <w:rPr>
          <w:rFonts w:ascii="仿宋" w:hAnsi="仿宋" w:eastAsia="仿宋"/>
          <w:sz w:val="32"/>
          <w:szCs w:val="32"/>
        </w:rPr>
      </w:pPr>
      <w:r>
        <w:rPr>
          <w:rFonts w:hint="eastAsia" w:ascii="黑体" w:hAnsi="黑体" w:eastAsia="黑体" w:cs="黑体"/>
          <w:sz w:val="32"/>
          <w:szCs w:val="32"/>
        </w:rPr>
        <w:t>第二十三条</w:t>
      </w:r>
      <w:r>
        <w:rPr>
          <w:rFonts w:hint="eastAsia" w:ascii="仿宋" w:hAnsi="仿宋" w:eastAsia="仿宋"/>
          <w:sz w:val="32"/>
          <w:szCs w:val="32"/>
        </w:rPr>
        <w:t xml:space="preserve"> 房屋所有权转让时，业主应当向受让人说明房屋专项维修资金交存和结余情况并出具有效证明，该房屋结余的房屋专项维修资金超过首期应交维修资金的30%时随房屋所有权同时过户，不足首期交存额30%的，受让人应按首期交存标准补交后办理过户手续。</w:t>
      </w:r>
    </w:p>
    <w:p>
      <w:pPr>
        <w:widowControl w:val="0"/>
        <w:spacing w:line="600" w:lineRule="exact"/>
        <w:ind w:firstLine="651"/>
        <w:jc w:val="both"/>
        <w:rPr>
          <w:rFonts w:ascii="仿宋" w:hAnsi="仿宋" w:eastAsia="仿宋"/>
          <w:sz w:val="32"/>
          <w:szCs w:val="32"/>
        </w:rPr>
      </w:pPr>
    </w:p>
    <w:p>
      <w:pPr>
        <w:widowControl w:val="0"/>
        <w:spacing w:line="600" w:lineRule="exact"/>
        <w:ind w:firstLine="651"/>
        <w:jc w:val="both"/>
        <w:rPr>
          <w:rFonts w:ascii="仿宋" w:hAnsi="仿宋" w:eastAsia="仿宋"/>
          <w:sz w:val="32"/>
          <w:szCs w:val="32"/>
        </w:rPr>
      </w:pPr>
    </w:p>
    <w:p>
      <w:pPr>
        <w:widowControl w:val="0"/>
        <w:numPr>
          <w:ilvl w:val="0"/>
          <w:numId w:val="1"/>
        </w:numPr>
        <w:spacing w:line="600" w:lineRule="exact"/>
        <w:jc w:val="center"/>
        <w:rPr>
          <w:rFonts w:ascii="黑体" w:hAnsi="黑体" w:eastAsia="黑体" w:cs="黑体"/>
          <w:sz w:val="32"/>
          <w:szCs w:val="32"/>
        </w:rPr>
      </w:pPr>
      <w:r>
        <w:rPr>
          <w:rFonts w:hint="eastAsia" w:ascii="黑体" w:hAnsi="黑体" w:eastAsia="黑体" w:cs="黑体"/>
          <w:sz w:val="32"/>
          <w:szCs w:val="32"/>
        </w:rPr>
        <w:t>监督管理</w:t>
      </w:r>
    </w:p>
    <w:p>
      <w:pPr>
        <w:widowControl w:val="0"/>
        <w:spacing w:line="600" w:lineRule="exact"/>
        <w:jc w:val="both"/>
        <w:rPr>
          <w:rFonts w:ascii="黑体" w:hAnsi="黑体" w:eastAsia="黑体" w:cs="黑体"/>
          <w:sz w:val="32"/>
          <w:szCs w:val="32"/>
        </w:rPr>
      </w:pPr>
    </w:p>
    <w:p>
      <w:pPr>
        <w:widowControl w:val="0"/>
        <w:spacing w:line="600" w:lineRule="exact"/>
        <w:jc w:val="both"/>
        <w:rPr>
          <w:rFonts w:ascii="仿宋" w:hAnsi="仿宋" w:eastAsia="仿宋"/>
          <w:sz w:val="32"/>
          <w:szCs w:val="32"/>
        </w:rPr>
      </w:pPr>
      <w:r>
        <w:rPr>
          <w:rFonts w:hint="eastAsia" w:ascii="仿宋" w:hAnsi="仿宋" w:eastAsia="仿宋"/>
          <w:sz w:val="32"/>
          <w:szCs w:val="32"/>
        </w:rPr>
        <w:t>　　</w:t>
      </w:r>
      <w:r>
        <w:rPr>
          <w:rFonts w:hint="eastAsia" w:ascii="黑体" w:hAnsi="黑体" w:eastAsia="黑体" w:cs="黑体"/>
          <w:sz w:val="32"/>
          <w:szCs w:val="32"/>
        </w:rPr>
        <w:t>第二十四条</w:t>
      </w:r>
      <w:r>
        <w:rPr>
          <w:rFonts w:hint="eastAsia" w:ascii="仿宋" w:hAnsi="仿宋" w:eastAsia="仿宋"/>
          <w:sz w:val="32"/>
          <w:szCs w:val="32"/>
        </w:rPr>
        <w:t xml:space="preserve"> 房屋灭失的，按照以下规定返还房屋专项维修资金：</w:t>
      </w:r>
    </w:p>
    <w:p>
      <w:pPr>
        <w:widowControl w:val="0"/>
        <w:spacing w:line="600" w:lineRule="exact"/>
        <w:jc w:val="both"/>
        <w:rPr>
          <w:rFonts w:ascii="仿宋" w:hAnsi="仿宋" w:eastAsia="仿宋"/>
          <w:sz w:val="32"/>
          <w:szCs w:val="32"/>
        </w:rPr>
      </w:pPr>
      <w:r>
        <w:rPr>
          <w:rFonts w:hint="eastAsia" w:ascii="仿宋" w:hAnsi="仿宋" w:eastAsia="仿宋"/>
          <w:sz w:val="32"/>
          <w:szCs w:val="32"/>
        </w:rPr>
        <w:t>　　（一）房屋分户账中结余的房屋专项维修资金返还业主；</w:t>
      </w:r>
    </w:p>
    <w:p>
      <w:pPr>
        <w:widowControl w:val="0"/>
        <w:spacing w:line="600" w:lineRule="exact"/>
        <w:jc w:val="both"/>
        <w:rPr>
          <w:rFonts w:ascii="仿宋" w:hAnsi="仿宋" w:eastAsia="仿宋"/>
          <w:sz w:val="32"/>
          <w:szCs w:val="32"/>
        </w:rPr>
      </w:pPr>
      <w:r>
        <w:rPr>
          <w:rFonts w:hint="eastAsia" w:ascii="仿宋" w:hAnsi="仿宋" w:eastAsia="仿宋"/>
          <w:sz w:val="32"/>
          <w:szCs w:val="32"/>
        </w:rPr>
        <w:t>　　（二）公有住房售房单位交存的房屋专项维修资金账面余额返还售房单位；售房单位不存在的，按照售房单位财务隶属关系，收缴同级国库。</w:t>
      </w:r>
    </w:p>
    <w:p>
      <w:pPr>
        <w:widowControl w:val="0"/>
        <w:spacing w:line="600" w:lineRule="exact"/>
        <w:ind w:firstLine="640" w:firstLineChars="200"/>
        <w:jc w:val="both"/>
        <w:rPr>
          <w:rFonts w:ascii="仿宋" w:hAnsi="仿宋" w:eastAsia="仿宋"/>
          <w:sz w:val="32"/>
          <w:szCs w:val="32"/>
        </w:rPr>
      </w:pPr>
      <w:r>
        <w:rPr>
          <w:rFonts w:hint="eastAsia" w:ascii="黑体" w:hAnsi="黑体" w:eastAsia="黑体" w:cs="黑体"/>
          <w:sz w:val="32"/>
          <w:szCs w:val="32"/>
        </w:rPr>
        <w:t>第二十五条</w:t>
      </w:r>
      <w:r>
        <w:rPr>
          <w:rFonts w:hint="eastAsia" w:ascii="仿宋" w:hAnsi="仿宋" w:eastAsia="仿宋"/>
          <w:sz w:val="32"/>
          <w:szCs w:val="32"/>
        </w:rPr>
        <w:t xml:space="preserve"> 市、县（市）、吉利区房屋专项维修资金管理机构，应当每年至少一次与专户管理银行核对房屋专项维修资金账目，并向业主、业主委员会及公有住房售房单位公布房屋维修资金的使用情况和余额。</w:t>
      </w:r>
    </w:p>
    <w:p>
      <w:pPr>
        <w:widowControl w:val="0"/>
        <w:spacing w:line="600" w:lineRule="exact"/>
        <w:ind w:firstLine="665"/>
        <w:jc w:val="both"/>
        <w:rPr>
          <w:rFonts w:ascii="仿宋" w:hAnsi="仿宋" w:eastAsia="仿宋"/>
          <w:sz w:val="32"/>
          <w:szCs w:val="32"/>
        </w:rPr>
      </w:pPr>
      <w:r>
        <w:rPr>
          <w:rFonts w:hint="eastAsia" w:ascii="黑体" w:hAnsi="黑体" w:eastAsia="黑体" w:cs="黑体"/>
          <w:sz w:val="32"/>
          <w:szCs w:val="32"/>
        </w:rPr>
        <w:t>第二十六条</w:t>
      </w:r>
      <w:r>
        <w:rPr>
          <w:rFonts w:hint="eastAsia" w:ascii="仿宋" w:hAnsi="仿宋" w:eastAsia="仿宋"/>
          <w:sz w:val="32"/>
          <w:szCs w:val="32"/>
        </w:rPr>
        <w:t xml:space="preserve"> 审计部门应当加强对房屋专项维修资金的审计监督。财政部门应当加强对房屋专项维修资金财务管理情况的监督。</w:t>
      </w:r>
    </w:p>
    <w:p>
      <w:pPr>
        <w:widowControl w:val="0"/>
        <w:spacing w:line="600" w:lineRule="exact"/>
        <w:ind w:firstLine="665"/>
        <w:jc w:val="both"/>
        <w:rPr>
          <w:rFonts w:ascii="仿宋" w:hAnsi="仿宋" w:eastAsia="仿宋"/>
          <w:sz w:val="32"/>
          <w:szCs w:val="32"/>
        </w:rPr>
      </w:pPr>
    </w:p>
    <w:p>
      <w:pPr>
        <w:widowControl w:val="0"/>
        <w:numPr>
          <w:ilvl w:val="0"/>
          <w:numId w:val="1"/>
        </w:numPr>
        <w:spacing w:line="600" w:lineRule="exact"/>
        <w:jc w:val="center"/>
        <w:rPr>
          <w:rFonts w:ascii="黑体" w:hAnsi="黑体" w:eastAsia="黑体" w:cs="黑体"/>
          <w:sz w:val="32"/>
          <w:szCs w:val="32"/>
        </w:rPr>
      </w:pPr>
      <w:r>
        <w:rPr>
          <w:rFonts w:hint="eastAsia" w:ascii="黑体" w:hAnsi="黑体" w:eastAsia="黑体" w:cs="黑体"/>
          <w:sz w:val="32"/>
          <w:szCs w:val="32"/>
        </w:rPr>
        <w:t>法律责任</w:t>
      </w:r>
    </w:p>
    <w:p>
      <w:pPr>
        <w:widowControl w:val="0"/>
        <w:spacing w:line="600" w:lineRule="exact"/>
        <w:jc w:val="both"/>
        <w:rPr>
          <w:rFonts w:ascii="仿宋" w:hAnsi="仿宋" w:eastAsia="仿宋"/>
          <w:sz w:val="32"/>
          <w:szCs w:val="32"/>
        </w:rPr>
      </w:pPr>
    </w:p>
    <w:p>
      <w:pPr>
        <w:widowControl w:val="0"/>
        <w:spacing w:line="600" w:lineRule="exact"/>
        <w:jc w:val="both"/>
        <w:rPr>
          <w:rFonts w:ascii="仿宋" w:hAnsi="仿宋" w:eastAsia="仿宋"/>
          <w:sz w:val="32"/>
          <w:szCs w:val="32"/>
        </w:rPr>
      </w:pPr>
      <w:r>
        <w:rPr>
          <w:rFonts w:hint="eastAsia" w:ascii="仿宋" w:hAnsi="仿宋" w:eastAsia="仿宋"/>
          <w:sz w:val="32"/>
          <w:szCs w:val="32"/>
        </w:rPr>
        <w:t>　　</w:t>
      </w:r>
      <w:r>
        <w:rPr>
          <w:rFonts w:hint="eastAsia" w:ascii="黑体" w:hAnsi="黑体" w:eastAsia="黑体" w:cs="黑体"/>
          <w:sz w:val="32"/>
          <w:szCs w:val="32"/>
        </w:rPr>
        <w:t>第二十七条</w:t>
      </w:r>
      <w:r>
        <w:rPr>
          <w:rFonts w:hint="eastAsia" w:ascii="仿宋" w:hAnsi="仿宋" w:eastAsia="仿宋"/>
          <w:sz w:val="32"/>
          <w:szCs w:val="32"/>
        </w:rPr>
        <w:t xml:space="preserve"> 房地产行政主管部门、房屋专项维修资金管理机构，违反本办法规定，有下列情形之一的，由主管部门责令其限期改正，对直接负责的主管人员和其他直接责任人员，依法予以行政处分，涉嫌犯罪的，移送司法机关依法追究刑事责任：</w:t>
      </w:r>
    </w:p>
    <w:p>
      <w:pPr>
        <w:widowControl w:val="0"/>
        <w:spacing w:line="600" w:lineRule="exact"/>
        <w:jc w:val="both"/>
        <w:rPr>
          <w:rFonts w:ascii="仿宋" w:hAnsi="仿宋" w:eastAsia="仿宋"/>
          <w:sz w:val="32"/>
          <w:szCs w:val="32"/>
        </w:rPr>
      </w:pPr>
      <w:r>
        <w:rPr>
          <w:rFonts w:hint="eastAsia" w:ascii="仿宋" w:hAnsi="仿宋" w:eastAsia="仿宋"/>
          <w:sz w:val="32"/>
          <w:szCs w:val="32"/>
        </w:rPr>
        <w:t>　　（一）未按本办法设立房屋专项维修资金专户或未按每户业主设立账户的；</w:t>
      </w:r>
    </w:p>
    <w:p>
      <w:pPr>
        <w:widowControl w:val="0"/>
        <w:spacing w:line="600" w:lineRule="exact"/>
        <w:jc w:val="both"/>
        <w:rPr>
          <w:rFonts w:ascii="仿宋" w:hAnsi="仿宋" w:eastAsia="仿宋"/>
          <w:sz w:val="32"/>
          <w:szCs w:val="32"/>
        </w:rPr>
      </w:pPr>
      <w:r>
        <w:rPr>
          <w:rFonts w:hint="eastAsia" w:ascii="仿宋" w:hAnsi="仿宋" w:eastAsia="仿宋"/>
          <w:sz w:val="32"/>
          <w:szCs w:val="32"/>
        </w:rPr>
        <w:t>　　（二）未按本办法拨付维修资金的；</w:t>
      </w:r>
    </w:p>
    <w:p>
      <w:pPr>
        <w:widowControl w:val="0"/>
        <w:spacing w:line="600" w:lineRule="exact"/>
        <w:jc w:val="both"/>
        <w:rPr>
          <w:rFonts w:ascii="仿宋" w:hAnsi="仿宋" w:eastAsia="仿宋"/>
          <w:sz w:val="32"/>
          <w:szCs w:val="32"/>
        </w:rPr>
      </w:pPr>
      <w:r>
        <w:rPr>
          <w:rFonts w:hint="eastAsia" w:ascii="仿宋" w:hAnsi="仿宋" w:eastAsia="仿宋"/>
          <w:sz w:val="32"/>
          <w:szCs w:val="32"/>
        </w:rPr>
        <w:t>　　（三）利用房屋专项维修资金从事国债回购、委托理财业务或者将购买国债用于质押、抵押等担保行为及其他风险较大的理财和投资的；</w:t>
      </w:r>
    </w:p>
    <w:p>
      <w:pPr>
        <w:widowControl w:val="0"/>
        <w:spacing w:line="600" w:lineRule="exact"/>
        <w:jc w:val="both"/>
        <w:rPr>
          <w:rFonts w:ascii="仿宋" w:hAnsi="仿宋" w:eastAsia="仿宋"/>
          <w:sz w:val="32"/>
          <w:szCs w:val="32"/>
        </w:rPr>
      </w:pPr>
      <w:r>
        <w:rPr>
          <w:rFonts w:hint="eastAsia" w:ascii="仿宋" w:hAnsi="仿宋" w:eastAsia="仿宋"/>
          <w:sz w:val="32"/>
          <w:szCs w:val="32"/>
        </w:rPr>
        <w:t>　　（四）挪用、侵占房屋专项维修资金的。</w:t>
      </w:r>
    </w:p>
    <w:p>
      <w:pPr>
        <w:widowControl w:val="0"/>
        <w:spacing w:line="600" w:lineRule="exact"/>
        <w:jc w:val="both"/>
        <w:rPr>
          <w:rFonts w:ascii="仿宋" w:hAnsi="仿宋" w:eastAsia="仿宋"/>
          <w:sz w:val="32"/>
          <w:szCs w:val="32"/>
        </w:rPr>
      </w:pPr>
      <w:r>
        <w:rPr>
          <w:rFonts w:hint="eastAsia" w:ascii="仿宋" w:hAnsi="仿宋" w:eastAsia="仿宋"/>
          <w:sz w:val="32"/>
          <w:szCs w:val="32"/>
        </w:rPr>
        <w:t>　　</w:t>
      </w:r>
      <w:r>
        <w:rPr>
          <w:rFonts w:hint="eastAsia" w:ascii="黑体" w:hAnsi="黑体" w:eastAsia="黑体" w:cs="黑体"/>
          <w:sz w:val="32"/>
          <w:szCs w:val="32"/>
        </w:rPr>
        <w:t>第二十八条</w:t>
      </w:r>
      <w:r>
        <w:rPr>
          <w:rFonts w:hint="eastAsia" w:ascii="仿宋" w:hAnsi="仿宋" w:eastAsia="仿宋"/>
          <w:sz w:val="32"/>
          <w:szCs w:val="32"/>
        </w:rPr>
        <w:t xml:space="preserve"> 本办法自2012年6月1日起施行。</w:t>
      </w:r>
    </w:p>
    <w:p>
      <w:pPr>
        <w:widowControl w:val="0"/>
        <w:adjustRightInd w:val="0"/>
        <w:snapToGrid w:val="0"/>
        <w:spacing w:line="600" w:lineRule="exact"/>
        <w:jc w:val="both"/>
        <w:rPr>
          <w:rFonts w:ascii="方正书宋简体" w:hAnsi="方正书宋简体" w:eastAsia="仿宋_GB2312"/>
          <w:color w:val="000000"/>
          <w:sz w:val="31"/>
          <w:szCs w:val="31"/>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NEU-BZ">
    <w:altName w:val="华文仿宋"/>
    <w:panose1 w:val="00000000000000000000"/>
    <w:charset w:val="86"/>
    <w:family w:val="auto"/>
    <w:pitch w:val="default"/>
    <w:sig w:usb0="00000000" w:usb1="00000000" w:usb2="00000016" w:usb3="00000000" w:csb0="00040001" w:csb1="00000000"/>
  </w:font>
  <w:font w:name="Arial">
    <w:altName w:val="Nimbus Roman No9 L"/>
    <w:panose1 w:val="020B0604020202020204"/>
    <w:charset w:val="00"/>
    <w:family w:val="swiss"/>
    <w:pitch w:val="default"/>
    <w:sig w:usb0="00000000" w:usb1="00000000" w:usb2="00000009" w:usb3="00000000" w:csb0="000001FF" w:csb1="00000000"/>
  </w:font>
  <w:font w:name="方正书宋简体">
    <w:altName w:val="方正书宋_GBK"/>
    <w:panose1 w:val="00000000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5016"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xMgtGFA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LEyC0YUAgAAGQQAAA4AAAAAAAAAAQAgAAAANQEAAGRycy9lMm9Eb2MueG1sUEsFBgAAAAAGAAYA&#10;WQEAALsFAAAAAA==&#10;">
              <v:fill on="f" focussize="0,0"/>
              <v:stroke on="f" weight="0.5pt"/>
              <v:imagedata o:title=""/>
              <o:lock v:ext="edit" aspectratio="f"/>
              <v:textbox inset="0mm,0mm,0mm,0mm" style="mso-fit-shape-to-text:t;">
                <w:txbxContent>
                  <w:p>
                    <w:pPr>
                      <w:pStyle w:val="4"/>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v:textbox>
            </v:shape>
          </w:pict>
        </mc:Fallback>
      </mc:AlternateContent>
    </w:r>
    <w:r>
      <w:rPr>
        <w:rFonts w:hint="eastAsia" w:eastAsia="仿宋"/>
        <w:sz w:val="32"/>
        <w:szCs w:val="48"/>
      </w:rPr>
      <w:t xml:space="preserve">  </w:t>
    </w:r>
  </w:p>
  <w:p>
    <w:pPr>
      <w:pStyle w:val="5"/>
      <w:wordWrap w:val="0"/>
      <w:ind w:left="5016" w:leftChars="2280" w:firstLine="6400" w:firstLineChars="2000"/>
      <w:jc w:val="right"/>
      <w:rPr>
        <w:rFonts w:ascii="宋体" w:hAnsi="宋体" w:cs="宋体"/>
        <w:b/>
        <w:bCs/>
        <w:color w:val="005192"/>
        <w:sz w:val="28"/>
        <w:szCs w:val="44"/>
      </w:rPr>
    </w:pPr>
    <w:r>
      <w:rPr>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eastAsia="仿宋"/>
        <w:sz w:val="32"/>
        <w:szCs w:val="48"/>
      </w:rPr>
      <w:t>X</w:t>
    </w:r>
    <w:r>
      <w:rPr>
        <w:rFonts w:hint="eastAsia" w:ascii="宋体" w:hAnsi="宋体" w:cs="宋体"/>
        <w:b/>
        <w:bCs/>
        <w:color w:val="005192"/>
        <w:sz w:val="28"/>
        <w:szCs w:val="44"/>
      </w:rPr>
      <w:t xml:space="preserve">洛阳市人民政府发布     </w:t>
    </w:r>
  </w:p>
  <w:p>
    <w:pPr>
      <w:pStyle w:val="5"/>
      <w:wordWrap w:val="0"/>
      <w:ind w:left="5016" w:leftChars="2280" w:firstLine="5621" w:firstLineChars="2000"/>
      <w:jc w:val="right"/>
      <w:rPr>
        <w:rFonts w:ascii="宋体" w:hAnsi="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idowControl w:val="0"/>
      <w:textAlignment w:val="center"/>
      <w:rPr>
        <w:rFonts w:ascii="宋体" w:hAnsi="宋体" w:cs="宋体"/>
        <w:b/>
        <w:bCs/>
        <w:color w:val="005192"/>
        <w:sz w:val="32"/>
      </w:rPr>
    </w:pPr>
    <w:r>
      <w:rPr>
        <w:rFonts w:hint="eastAsia" w:ascii="宋体" w:hAnsi="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NRH&#10;QNbVAAAACQEAAA8AAAAAAAAAAQAgAAAAOAAAAGRycy9kb3ducmV2LnhtbFBLAQIUABQAAAAIAIdO&#10;4kDj7jEZ1wEAAG8DAAAOAAAAAAAAAAEAIAAAADoBAABkcnMvZTJvRG9jLnhtbFBLBQYAAAAABgAG&#10;AFkBAACDBQAAAAA=&#10;">
              <v:fill on="f" focussize="0,0"/>
              <v:stroke weight="1.75pt" color="#005192 [3204]" miterlimit="8" joinstyle="miter"/>
              <v:imagedata o:title=""/>
              <o:lock v:ext="edit" aspectratio="f"/>
            </v:line>
          </w:pict>
        </mc:Fallback>
      </mc:AlternateContent>
    </w:r>
  </w:p>
  <w:p>
    <w:pPr>
      <w:pStyle w:val="5"/>
      <w:widowControl w:val="0"/>
      <w:textAlignment w:val="center"/>
      <w:rPr>
        <w:rFonts w:ascii="宋体" w:hAnsi="宋体" w:cs="宋体"/>
        <w:b/>
        <w:bCs/>
        <w:color w:val="005192"/>
        <w:sz w:val="32"/>
        <w:szCs w:val="32"/>
      </w:rPr>
    </w:pPr>
    <w:r>
      <w:rPr>
        <w:rFonts w:hint="eastAsia" w:ascii="宋体" w:hAnsi="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szCs w:val="32"/>
      </w:rPr>
      <w:t>洛阳市人民政府规章</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063987"/>
    <w:multiLevelType w:val="singleLevel"/>
    <w:tmpl w:val="87063987"/>
    <w:lvl w:ilvl="0" w:tentative="0">
      <w:start w:val="1"/>
      <w:numFmt w:val="chineseCounting"/>
      <w:suff w:val="nothing"/>
      <w:lvlText w:val="第%1章　"/>
      <w:lvlJc w:val="left"/>
      <w:rPr>
        <w:rFonts w:hint="eastAsia"/>
      </w:rPr>
    </w:lvl>
  </w:abstractNum>
  <w:abstractNum w:abstractNumId="1">
    <w:nsid w:val="EDC736E0"/>
    <w:multiLevelType w:val="singleLevel"/>
    <w:tmpl w:val="EDC736E0"/>
    <w:lvl w:ilvl="0" w:tentative="0">
      <w:start w:val="4"/>
      <w:numFmt w:val="chineseCounting"/>
      <w:suff w:val="nothing"/>
      <w:lvlText w:val="（%1）"/>
      <w:lvlJc w:val="left"/>
      <w:pPr>
        <w:ind w:left="640" w:firstLine="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9011D9"/>
    <w:rsid w:val="00347C63"/>
    <w:rsid w:val="00612936"/>
    <w:rsid w:val="00CF284F"/>
    <w:rsid w:val="014F1769"/>
    <w:rsid w:val="01905F90"/>
    <w:rsid w:val="019E71BD"/>
    <w:rsid w:val="01AA7D1B"/>
    <w:rsid w:val="05440955"/>
    <w:rsid w:val="066E5641"/>
    <w:rsid w:val="06A67E67"/>
    <w:rsid w:val="080F63D8"/>
    <w:rsid w:val="09341458"/>
    <w:rsid w:val="093C4C0C"/>
    <w:rsid w:val="09553C02"/>
    <w:rsid w:val="0BEF203F"/>
    <w:rsid w:val="0CE65B2C"/>
    <w:rsid w:val="0D5C5CF8"/>
    <w:rsid w:val="101F0538"/>
    <w:rsid w:val="10254BD6"/>
    <w:rsid w:val="129E7932"/>
    <w:rsid w:val="13A23C39"/>
    <w:rsid w:val="152D2DCA"/>
    <w:rsid w:val="1C86388D"/>
    <w:rsid w:val="1E466CFF"/>
    <w:rsid w:val="22440422"/>
    <w:rsid w:val="23F13B42"/>
    <w:rsid w:val="287C616C"/>
    <w:rsid w:val="2FCE575A"/>
    <w:rsid w:val="2FFC7EDE"/>
    <w:rsid w:val="31A15F24"/>
    <w:rsid w:val="33A709AA"/>
    <w:rsid w:val="33B4E133"/>
    <w:rsid w:val="39A232A0"/>
    <w:rsid w:val="3A1C636B"/>
    <w:rsid w:val="3B5A6BBB"/>
    <w:rsid w:val="3BE16DE7"/>
    <w:rsid w:val="3E0E7999"/>
    <w:rsid w:val="3EDA13A6"/>
    <w:rsid w:val="3F5730EA"/>
    <w:rsid w:val="422F3AC0"/>
    <w:rsid w:val="42F058B7"/>
    <w:rsid w:val="436109F6"/>
    <w:rsid w:val="441A38D4"/>
    <w:rsid w:val="474E2EF2"/>
    <w:rsid w:val="49B91357"/>
    <w:rsid w:val="4AEC52E8"/>
    <w:rsid w:val="4BC77339"/>
    <w:rsid w:val="4C9236C5"/>
    <w:rsid w:val="4DA56B39"/>
    <w:rsid w:val="4E2A37E2"/>
    <w:rsid w:val="50414CBD"/>
    <w:rsid w:val="51917A92"/>
    <w:rsid w:val="51E247E8"/>
    <w:rsid w:val="52651A57"/>
    <w:rsid w:val="5266776E"/>
    <w:rsid w:val="526F08CC"/>
    <w:rsid w:val="52F46F0B"/>
    <w:rsid w:val="536B4720"/>
    <w:rsid w:val="55274B4C"/>
    <w:rsid w:val="55E064E0"/>
    <w:rsid w:val="5A4F3EF9"/>
    <w:rsid w:val="5AE26AC9"/>
    <w:rsid w:val="5D0D7ECB"/>
    <w:rsid w:val="606149C8"/>
    <w:rsid w:val="608816D1"/>
    <w:rsid w:val="61973141"/>
    <w:rsid w:val="67CC02EB"/>
    <w:rsid w:val="69D03F98"/>
    <w:rsid w:val="6BF75DB0"/>
    <w:rsid w:val="6C180134"/>
    <w:rsid w:val="6D0E3F22"/>
    <w:rsid w:val="70AF1C83"/>
    <w:rsid w:val="714A2531"/>
    <w:rsid w:val="71C61E01"/>
    <w:rsid w:val="71E9213F"/>
    <w:rsid w:val="72033F1C"/>
    <w:rsid w:val="73246F3C"/>
    <w:rsid w:val="74715A96"/>
    <w:rsid w:val="75AA717D"/>
    <w:rsid w:val="77442FAF"/>
    <w:rsid w:val="7A7F1CB7"/>
    <w:rsid w:val="7C9011D9"/>
    <w:rsid w:val="7DC651C5"/>
    <w:rsid w:val="BFFBC256"/>
    <w:rsid w:val="FBFE25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NEU-BZ" w:eastAsia="宋体" w:cs="Times New Roman"/>
      <w:sz w:val="22"/>
      <w:szCs w:val="22"/>
      <w:lang w:val="en-US" w:eastAsia="zh-CN" w:bidi="ar-SA"/>
    </w:rPr>
  </w:style>
  <w:style w:type="paragraph" w:styleId="2">
    <w:name w:val="heading 2"/>
    <w:basedOn w:val="1"/>
    <w:next w:val="1"/>
    <w:qFormat/>
    <w:uiPriority w:val="0"/>
    <w:pPr>
      <w:keepNext/>
      <w:keepLines/>
      <w:spacing w:before="100" w:beforeLines="100" w:after="100" w:afterLines="100" w:line="600" w:lineRule="exact"/>
      <w:jc w:val="center"/>
      <w:outlineLvl w:val="1"/>
    </w:pPr>
    <w:rPr>
      <w:rFonts w:ascii="黑体" w:hAnsi="Arial" w:eastAsia="黑体"/>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5"/>
    <w:qFormat/>
    <w:uiPriority w:val="0"/>
    <w:rPr>
      <w:sz w:val="18"/>
      <w:szCs w:val="18"/>
    </w:rPr>
  </w:style>
  <w:style w:type="paragraph" w:styleId="4">
    <w:name w:val="footer"/>
    <w:basedOn w:val="1"/>
    <w:qFormat/>
    <w:uiPriority w:val="0"/>
    <w:pPr>
      <w:tabs>
        <w:tab w:val="center" w:pos="4153"/>
        <w:tab w:val="right" w:pos="8306"/>
      </w:tabs>
      <w:snapToGrid w:val="0"/>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6">
    <w:name w:val="Normal (Web)"/>
    <w:basedOn w:val="1"/>
    <w:semiHidden/>
    <w:unhideWhenUsed/>
    <w:qFormat/>
    <w:uiPriority w:val="99"/>
    <w:pPr>
      <w:spacing w:before="100" w:beforeAutospacing="1" w:after="100" w:afterAutospacing="1"/>
    </w:pPr>
    <w:rPr>
      <w:rFonts w:ascii="宋体" w:hAnsi="宋体" w:cs="宋体"/>
      <w:sz w:val="24"/>
      <w:szCs w:val="24"/>
    </w:rPr>
  </w:style>
  <w:style w:type="character" w:styleId="9">
    <w:name w:val="page number"/>
    <w:basedOn w:val="8"/>
    <w:qFormat/>
    <w:uiPriority w:val="0"/>
  </w:style>
  <w:style w:type="paragraph" w:customStyle="1" w:styleId="10">
    <w:name w:val="15.5正文（仿宋GB）"/>
    <w:basedOn w:val="1"/>
    <w:qFormat/>
    <w:uiPriority w:val="0"/>
    <w:pPr>
      <w:ind w:firstLine="200" w:firstLineChars="200"/>
    </w:pPr>
    <w:rPr>
      <w:rFonts w:ascii="方正书宋简体" w:hAnsi="方正书宋简体" w:eastAsia="仿宋_GB2312"/>
      <w:color w:val="000000"/>
      <w:sz w:val="31"/>
      <w:szCs w:val="31"/>
    </w:rPr>
  </w:style>
  <w:style w:type="paragraph" w:customStyle="1" w:styleId="11">
    <w:name w:val="一级标题（二号小标宋）"/>
    <w:basedOn w:val="1"/>
    <w:link w:val="14"/>
    <w:qFormat/>
    <w:uiPriority w:val="0"/>
    <w:pPr>
      <w:jc w:val="center"/>
    </w:pPr>
    <w:rPr>
      <w:rFonts w:ascii="方正书宋简体" w:hAnsi="方正书宋简体" w:eastAsia="方正小标宋_GBK"/>
      <w:color w:val="000000"/>
      <w:sz w:val="42"/>
      <w:szCs w:val="42"/>
    </w:rPr>
  </w:style>
  <w:style w:type="paragraph" w:customStyle="1" w:styleId="12">
    <w:name w:val="15.5楷体（标题下楷体）"/>
    <w:basedOn w:val="1"/>
    <w:qFormat/>
    <w:uiPriority w:val="0"/>
    <w:pPr>
      <w:spacing w:before="105"/>
      <w:ind w:firstLine="200" w:firstLineChars="200"/>
      <w:jc w:val="center"/>
    </w:pPr>
    <w:rPr>
      <w:rFonts w:ascii="方正书宋简体" w:hAnsi="方正书宋简体" w:eastAsia="楷体_GB2312"/>
      <w:color w:val="000000"/>
      <w:sz w:val="31"/>
      <w:szCs w:val="31"/>
    </w:rPr>
  </w:style>
  <w:style w:type="paragraph" w:customStyle="1" w:styleId="13">
    <w:name w:val="样式3"/>
    <w:basedOn w:val="1"/>
    <w:qFormat/>
    <w:uiPriority w:val="0"/>
    <w:pPr>
      <w:widowControl w:val="0"/>
      <w:adjustRightInd w:val="0"/>
      <w:snapToGrid w:val="0"/>
      <w:spacing w:before="100" w:beforeLines="100" w:after="100" w:afterLines="100" w:line="600" w:lineRule="exact"/>
      <w:jc w:val="center"/>
    </w:pPr>
    <w:rPr>
      <w:rFonts w:ascii="方正书宋简体" w:hAnsi="方正书宋简体" w:eastAsia="楷体_GB2312"/>
      <w:color w:val="000000"/>
      <w:sz w:val="31"/>
      <w:szCs w:val="31"/>
    </w:rPr>
  </w:style>
  <w:style w:type="character" w:customStyle="1" w:styleId="14">
    <w:name w:val="一级标题（二号小标宋） Char"/>
    <w:basedOn w:val="8"/>
    <w:link w:val="11"/>
    <w:qFormat/>
    <w:uiPriority w:val="0"/>
    <w:rPr>
      <w:rFonts w:ascii="方正书宋简体" w:hAnsi="方正书宋简体" w:eastAsia="方正小标宋_GBK"/>
      <w:color w:val="000000"/>
      <w:sz w:val="42"/>
      <w:szCs w:val="42"/>
    </w:rPr>
  </w:style>
  <w:style w:type="character" w:customStyle="1" w:styleId="15">
    <w:name w:val="批注框文本 Char"/>
    <w:basedOn w:val="8"/>
    <w:link w:val="3"/>
    <w:qFormat/>
    <w:uiPriority w:val="0"/>
    <w:rPr>
      <w:rFonts w:ascii="Calibri" w:hAnsi="NEU-BZ"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US</Company>
  <Pages>10</Pages>
  <Words>3587</Words>
  <Characters>3619</Characters>
  <Lines>27</Lines>
  <Paragraphs>7</Paragraphs>
  <TotalTime>6</TotalTime>
  <ScaleCrop>false</ScaleCrop>
  <LinksUpToDate>false</LinksUpToDate>
  <CharactersWithSpaces>3768</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2021-09-09T18:41:00Z</dcterms:created>
  <dc:creator>t</dc:creator>
  <cp:lastModifiedBy>greatwall</cp:lastModifiedBy>
  <cp:lastPrinted>2021-09-22T17:19:00Z</cp:lastPrinted>
  <dcterms:modified xsi:type="dcterms:W3CDTF">2021-11-26T10:59:18Z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B2730C3DE4B44101801484FFB4A50383</vt:lpwstr>
  </property>
</Properties>
</file>