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40EB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13"/>
        <w:jc w:val="both"/>
        <w:textAlignment w:val="baseline"/>
        <w:rPr>
          <w:rFonts w:hint="eastAsia" w:ascii="黑体" w:hAnsi="黑体" w:eastAsia="黑体" w:cs="黑体"/>
          <w:color w:val="auto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Cs w:val="32"/>
          <w:lang w:val="en-US" w:eastAsia="zh-CN"/>
        </w:rPr>
        <w:t>附件</w:t>
      </w:r>
    </w:p>
    <w:p w14:paraId="12825F7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13"/>
        <w:jc w:val="both"/>
        <w:textAlignment w:val="baseline"/>
        <w:rPr>
          <w:rFonts w:hint="default"/>
          <w:color w:val="auto"/>
          <w:szCs w:val="32"/>
          <w:lang w:val="en-US" w:eastAsia="zh-CN"/>
        </w:rPr>
      </w:pPr>
    </w:p>
    <w:p w14:paraId="5350766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13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涧西区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化工园区外化工行业企业包保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台账</w:t>
      </w:r>
      <w:bookmarkStart w:id="0" w:name="_GoBack"/>
      <w:bookmarkEnd w:id="0"/>
    </w:p>
    <w:p w14:paraId="3C8C4F0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13"/>
        <w:jc w:val="both"/>
        <w:textAlignment w:val="baseline"/>
        <w:rPr>
          <w:rFonts w:hint="eastAsia"/>
          <w:color w:val="auto"/>
          <w:szCs w:val="32"/>
        </w:rPr>
      </w:pPr>
    </w:p>
    <w:tbl>
      <w:tblPr>
        <w:tblStyle w:val="4"/>
        <w:tblW w:w="10137" w:type="dxa"/>
        <w:tblInd w:w="-5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4090"/>
        <w:gridCol w:w="1942"/>
        <w:gridCol w:w="3253"/>
      </w:tblGrid>
      <w:tr w14:paraId="3234D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52" w:type="dxa"/>
            <w:noWrap w:val="0"/>
            <w:vAlign w:val="center"/>
          </w:tcPr>
          <w:p w14:paraId="14E89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7"/>
                <w:sz w:val="32"/>
                <w:szCs w:val="32"/>
              </w:rPr>
              <w:t>序号</w:t>
            </w:r>
          </w:p>
        </w:tc>
        <w:tc>
          <w:tcPr>
            <w:tcW w:w="4090" w:type="dxa"/>
            <w:noWrap w:val="0"/>
            <w:vAlign w:val="center"/>
          </w:tcPr>
          <w:p w14:paraId="4663F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3"/>
                <w:sz w:val="32"/>
                <w:szCs w:val="32"/>
              </w:rPr>
              <w:t>企业名称</w:t>
            </w:r>
          </w:p>
        </w:tc>
        <w:tc>
          <w:tcPr>
            <w:tcW w:w="1942" w:type="dxa"/>
            <w:noWrap w:val="0"/>
            <w:vAlign w:val="center"/>
          </w:tcPr>
          <w:p w14:paraId="75F2A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2"/>
                <w:sz w:val="32"/>
                <w:szCs w:val="32"/>
                <w:lang w:val="en-US" w:eastAsia="zh-CN"/>
              </w:rPr>
              <w:t>包保责任人</w:t>
            </w:r>
          </w:p>
        </w:tc>
        <w:tc>
          <w:tcPr>
            <w:tcW w:w="3253" w:type="dxa"/>
            <w:noWrap w:val="0"/>
            <w:vAlign w:val="center"/>
          </w:tcPr>
          <w:p w14:paraId="021F0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pacing w:val="5"/>
                <w:sz w:val="32"/>
                <w:szCs w:val="32"/>
              </w:rPr>
              <w:t>职务</w:t>
            </w:r>
          </w:p>
        </w:tc>
      </w:tr>
      <w:tr w14:paraId="78D14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52" w:type="dxa"/>
            <w:noWrap w:val="0"/>
            <w:vAlign w:val="center"/>
          </w:tcPr>
          <w:p w14:paraId="754781A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4090" w:type="dxa"/>
            <w:noWrap w:val="0"/>
            <w:vAlign w:val="center"/>
          </w:tcPr>
          <w:p w14:paraId="3A10EB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洛阳益民新能源科技有限公司</w:t>
            </w:r>
          </w:p>
        </w:tc>
        <w:tc>
          <w:tcPr>
            <w:tcW w:w="1942" w:type="dxa"/>
            <w:noWrap w:val="0"/>
            <w:vAlign w:val="center"/>
          </w:tcPr>
          <w:p w14:paraId="1CA6BEC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程欢</w:t>
            </w:r>
          </w:p>
        </w:tc>
        <w:tc>
          <w:tcPr>
            <w:tcW w:w="3253" w:type="dxa"/>
            <w:noWrap w:val="0"/>
            <w:vAlign w:val="center"/>
          </w:tcPr>
          <w:p w14:paraId="1D866B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区委常委、常务副区长</w:t>
            </w:r>
          </w:p>
        </w:tc>
      </w:tr>
      <w:tr w14:paraId="5A30E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52" w:type="dxa"/>
            <w:noWrap w:val="0"/>
            <w:vAlign w:val="center"/>
          </w:tcPr>
          <w:p w14:paraId="55F06B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090" w:type="dxa"/>
            <w:noWrap w:val="0"/>
            <w:vAlign w:val="center"/>
          </w:tcPr>
          <w:p w14:paraId="56C7D1E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洛阳高新区博慧涂料厂</w:t>
            </w:r>
          </w:p>
        </w:tc>
        <w:tc>
          <w:tcPr>
            <w:tcW w:w="1942" w:type="dxa"/>
            <w:noWrap w:val="0"/>
            <w:vAlign w:val="center"/>
          </w:tcPr>
          <w:p w14:paraId="623298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程欢</w:t>
            </w:r>
          </w:p>
        </w:tc>
        <w:tc>
          <w:tcPr>
            <w:tcW w:w="3253" w:type="dxa"/>
            <w:noWrap w:val="0"/>
            <w:vAlign w:val="center"/>
          </w:tcPr>
          <w:p w14:paraId="427B353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区委常委、常务副区长</w:t>
            </w:r>
          </w:p>
        </w:tc>
      </w:tr>
      <w:tr w14:paraId="446A2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52" w:type="dxa"/>
            <w:noWrap w:val="0"/>
            <w:vAlign w:val="center"/>
          </w:tcPr>
          <w:p w14:paraId="30C5BF7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090" w:type="dxa"/>
            <w:noWrap w:val="0"/>
            <w:vAlign w:val="center"/>
          </w:tcPr>
          <w:p w14:paraId="1BA17F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普莱柯生物工程股份有限公司</w:t>
            </w:r>
          </w:p>
        </w:tc>
        <w:tc>
          <w:tcPr>
            <w:tcW w:w="1942" w:type="dxa"/>
            <w:noWrap w:val="0"/>
            <w:vAlign w:val="center"/>
          </w:tcPr>
          <w:p w14:paraId="3461FB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程欢</w:t>
            </w:r>
          </w:p>
        </w:tc>
        <w:tc>
          <w:tcPr>
            <w:tcW w:w="3253" w:type="dxa"/>
            <w:noWrap w:val="0"/>
            <w:vAlign w:val="center"/>
          </w:tcPr>
          <w:p w14:paraId="5A2782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区委常委、常务副区长</w:t>
            </w:r>
          </w:p>
        </w:tc>
      </w:tr>
      <w:tr w14:paraId="1834C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52" w:type="dxa"/>
            <w:noWrap w:val="0"/>
            <w:vAlign w:val="center"/>
          </w:tcPr>
          <w:p w14:paraId="5DDAF74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090" w:type="dxa"/>
            <w:noWrap w:val="0"/>
            <w:vAlign w:val="center"/>
          </w:tcPr>
          <w:p w14:paraId="7780BB7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洛阳康鑫中药饮片有限公司</w:t>
            </w:r>
          </w:p>
        </w:tc>
        <w:tc>
          <w:tcPr>
            <w:tcW w:w="1942" w:type="dxa"/>
            <w:noWrap w:val="0"/>
            <w:vAlign w:val="center"/>
          </w:tcPr>
          <w:p w14:paraId="6E2A72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程欢</w:t>
            </w:r>
          </w:p>
        </w:tc>
        <w:tc>
          <w:tcPr>
            <w:tcW w:w="3253" w:type="dxa"/>
            <w:noWrap w:val="0"/>
            <w:vAlign w:val="center"/>
          </w:tcPr>
          <w:p w14:paraId="131E4A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区委常委、常务副区长</w:t>
            </w:r>
          </w:p>
        </w:tc>
      </w:tr>
    </w:tbl>
    <w:p w14:paraId="291BFDF2"/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04435"/>
    <w:rsid w:val="02EB77E2"/>
    <w:rsid w:val="1C00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133</Characters>
  <Lines>0</Lines>
  <Paragraphs>0</Paragraphs>
  <TotalTime>0</TotalTime>
  <ScaleCrop>false</ScaleCrop>
  <LinksUpToDate>false</LinksUpToDate>
  <CharactersWithSpaces>133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2026-07-30T07:23:00Z</dcterms:created>
  <dc:creator>JDD</dc:creator>
  <cp:lastModifiedBy>JDD</cp:lastModifiedBy>
  <dcterms:modified xsi:type="dcterms:W3CDTF">2026-07-30T07:25:23Z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508FB5A8CBCB445CAB349DEBD3A02185_13</vt:lpwstr>
  </property>
  <property fmtid="{D5CDD505-2E9C-101B-9397-08002B2CF9AE}" pid="4" name="KSOTemplateDocerSaveRecord">
    <vt:lpwstr>eyJoZGlkIjoiMTFhMThiNjk5MjA1ZDZlMWYyMDcwZTBlZGQ1NGExOGUiLCJ1c2VySWQiOiIyMzg1MTU5MDEifQ==</vt:lpwstr>
  </property>
</Properties>
</file>