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23B27">
      <w:pPr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bookmarkStart w:id="1" w:name="_GoBack"/>
      <w:bookmarkEnd w:id="1"/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212A7B9D">
      <w:pPr>
        <w:ind w:left="0" w:leftChars="0" w:firstLine="0" w:firstLineChars="0"/>
        <w:jc w:val="center"/>
        <w:rPr>
          <w:rFonts w:hint="default" w:ascii="Times New Roman" w:hAnsi="Times New Roman" w:eastAsia="黑体" w:cs="Times New Roman"/>
          <w:color w:val="auto"/>
          <w:spacing w:val="-6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sz w:val="44"/>
          <w:szCs w:val="44"/>
          <w:highlight w:val="none"/>
          <w:lang w:val="en-US" w:eastAsia="zh-CN"/>
        </w:rPr>
        <w:t>洛阳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44"/>
          <w:szCs w:val="44"/>
          <w:highlight w:val="none"/>
        </w:rPr>
        <w:t>市中小企业数字化转型试点企业申报表</w:t>
      </w:r>
    </w:p>
    <w:tbl>
      <w:tblPr>
        <w:tblStyle w:val="14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976"/>
        <w:gridCol w:w="1713"/>
        <w:gridCol w:w="130"/>
        <w:gridCol w:w="1083"/>
        <w:gridCol w:w="2453"/>
      </w:tblGrid>
      <w:tr w14:paraId="0C53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59" w:type="dxa"/>
            <w:gridSpan w:val="6"/>
            <w:noWrap/>
            <w:vAlign w:val="center"/>
          </w:tcPr>
          <w:p w14:paraId="0349E018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bookmarkStart w:id="0" w:name="_Hlk137126642"/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第一部分：企业基本情况</w:t>
            </w:r>
          </w:p>
        </w:tc>
      </w:tr>
      <w:tr w14:paraId="31F4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/>
            <w:vAlign w:val="center"/>
          </w:tcPr>
          <w:p w14:paraId="7457123C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3689" w:type="dxa"/>
            <w:gridSpan w:val="2"/>
            <w:noWrap/>
            <w:vAlign w:val="center"/>
          </w:tcPr>
          <w:p w14:paraId="2F46F062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3" w:type="dxa"/>
            <w:gridSpan w:val="2"/>
            <w:noWrap/>
            <w:vAlign w:val="center"/>
          </w:tcPr>
          <w:p w14:paraId="3405FB94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所属县区</w:t>
            </w:r>
          </w:p>
        </w:tc>
        <w:tc>
          <w:tcPr>
            <w:tcW w:w="2453" w:type="dxa"/>
            <w:noWrap/>
            <w:vAlign w:val="center"/>
          </w:tcPr>
          <w:p w14:paraId="1DAD2C6F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3E6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/>
            <w:vAlign w:val="center"/>
          </w:tcPr>
          <w:p w14:paraId="6A78E918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企业注册地址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146AF2A8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83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/>
            <w:vAlign w:val="center"/>
          </w:tcPr>
          <w:p w14:paraId="2603913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企业通讯地址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6A1F1BFE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7EA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/>
            <w:vAlign w:val="center"/>
          </w:tcPr>
          <w:p w14:paraId="75F4399D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企业信用代码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7C9A4726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892F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/>
            <w:vAlign w:val="center"/>
          </w:tcPr>
          <w:p w14:paraId="56F9C2B1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1976" w:type="dxa"/>
            <w:noWrap/>
            <w:vAlign w:val="center"/>
          </w:tcPr>
          <w:p w14:paraId="1E598E07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23BCBEE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3536" w:type="dxa"/>
            <w:gridSpan w:val="2"/>
            <w:noWrap/>
            <w:vAlign w:val="center"/>
          </w:tcPr>
          <w:p w14:paraId="31A48861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480C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04" w:type="dxa"/>
            <w:noWrap/>
            <w:vAlign w:val="center"/>
          </w:tcPr>
          <w:p w14:paraId="4C42526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1976" w:type="dxa"/>
            <w:noWrap/>
            <w:vAlign w:val="center"/>
          </w:tcPr>
          <w:p w14:paraId="3EFD1AF0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71BD7FC9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联系方式</w:t>
            </w:r>
          </w:p>
          <w:p w14:paraId="3E3DE4FE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手机号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536" w:type="dxa"/>
            <w:gridSpan w:val="2"/>
            <w:noWrap/>
            <w:vAlign w:val="center"/>
          </w:tcPr>
          <w:p w14:paraId="0A5A4BEA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AC2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5" w:hRule="atLeast"/>
          <w:jc w:val="center"/>
        </w:trPr>
        <w:tc>
          <w:tcPr>
            <w:tcW w:w="1704" w:type="dxa"/>
            <w:noWrap/>
            <w:vAlign w:val="center"/>
          </w:tcPr>
          <w:p w14:paraId="45B2194E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企业基本情况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54046581">
            <w:pPr>
              <w:pStyle w:val="7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68A6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04" w:type="dxa"/>
            <w:noWrap/>
            <w:vAlign w:val="center"/>
          </w:tcPr>
          <w:p w14:paraId="58AD03E8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类型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1157F58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国有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民营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外资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混合所有制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</w:t>
            </w:r>
          </w:p>
        </w:tc>
      </w:tr>
      <w:tr w14:paraId="3D964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04" w:type="dxa"/>
            <w:vMerge w:val="restart"/>
            <w:noWrap/>
            <w:vAlign w:val="center"/>
          </w:tcPr>
          <w:p w14:paraId="0142026E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企业规模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4298BFB0">
            <w:pPr>
              <w:pStyle w:val="7"/>
              <w:spacing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中型企业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小型企业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微型企业 （中小企业规模类型自测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网址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： https://baosong.miit.gov.cn/ScaleTest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754D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04" w:type="dxa"/>
            <w:vMerge w:val="continue"/>
            <w:noWrap/>
            <w:vAlign w:val="center"/>
          </w:tcPr>
          <w:p w14:paraId="48FC933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355" w:type="dxa"/>
            <w:gridSpan w:val="5"/>
            <w:noWrap/>
            <w:vAlign w:val="center"/>
          </w:tcPr>
          <w:p w14:paraId="39E19D5F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规模以上企业</w:t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（需要在统计系统规上工业库中）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       </w:t>
            </w:r>
          </w:p>
          <w:p w14:paraId="59D0E2FA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规模以下企业</w:t>
            </w:r>
          </w:p>
        </w:tc>
      </w:tr>
      <w:tr w14:paraId="7265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04" w:type="dxa"/>
            <w:noWrap/>
            <w:vAlign w:val="center"/>
          </w:tcPr>
          <w:p w14:paraId="3633E1D2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优质中小</w:t>
            </w:r>
          </w:p>
          <w:p w14:paraId="1A344A7A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企业情况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05D2E60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创新型中小企业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专精特新中小企业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专精特新“小巨人”企业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无</w:t>
            </w:r>
          </w:p>
        </w:tc>
      </w:tr>
      <w:tr w14:paraId="68E1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04" w:type="dxa"/>
            <w:noWrap/>
            <w:vAlign w:val="center"/>
          </w:tcPr>
          <w:p w14:paraId="26D44241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主要产品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5E8D4709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FA89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704" w:type="dxa"/>
            <w:noWrap/>
            <w:vAlign w:val="center"/>
          </w:tcPr>
          <w:p w14:paraId="2EC0EA33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所属行业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145E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轴承及通用零部件：具体为_________________________</w:t>
            </w:r>
          </w:p>
          <w:p w14:paraId="53832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铜铝及先进合金材料：具体为_____________________________</w:t>
            </w:r>
          </w:p>
          <w:p w14:paraId="773ED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电气及光电设备：具体为_____________________________</w:t>
            </w:r>
          </w:p>
          <w:p w14:paraId="36346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4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化工材料及产品：具体为_____________________________</w:t>
            </w:r>
          </w:p>
        </w:tc>
      </w:tr>
      <w:tr w14:paraId="757B1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704" w:type="dxa"/>
            <w:noWrap/>
            <w:vAlign w:val="center"/>
          </w:tcPr>
          <w:p w14:paraId="5BE0DDDF">
            <w:pPr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企业本地服务的“链主”/龙头企业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34DE7DC0">
            <w:pPr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无</w:t>
            </w:r>
          </w:p>
          <w:p w14:paraId="5E2F2D98">
            <w:pPr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有，____________</w:t>
            </w:r>
          </w:p>
          <w:p w14:paraId="50DEC413">
            <w:pPr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(请填写本地“链主”/龙头企业）</w:t>
            </w:r>
          </w:p>
        </w:tc>
      </w:tr>
      <w:tr w14:paraId="4895D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noWrap/>
            <w:vAlign w:val="center"/>
          </w:tcPr>
          <w:p w14:paraId="496DA204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市级以上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数字化转型、智能制造荣誉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6D93C873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7BD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noWrap/>
            <w:vAlign w:val="center"/>
          </w:tcPr>
          <w:p w14:paraId="07D68A6A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</w:rPr>
              <w:t>已有数字化转型投入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0C756721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（万元）</w:t>
            </w:r>
          </w:p>
        </w:tc>
      </w:tr>
      <w:tr w14:paraId="0FC0D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restart"/>
            <w:noWrap/>
            <w:vAlign w:val="center"/>
          </w:tcPr>
          <w:p w14:paraId="2A92B231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生产经营情况</w:t>
            </w:r>
          </w:p>
        </w:tc>
        <w:tc>
          <w:tcPr>
            <w:tcW w:w="7355" w:type="dxa"/>
            <w:gridSpan w:val="5"/>
            <w:noWrap/>
            <w:vAlign w:val="center"/>
          </w:tcPr>
          <w:p w14:paraId="59710144">
            <w:pPr>
              <w:widowControl/>
              <w:snapToGrid w:val="0"/>
              <w:spacing w:after="0" w:line="32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营业收入（万元）：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   </w:t>
            </w:r>
          </w:p>
        </w:tc>
      </w:tr>
      <w:tr w14:paraId="66D8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continue"/>
            <w:noWrap/>
            <w:vAlign w:val="center"/>
          </w:tcPr>
          <w:p w14:paraId="26F3D716">
            <w:pPr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55" w:type="dxa"/>
            <w:gridSpan w:val="5"/>
            <w:noWrap/>
            <w:vAlign w:val="center"/>
          </w:tcPr>
          <w:p w14:paraId="71AEFFDF">
            <w:pPr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年利润（万元）：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 </w:t>
            </w:r>
          </w:p>
        </w:tc>
      </w:tr>
      <w:tr w14:paraId="70CB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continue"/>
            <w:noWrap/>
            <w:vAlign w:val="center"/>
          </w:tcPr>
          <w:p w14:paraId="71002C5E">
            <w:pPr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55" w:type="dxa"/>
            <w:gridSpan w:val="5"/>
            <w:noWrap/>
            <w:vAlign w:val="center"/>
          </w:tcPr>
          <w:p w14:paraId="267247EB">
            <w:pPr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default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年人均营业收入（万元）：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  </w:t>
            </w:r>
          </w:p>
        </w:tc>
      </w:tr>
      <w:tr w14:paraId="2F8F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10494BBB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38010E2E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202</w:t>
            </w:r>
            <w:r>
              <w:rPr>
                <w:rFonts w:hint="default" w:eastAsia="仿宋_GB2312" w:cs="Times New Roman"/>
                <w:color w:val="auto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年研发投入（万元）：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2DBBC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56A9FBEC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284B5506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eastAsia="zh-CN"/>
              </w:rPr>
              <w:t>截至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202</w:t>
            </w:r>
            <w:r>
              <w:rPr>
                <w:rFonts w:hint="default" w:eastAsia="仿宋_GB2312" w:cs="Times New Roman"/>
                <w:color w:val="auto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年底知识产权数量（个）：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52894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04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1B51E77D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</w:rPr>
            </w:pP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4CF1C306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singl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eastAsia="zh-CN"/>
              </w:rPr>
              <w:t>截至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202</w:t>
            </w:r>
            <w:r>
              <w:rPr>
                <w:rFonts w:hint="default" w:eastAsia="仿宋_GB2312" w:cs="Times New Roman"/>
                <w:color w:val="auto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none"/>
                <w:lang w:val="en-US" w:eastAsia="zh-CN"/>
              </w:rPr>
              <w:t>年底员工总数（人）：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2527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704" w:type="dxa"/>
            <w:noWrap w:val="0"/>
            <w:tcMar>
              <w:left w:w="105" w:type="dxa"/>
              <w:right w:w="105" w:type="dxa"/>
            </w:tcMar>
            <w:vAlign w:val="center"/>
          </w:tcPr>
          <w:p w14:paraId="55272332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  <w:lang w:eastAsia="zh-CN"/>
              </w:rPr>
              <w:t>上市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highlight w:val="none"/>
                <w:lang w:val="en-US" w:eastAsia="zh-CN"/>
              </w:rPr>
              <w:t>/融资计划</w:t>
            </w: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41992BAD">
            <w:pPr>
              <w:pStyle w:val="12"/>
              <w:widowControl/>
              <w:spacing w:beforeAutospacing="0" w:afterAutospacing="0" w:line="32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</w:rPr>
              <w:t>已上市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</w:rPr>
              <w:t>已获融资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</w:rPr>
              <w:t>计划上市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0"/>
              </w:rPr>
              <w:t>无融资计划</w:t>
            </w:r>
          </w:p>
        </w:tc>
      </w:tr>
      <w:tr w14:paraId="42128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059" w:type="dxa"/>
            <w:gridSpan w:val="6"/>
            <w:noWrap w:val="0"/>
            <w:tcMar>
              <w:left w:w="105" w:type="dxa"/>
              <w:right w:w="105" w:type="dxa"/>
            </w:tcMar>
            <w:vAlign w:val="center"/>
          </w:tcPr>
          <w:p w14:paraId="6C3DBFB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第二部分：企业数字化转型现状</w:t>
            </w:r>
          </w:p>
        </w:tc>
      </w:tr>
      <w:tr w14:paraId="1146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1704" w:type="dxa"/>
            <w:noWrap w:val="0"/>
            <w:tcMar>
              <w:left w:w="105" w:type="dxa"/>
              <w:right w:w="105" w:type="dxa"/>
            </w:tcMar>
            <w:vAlign w:val="center"/>
          </w:tcPr>
          <w:p w14:paraId="40CE5A7F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数字化水平</w:t>
            </w:r>
          </w:p>
          <w:p w14:paraId="676AFE53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自评测等级</w:t>
            </w: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12E2AA12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无等级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一级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二级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三级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四级</w:t>
            </w:r>
          </w:p>
          <w:p w14:paraId="7A9F4FAD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自测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网址：https://zjtx.miit.gov.cn/zxqySy/main）</w:t>
            </w:r>
          </w:p>
        </w:tc>
      </w:tr>
      <w:tr w14:paraId="6CC5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1704" w:type="dxa"/>
            <w:noWrap w:val="0"/>
            <w:tcMar>
              <w:left w:w="105" w:type="dxa"/>
              <w:right w:w="105" w:type="dxa"/>
            </w:tcMar>
            <w:vAlign w:val="center"/>
          </w:tcPr>
          <w:p w14:paraId="64411CC4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已建成数字化项目类型（可多选）</w:t>
            </w: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2769541D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关键环节机器换人</w:t>
            </w:r>
          </w:p>
          <w:p w14:paraId="688420E8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成套自动化（智能化）生产线</w:t>
            </w:r>
          </w:p>
          <w:p w14:paraId="73037D36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车间级数字化改造</w:t>
            </w:r>
          </w:p>
          <w:p w14:paraId="398EBBB5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工厂级数字化改造</w:t>
            </w:r>
          </w:p>
          <w:p w14:paraId="50EFA621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特</w:t>
            </w:r>
            <w:r>
              <w:rPr>
                <w:rFonts w:hint="eastAsia" w:eastAsia="仿宋_GB2312" w:cs="Times New Roman"/>
                <w:color w:val="auto"/>
                <w:highlight w:val="none"/>
                <w:lang w:eastAsia="zh-CN"/>
              </w:rPr>
              <w:t>定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环节/企业级/产业链级工业互联网平台</w:t>
            </w:r>
          </w:p>
          <w:p w14:paraId="79EC6108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其他_______________</w:t>
            </w:r>
          </w:p>
        </w:tc>
      </w:tr>
      <w:tr w14:paraId="43BD6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  <w:jc w:val="center"/>
        </w:trPr>
        <w:tc>
          <w:tcPr>
            <w:tcW w:w="1704" w:type="dxa"/>
            <w:vMerge w:val="restart"/>
            <w:noWrap w:val="0"/>
            <w:tcMar>
              <w:left w:w="105" w:type="dxa"/>
              <w:right w:w="105" w:type="dxa"/>
            </w:tcMar>
            <w:vAlign w:val="center"/>
          </w:tcPr>
          <w:p w14:paraId="50AF07DB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企业上云</w:t>
            </w:r>
          </w:p>
          <w:p w14:paraId="1889BF5C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（可多选）</w:t>
            </w: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6B5956D3">
            <w:pPr>
              <w:pStyle w:val="12"/>
              <w:widowControl/>
              <w:spacing w:beforeAutospacing="0" w:afterAutospacing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已应用云服务：</w:t>
            </w:r>
          </w:p>
          <w:p w14:paraId="6466E488">
            <w:pPr>
              <w:pStyle w:val="12"/>
              <w:widowControl/>
              <w:spacing w:beforeAutospacing="0" w:afterAutospacing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无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公有云 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私有云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混合云</w:t>
            </w:r>
          </w:p>
        </w:tc>
      </w:tr>
      <w:tr w14:paraId="47E2C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</w:trPr>
        <w:tc>
          <w:tcPr>
            <w:tcW w:w="1704" w:type="dxa"/>
            <w:vMerge w:val="continue"/>
            <w:noWrap w:val="0"/>
            <w:tcMar>
              <w:left w:w="105" w:type="dxa"/>
              <w:right w:w="105" w:type="dxa"/>
            </w:tcMar>
            <w:vAlign w:val="center"/>
          </w:tcPr>
          <w:p w14:paraId="23E9D9BE">
            <w:pPr>
              <w:pStyle w:val="12"/>
              <w:widowControl/>
              <w:spacing w:beforeAutospacing="0" w:afterAutospacing="0" w:line="320" w:lineRule="exact"/>
              <w:ind w:firstLine="468"/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55" w:type="dxa"/>
            <w:gridSpan w:val="5"/>
            <w:noWrap w:val="0"/>
            <w:tcMar>
              <w:left w:w="105" w:type="dxa"/>
              <w:right w:w="105" w:type="dxa"/>
            </w:tcMar>
            <w:vAlign w:val="center"/>
          </w:tcPr>
          <w:p w14:paraId="2BA61D7E">
            <w:pPr>
              <w:pStyle w:val="12"/>
              <w:widowControl/>
              <w:spacing w:beforeAutospacing="0" w:afterAutospacing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上云类型：</w:t>
            </w:r>
          </w:p>
          <w:p w14:paraId="4AA3470F">
            <w:pPr>
              <w:pStyle w:val="12"/>
              <w:widowControl/>
              <w:spacing w:beforeAutospacing="0" w:afterAutospacing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设备上云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业务系统上云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资源上云（数据、视频等）</w:t>
            </w:r>
          </w:p>
          <w:p w14:paraId="5CBCA75E">
            <w:pPr>
              <w:pStyle w:val="12"/>
              <w:widowControl/>
              <w:spacing w:beforeAutospacing="0" w:afterAutospacing="0" w:line="3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工具软件上云（数据库、操作系统等）</w:t>
            </w:r>
            <w:r>
              <w:rPr>
                <w:rFonts w:hint="default" w:eastAsia="仿宋_GB2312" w:cs="Times New Roman"/>
                <w:color w:val="auto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其他___________</w:t>
            </w:r>
          </w:p>
        </w:tc>
      </w:tr>
      <w:tr w14:paraId="53EA99C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1691A3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已部署工业软件/工业互联网平台</w:t>
            </w:r>
          </w:p>
          <w:p w14:paraId="2AA89984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（可多选）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824C1">
            <w:pPr>
              <w:widowControl/>
              <w:snapToGrid w:val="0"/>
              <w:spacing w:after="0" w:line="320" w:lineRule="exact"/>
              <w:ind w:left="1404" w:hanging="1404" w:hangingChars="6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工业软件：</w:t>
            </w:r>
          </w:p>
          <w:p w14:paraId="6A53EFA6">
            <w:pPr>
              <w:widowControl/>
              <w:snapToGrid w:val="0"/>
              <w:spacing w:after="0" w:line="320" w:lineRule="exact"/>
              <w:ind w:left="1404" w:hanging="1404" w:hangingChars="6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研发设计类：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CAD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CAE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CAPP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DT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PLM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PDM </w:t>
            </w:r>
            <w:r>
              <w:rPr>
                <w:rFonts w:hint="default" w:eastAsia="仿宋_GB2312" w:cs="Times New Roman"/>
                <w:color w:val="auto"/>
                <w:kern w:val="0"/>
                <w:sz w:val="24"/>
                <w:szCs w:val="24"/>
                <w:highlight w:val="none"/>
                <w:lang w:val="e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61016901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生产制造类：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MES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APS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MOM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4FE2BF5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质量管理类：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QMS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LIMS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6E9F3821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运营管理类：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ERP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CRM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SRM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SCM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OA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BI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FMIS</w:t>
            </w:r>
          </w:p>
          <w:p w14:paraId="02CCC990">
            <w:pPr>
              <w:widowControl/>
              <w:snapToGrid w:val="0"/>
              <w:spacing w:after="0" w:line="320" w:lineRule="exact"/>
              <w:ind w:firstLine="1416" w:firstLineChars="4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</w:t>
            </w:r>
          </w:p>
          <w:p w14:paraId="53400E7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仓储物流类：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WCS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WMS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</w:tc>
      </w:tr>
      <w:tr w14:paraId="3B1458A4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9F175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6E06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工业互联网平台：</w:t>
            </w:r>
          </w:p>
          <w:p w14:paraId="5E109A62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企业级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产业链级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特定环节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共享制造</w:t>
            </w:r>
          </w:p>
          <w:p w14:paraId="565AFBE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电子商务平台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厂区（园区）平台</w:t>
            </w:r>
            <w:r>
              <w:rPr>
                <w:rFonts w:hint="default" w:eastAsia="仿宋_GB2312" w:cs="Times New Roman"/>
                <w:color w:val="auto"/>
                <w:kern w:val="0"/>
                <w:sz w:val="24"/>
                <w:szCs w:val="24"/>
                <w:highlight w:val="none"/>
                <w:lang w:val="e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_______</w:t>
            </w:r>
          </w:p>
        </w:tc>
      </w:tr>
      <w:tr w14:paraId="1F53CC6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A04DF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第三部分：企业数字化转型意向</w:t>
            </w:r>
          </w:p>
        </w:tc>
      </w:tr>
      <w:tr w14:paraId="3D2F25B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91E05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改造计划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1C7A4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三个月内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近半年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近一年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>近两年</w:t>
            </w:r>
          </w:p>
        </w:tc>
      </w:tr>
      <w:tr w14:paraId="0397EF3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F4AEA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实施数字化</w:t>
            </w:r>
          </w:p>
          <w:p w14:paraId="6A7F00A6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转型拟投入</w:t>
            </w:r>
          </w:p>
          <w:p w14:paraId="55DBAE71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预   算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BC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万以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万-50万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（不含）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50万-100万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（不含）</w:t>
            </w:r>
          </w:p>
          <w:p w14:paraId="61597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100万-200万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（不含）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200万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以上__________（填写具体金额）</w:t>
            </w:r>
          </w:p>
        </w:tc>
      </w:tr>
      <w:tr w14:paraId="64DC633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exact"/>
          <w:jc w:val="center"/>
        </w:trPr>
        <w:tc>
          <w:tcPr>
            <w:tcW w:w="1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AD4BEF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拟实施数字化转型方向</w:t>
            </w:r>
          </w:p>
          <w:p w14:paraId="23624B6D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（可多选）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B2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>上云用云</w:t>
            </w:r>
          </w:p>
          <w:p w14:paraId="29B7E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设备上云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业务系统上云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资源上云（数据、视频等）  </w:t>
            </w:r>
          </w:p>
          <w:p w14:paraId="218AE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工具软件上云（数据库、操作系统等）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u w:val="single"/>
                <w:lang w:val="en-US" w:eastAsia="zh-CN"/>
              </w:rPr>
              <w:t xml:space="preserve">       </w:t>
            </w:r>
          </w:p>
        </w:tc>
      </w:tr>
      <w:tr w14:paraId="51EFF2E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5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D7951FB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E11D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）工业软件：</w:t>
            </w:r>
          </w:p>
          <w:p w14:paraId="554D6189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研发设计类：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CAD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CAE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CAPP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CAM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DT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PLM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PDM </w:t>
            </w:r>
          </w:p>
          <w:p w14:paraId="2B812B92">
            <w:pPr>
              <w:widowControl/>
              <w:snapToGrid w:val="0"/>
              <w:spacing w:after="0" w:line="320" w:lineRule="exact"/>
              <w:ind w:firstLine="1416" w:firstLineChars="4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1F91C552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生产制造类：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MES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APS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MOM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25B2ED97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质量管理类：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QMS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LIMS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  <w:p w14:paraId="1146A5F4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运营管理类：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ERP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CRM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SRM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SCM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OA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BI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FMIS</w:t>
            </w:r>
          </w:p>
          <w:p w14:paraId="0D20D107">
            <w:pPr>
              <w:widowControl/>
              <w:snapToGrid w:val="0"/>
              <w:spacing w:after="0" w:line="320" w:lineRule="exact"/>
              <w:ind w:firstLine="1416" w:firstLineChars="4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</w:t>
            </w:r>
          </w:p>
          <w:p w14:paraId="0F75B5C1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仓储物流类：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WCS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WMS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</w:tc>
      </w:tr>
      <w:tr w14:paraId="5129CC0E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02053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D374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工业互联网平台：</w:t>
            </w:r>
          </w:p>
          <w:p w14:paraId="3FA3CE30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企业级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产业链级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特定环节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共享制造</w:t>
            </w:r>
          </w:p>
          <w:p w14:paraId="3ED5DD1F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电子商务平台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厂区（园区）平台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</w:t>
            </w:r>
          </w:p>
        </w:tc>
      </w:tr>
      <w:tr w14:paraId="01DDD51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3B520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希望得到</w:t>
            </w:r>
          </w:p>
          <w:p w14:paraId="12531C9A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服务商支持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（可多选）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87B42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服务快速响应，提供本地化服务</w:t>
            </w:r>
          </w:p>
          <w:p w14:paraId="35A170D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整体牵头数字化改造，解决数据孤岛问题</w:t>
            </w:r>
          </w:p>
          <w:p w14:paraId="5A762E4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开展企业数字化管理及精益生产培训</w:t>
            </w:r>
          </w:p>
          <w:p w14:paraId="0CFFD71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其他__________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ab/>
            </w:r>
          </w:p>
        </w:tc>
      </w:tr>
      <w:tr w14:paraId="6AE5C8D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89926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希望得到</w:t>
            </w:r>
          </w:p>
          <w:p w14:paraId="3A7C7B5D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政府的支持</w:t>
            </w:r>
          </w:p>
          <w:p w14:paraId="39A15A01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（可多选）</w:t>
            </w:r>
          </w:p>
        </w:tc>
        <w:tc>
          <w:tcPr>
            <w:tcW w:w="7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F9E78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开展企业数字化转型宣贯培训工作</w:t>
            </w:r>
          </w:p>
          <w:p w14:paraId="33DB758D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规范服务商服务质量和服务价格</w:t>
            </w:r>
          </w:p>
          <w:p w14:paraId="751B9CDC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加大对企业数字化改造的补贴政策</w:t>
            </w:r>
          </w:p>
          <w:p w14:paraId="781C5635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36"/>
                <w:szCs w:val="36"/>
                <w:highlight w:val="none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其他__________</w:t>
            </w:r>
          </w:p>
        </w:tc>
      </w:tr>
      <w:tr w14:paraId="45F315F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90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6D50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第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部分：数字化改造承诺</w:t>
            </w:r>
          </w:p>
        </w:tc>
      </w:tr>
      <w:tr w14:paraId="1DAAB6E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90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15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628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eastAsia="zh-CN"/>
              </w:rPr>
              <w:t>我公司对《洛阳市中小企业数字化转型试点企业申报表》填报信息的真实性负责，公司近一年未发生重大安全（含网络安全、数据安全）、质量、环境污染等事故，并郑重承诺愿意参加洛阳市中小企业数字化转型城市试点工作，积极配合各级工信部门开展数字化改造。</w:t>
            </w:r>
          </w:p>
          <w:p w14:paraId="04B31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482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                                 </w:t>
            </w:r>
          </w:p>
          <w:p w14:paraId="40AB9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4680" w:firstLineChars="20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</w:p>
          <w:p w14:paraId="4191F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4680" w:firstLineChars="20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</w:p>
          <w:p w14:paraId="45518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4680" w:firstLineChars="20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企业负责人（签字）：        </w:t>
            </w:r>
          </w:p>
          <w:p w14:paraId="25DBC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                                        企业盖章（企业公章）：         </w:t>
            </w:r>
          </w:p>
          <w:p w14:paraId="428C6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60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18"/>
              </w:rPr>
              <w:t>年   月   日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   </w:t>
            </w:r>
          </w:p>
          <w:p w14:paraId="1E7AADA4">
            <w:pPr>
              <w:widowControl/>
              <w:snapToGrid w:val="0"/>
              <w:spacing w:after="0" w:line="32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83E4583">
      <w:pPr>
        <w:spacing w:after="0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bookmarkEnd w:id="0"/>
    <w:p w14:paraId="0184868F">
      <w:pPr>
        <w:pStyle w:val="12"/>
        <w:spacing w:beforeAutospacing="0" w:afterAutospacing="0"/>
        <w:ind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sectPr>
          <w:pgSz w:w="11906" w:h="16838"/>
          <w:pgMar w:top="1701" w:right="1417" w:bottom="1701" w:left="1417" w:header="851" w:footer="1418" w:gutter="0"/>
          <w:cols w:space="0" w:num="1"/>
          <w:docGrid w:type="linesAndChars" w:linePitch="577" w:charSpace="-1266"/>
        </w:sectPr>
      </w:pPr>
    </w:p>
    <w:p w14:paraId="732443BF">
      <w:pPr>
        <w:pStyle w:val="12"/>
        <w:spacing w:beforeAutospacing="0" w:afterAutospacing="0"/>
        <w:ind w:firstLine="0" w:firstLineChars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3D568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beforeLines="50" w:after="291" w:afterLines="50" w:line="6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洛阳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市中小企业数字化转型试点企业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推荐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汇总表</w:t>
      </w:r>
    </w:p>
    <w:p w14:paraId="48B7C821">
      <w:pPr>
        <w:pStyle w:val="7"/>
        <w:ind w:firstLine="0" w:firstLineChars="0"/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工信部门：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highlight w:val="none"/>
          <w:u w:val="single"/>
        </w:rPr>
        <w:t xml:space="preserve"> </w:t>
      </w:r>
    </w:p>
    <w:tbl>
      <w:tblPr>
        <w:tblStyle w:val="1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79"/>
        <w:gridCol w:w="779"/>
        <w:gridCol w:w="780"/>
        <w:gridCol w:w="780"/>
        <w:gridCol w:w="1070"/>
        <w:gridCol w:w="931"/>
        <w:gridCol w:w="1005"/>
        <w:gridCol w:w="788"/>
        <w:gridCol w:w="788"/>
        <w:gridCol w:w="1053"/>
        <w:gridCol w:w="1190"/>
        <w:gridCol w:w="865"/>
        <w:gridCol w:w="820"/>
        <w:gridCol w:w="1964"/>
      </w:tblGrid>
      <w:tr w14:paraId="1173C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217" w:type="pct"/>
            <w:vAlign w:val="center"/>
          </w:tcPr>
          <w:p w14:paraId="1865302B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74" w:type="pct"/>
            <w:vAlign w:val="center"/>
          </w:tcPr>
          <w:p w14:paraId="299A4C07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274" w:type="pct"/>
            <w:vAlign w:val="center"/>
          </w:tcPr>
          <w:p w14:paraId="30F72B6F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企业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划型（中型、小型、微型）</w:t>
            </w:r>
          </w:p>
        </w:tc>
        <w:tc>
          <w:tcPr>
            <w:tcW w:w="274" w:type="pct"/>
            <w:vAlign w:val="center"/>
          </w:tcPr>
          <w:p w14:paraId="4F70B34F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企业规模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（规上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、规下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74" w:type="pct"/>
            <w:vAlign w:val="center"/>
          </w:tcPr>
          <w:p w14:paraId="084CB369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所属行业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eastAsia="zh-CN"/>
              </w:rPr>
              <w:t>（规定的四个行业选其一）</w:t>
            </w:r>
          </w:p>
        </w:tc>
        <w:tc>
          <w:tcPr>
            <w:tcW w:w="376" w:type="pct"/>
            <w:vAlign w:val="center"/>
          </w:tcPr>
          <w:p w14:paraId="45DF39A2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年营收总额（万元）</w:t>
            </w:r>
          </w:p>
        </w:tc>
        <w:tc>
          <w:tcPr>
            <w:tcW w:w="327" w:type="pct"/>
            <w:vAlign w:val="center"/>
          </w:tcPr>
          <w:p w14:paraId="34AD46BB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年利润</w:t>
            </w:r>
          </w:p>
          <w:p w14:paraId="0B5B1C37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353" w:type="pct"/>
            <w:vAlign w:val="center"/>
          </w:tcPr>
          <w:p w14:paraId="1172FAD3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年人均营业收入（万元）</w:t>
            </w:r>
          </w:p>
        </w:tc>
        <w:tc>
          <w:tcPr>
            <w:tcW w:w="277" w:type="pct"/>
            <w:vAlign w:val="center"/>
          </w:tcPr>
          <w:p w14:paraId="64F7665D">
            <w:pPr>
              <w:pStyle w:val="7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  <w:t>已有数字化转型投入</w:t>
            </w:r>
          </w:p>
        </w:tc>
        <w:tc>
          <w:tcPr>
            <w:tcW w:w="277" w:type="pct"/>
            <w:vAlign w:val="center"/>
          </w:tcPr>
          <w:p w14:paraId="5C8576C8">
            <w:pPr>
              <w:widowControl/>
              <w:snapToGrid w:val="0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数字化水平自评测等级</w:t>
            </w:r>
          </w:p>
        </w:tc>
        <w:tc>
          <w:tcPr>
            <w:tcW w:w="370" w:type="pct"/>
            <w:vAlign w:val="center"/>
          </w:tcPr>
          <w:p w14:paraId="5D5417B9">
            <w:pPr>
              <w:widowControl/>
              <w:snapToGrid w:val="0"/>
              <w:spacing w:after="0" w:line="32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拟实施数字化转型方向</w:t>
            </w:r>
          </w:p>
        </w:tc>
        <w:tc>
          <w:tcPr>
            <w:tcW w:w="418" w:type="pct"/>
            <w:vAlign w:val="center"/>
          </w:tcPr>
          <w:p w14:paraId="0B4EF7FC">
            <w:pPr>
              <w:widowControl/>
              <w:snapToGrid w:val="0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实施数字化转型拟投入预算</w:t>
            </w:r>
          </w:p>
        </w:tc>
        <w:tc>
          <w:tcPr>
            <w:tcW w:w="304" w:type="pct"/>
            <w:vAlign w:val="center"/>
          </w:tcPr>
          <w:p w14:paraId="6254657D">
            <w:pPr>
              <w:widowControl/>
              <w:snapToGrid w:val="0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88" w:type="pct"/>
            <w:vAlign w:val="center"/>
          </w:tcPr>
          <w:p w14:paraId="363B2EBB">
            <w:pPr>
              <w:widowControl/>
              <w:snapToGrid w:val="0"/>
              <w:spacing w:after="0" w:line="240" w:lineRule="exact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90" w:type="pct"/>
            <w:vAlign w:val="center"/>
          </w:tcPr>
          <w:p w14:paraId="7DC1744E">
            <w:pPr>
              <w:widowControl/>
              <w:snapToGrid w:val="0"/>
              <w:spacing w:after="0" w:line="240" w:lineRule="exact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是否优质中小企业（如果是，请写明类别：创新型中小企业或专精特新中小企业或专精特新小巨人企业）</w:t>
            </w:r>
          </w:p>
        </w:tc>
      </w:tr>
      <w:tr w14:paraId="41B11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" w:type="pct"/>
          </w:tcPr>
          <w:p w14:paraId="0EA20B6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51D63940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66256198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1B514085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58813B64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6" w:type="pct"/>
          </w:tcPr>
          <w:p w14:paraId="2780324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27" w:type="pct"/>
          </w:tcPr>
          <w:p w14:paraId="67045A88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3" w:type="pct"/>
          </w:tcPr>
          <w:p w14:paraId="3B01B7E7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07C76032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4E3E2680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0" w:type="pct"/>
          </w:tcPr>
          <w:p w14:paraId="0919EDE8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418" w:type="pct"/>
          </w:tcPr>
          <w:p w14:paraId="51229A26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04" w:type="pct"/>
          </w:tcPr>
          <w:p w14:paraId="5B158DA4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88" w:type="pct"/>
          </w:tcPr>
          <w:p w14:paraId="62AADB53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690" w:type="pct"/>
          </w:tcPr>
          <w:p w14:paraId="3A220972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789A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" w:type="pct"/>
          </w:tcPr>
          <w:p w14:paraId="51C46E8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7D726003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7439D258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3E335F7B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4A2DEB95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6" w:type="pct"/>
          </w:tcPr>
          <w:p w14:paraId="55C0AF2A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27" w:type="pct"/>
          </w:tcPr>
          <w:p w14:paraId="6474B74F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3" w:type="pct"/>
          </w:tcPr>
          <w:p w14:paraId="264F4A47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7AAE9AE7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483E660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0" w:type="pct"/>
          </w:tcPr>
          <w:p w14:paraId="6F9C5A20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418" w:type="pct"/>
          </w:tcPr>
          <w:p w14:paraId="02F89F06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04" w:type="pct"/>
          </w:tcPr>
          <w:p w14:paraId="7AFC681E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88" w:type="pct"/>
          </w:tcPr>
          <w:p w14:paraId="3D792A26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690" w:type="pct"/>
          </w:tcPr>
          <w:p w14:paraId="677B017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6447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" w:type="pct"/>
          </w:tcPr>
          <w:p w14:paraId="205123C7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774AA531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44FC7104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7BF789E4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4" w:type="pct"/>
          </w:tcPr>
          <w:p w14:paraId="47C8205D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6" w:type="pct"/>
          </w:tcPr>
          <w:p w14:paraId="4BBFAB65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27" w:type="pct"/>
          </w:tcPr>
          <w:p w14:paraId="1A5D2450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3" w:type="pct"/>
          </w:tcPr>
          <w:p w14:paraId="1979A779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3D59555F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77" w:type="pct"/>
          </w:tcPr>
          <w:p w14:paraId="58F198C5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70" w:type="pct"/>
          </w:tcPr>
          <w:p w14:paraId="635AE5E4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418" w:type="pct"/>
          </w:tcPr>
          <w:p w14:paraId="117CA933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04" w:type="pct"/>
          </w:tcPr>
          <w:p w14:paraId="1810C23C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88" w:type="pct"/>
          </w:tcPr>
          <w:p w14:paraId="7078824F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690" w:type="pct"/>
          </w:tcPr>
          <w:p w14:paraId="058ED450">
            <w:pPr>
              <w:pStyle w:val="7"/>
              <w:ind w:firstLine="628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42D88392">
      <w:pPr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6838" w:h="11906" w:orient="landscape"/>
          <w:pgMar w:top="1701" w:right="1417" w:bottom="1701" w:left="1417" w:header="851" w:footer="1418" w:gutter="0"/>
          <w:cols w:space="0" w:num="1"/>
          <w:docGrid w:type="linesAndChars" w:linePitch="577" w:charSpace="-1266"/>
        </w:sectPr>
      </w:pPr>
    </w:p>
    <w:p w14:paraId="290FB3D4">
      <w:pPr>
        <w:ind w:left="0" w:leftChars="0" w:firstLine="0" w:firstLineChars="0"/>
        <w:rPr>
          <w:rFonts w:hint="default" w:ascii="Times New Roman" w:hAnsi="Times New Roman" w:cs="Times New Roman"/>
          <w:color w:val="auto"/>
          <w:highlight w:val="none"/>
        </w:rPr>
      </w:pPr>
    </w:p>
    <w:sectPr>
      <w:pgSz w:w="11906" w:h="16838"/>
      <w:pgMar w:top="2098" w:right="1474" w:bottom="1984" w:left="1587" w:header="851" w:footer="1418" w:gutter="0"/>
      <w:cols w:space="0" w:num="1"/>
      <w:docGrid w:type="linesAndChars" w:linePitch="577" w:charSpace="-12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8"/>
      </w:pPr>
      <w:r>
        <w:separator/>
      </w:r>
    </w:p>
  </w:endnote>
  <w:endnote w:type="continuationSeparator" w:id="1">
    <w:p>
      <w:pPr>
        <w:spacing w:line="240" w:lineRule="auto"/>
        <w:ind w:firstLine="6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1B170">
    <w:pPr>
      <w:pStyle w:val="8"/>
      <w:ind w:firstLine="0" w:firstLineChars="0"/>
      <w:jc w:val="right"/>
      <w:rPr>
        <w:rFonts w:eastAsia="宋体"/>
        <w:sz w:val="28"/>
        <w:szCs w:val="28"/>
      </w:rPr>
    </w:pPr>
    <w:r>
      <w:rPr>
        <w:rFonts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 xml:space="preserve"> PAGE \* Arabic \* MERGEFORMAT 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</w:rPr>
      <w:t>11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2CAA5">
    <w:pPr>
      <w:pStyle w:val="8"/>
      <w:ind w:firstLine="0" w:firstLineChars="0"/>
      <w:rPr>
        <w:rFonts w:eastAsia="宋体"/>
        <w:sz w:val="28"/>
        <w:szCs w:val="28"/>
      </w:rPr>
    </w:pPr>
    <w:r>
      <w:rPr>
        <w:rFonts w:eastAsia="宋体"/>
        <w:sz w:val="28"/>
        <w:szCs w:val="28"/>
      </w:rPr>
      <w:t xml:space="preserve">— 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 xml:space="preserve"> PAGE \* Arabic \* MERGEFORMAT 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</w:rPr>
      <w:t>10</w:t>
    </w:r>
    <w:r>
      <w:rPr>
        <w:rFonts w:eastAsia="宋体"/>
        <w:sz w:val="28"/>
        <w:szCs w:val="28"/>
      </w:rPr>
      <w:fldChar w:fldCharType="end"/>
    </w:r>
    <w:r>
      <w:rPr>
        <w:rFonts w:eastAsia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28"/>
      </w:pPr>
      <w:r>
        <w:separator/>
      </w:r>
    </w:p>
  </w:footnote>
  <w:footnote w:type="continuationSeparator" w:id="1">
    <w:p>
      <w:pPr>
        <w:spacing w:before="0" w:after="0" w:line="240" w:lineRule="auto"/>
        <w:ind w:firstLine="62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FBC1F"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B8B81">
    <w:pPr>
      <w:pStyle w:val="9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7E34C3"/>
    <w:multiLevelType w:val="singleLevel"/>
    <w:tmpl w:val="EB7E34C3"/>
    <w:lvl w:ilvl="0" w:tentative="0">
      <w:start w:val="1"/>
      <w:numFmt w:val="chineseCountingThousand"/>
      <w:pStyle w:val="29"/>
      <w:suff w:val="nothing"/>
      <w:lvlText w:val="%1、"/>
      <w:lvlJc w:val="left"/>
      <w:pPr>
        <w:tabs>
          <w:tab w:val="left" w:pos="420"/>
        </w:tabs>
      </w:pPr>
      <w:rPr>
        <w:rFonts w:hint="eastAsia"/>
      </w:rPr>
    </w:lvl>
  </w:abstractNum>
  <w:abstractNum w:abstractNumId="1">
    <w:nsid w:val="1FC91163"/>
    <w:multiLevelType w:val="multilevel"/>
    <w:tmpl w:val="1FC91163"/>
    <w:lvl w:ilvl="0" w:tentative="0">
      <w:start w:val="1"/>
      <w:numFmt w:val="decimal"/>
      <w:pStyle w:val="36"/>
      <w:suff w:val="nothing"/>
      <w:lvlText w:val="%1　"/>
      <w:lvlJc w:val="left"/>
      <w:pPr>
        <w:ind w:left="0" w:firstLine="0"/>
      </w:pPr>
      <w:rPr>
        <w:rFonts w:hint="default" w:ascii="黑体" w:hAnsi="Times New Roman" w:eastAsia="黑体"/>
        <w:b w:val="0"/>
        <w:i w:val="0"/>
        <w:sz w:val="24"/>
        <w:szCs w:val="24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default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evenAndOddHeaders w:val="1"/>
  <w:drawingGridHorizontalSpacing w:val="157"/>
  <w:drawingGridVerticalSpacing w:val="57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kZDExZjMyMmQwOTE3ZDIzMjM3NjRkMTc4NmY0NTQifQ=="/>
  </w:docVars>
  <w:rsids>
    <w:rsidRoot w:val="7999E0A4"/>
    <w:rsid w:val="00021DC4"/>
    <w:rsid w:val="00023803"/>
    <w:rsid w:val="000B14B4"/>
    <w:rsid w:val="000B4F98"/>
    <w:rsid w:val="0022229D"/>
    <w:rsid w:val="00387D12"/>
    <w:rsid w:val="00415742"/>
    <w:rsid w:val="004235C0"/>
    <w:rsid w:val="004E39C7"/>
    <w:rsid w:val="00517E11"/>
    <w:rsid w:val="00525499"/>
    <w:rsid w:val="00551B7F"/>
    <w:rsid w:val="005966C6"/>
    <w:rsid w:val="005D2F41"/>
    <w:rsid w:val="005D3E49"/>
    <w:rsid w:val="006875B2"/>
    <w:rsid w:val="007C5472"/>
    <w:rsid w:val="007F4343"/>
    <w:rsid w:val="007F773C"/>
    <w:rsid w:val="009C138E"/>
    <w:rsid w:val="00A06DCE"/>
    <w:rsid w:val="00A56D7A"/>
    <w:rsid w:val="00AC0982"/>
    <w:rsid w:val="00B21D3F"/>
    <w:rsid w:val="00BF4D2E"/>
    <w:rsid w:val="00D96AAA"/>
    <w:rsid w:val="00DF615E"/>
    <w:rsid w:val="00E47DA6"/>
    <w:rsid w:val="00E52A56"/>
    <w:rsid w:val="00EA663E"/>
    <w:rsid w:val="00F124D5"/>
    <w:rsid w:val="00F713BB"/>
    <w:rsid w:val="00F775B0"/>
    <w:rsid w:val="019743EA"/>
    <w:rsid w:val="02A0446B"/>
    <w:rsid w:val="02DE5ECF"/>
    <w:rsid w:val="058D598A"/>
    <w:rsid w:val="05B2719F"/>
    <w:rsid w:val="05F81055"/>
    <w:rsid w:val="06674F00"/>
    <w:rsid w:val="06E8128F"/>
    <w:rsid w:val="077706A0"/>
    <w:rsid w:val="08DB54D3"/>
    <w:rsid w:val="09437479"/>
    <w:rsid w:val="0AD6157D"/>
    <w:rsid w:val="0B5C3382"/>
    <w:rsid w:val="0E8524CB"/>
    <w:rsid w:val="0EDE50A0"/>
    <w:rsid w:val="0FF65B9F"/>
    <w:rsid w:val="106D3788"/>
    <w:rsid w:val="108C08AC"/>
    <w:rsid w:val="112076B2"/>
    <w:rsid w:val="11FB638B"/>
    <w:rsid w:val="13036545"/>
    <w:rsid w:val="14CA0061"/>
    <w:rsid w:val="159E5571"/>
    <w:rsid w:val="160E47D0"/>
    <w:rsid w:val="17010F21"/>
    <w:rsid w:val="172A93D0"/>
    <w:rsid w:val="1809123F"/>
    <w:rsid w:val="186A5142"/>
    <w:rsid w:val="19F96451"/>
    <w:rsid w:val="1AF2660D"/>
    <w:rsid w:val="1BBE6FC0"/>
    <w:rsid w:val="1BC0605C"/>
    <w:rsid w:val="1CEE3FDE"/>
    <w:rsid w:val="1D6E4F2F"/>
    <w:rsid w:val="1E1226B2"/>
    <w:rsid w:val="1E7D7293"/>
    <w:rsid w:val="1F62533A"/>
    <w:rsid w:val="1FDF42FE"/>
    <w:rsid w:val="1FDFA2AA"/>
    <w:rsid w:val="1FF60C6D"/>
    <w:rsid w:val="201B5374"/>
    <w:rsid w:val="2188129A"/>
    <w:rsid w:val="239F2DEC"/>
    <w:rsid w:val="26DE3E92"/>
    <w:rsid w:val="27076EF2"/>
    <w:rsid w:val="283755B5"/>
    <w:rsid w:val="2B2B3C33"/>
    <w:rsid w:val="2B726905"/>
    <w:rsid w:val="2C870662"/>
    <w:rsid w:val="2CC34E58"/>
    <w:rsid w:val="2F0D6E13"/>
    <w:rsid w:val="2F772846"/>
    <w:rsid w:val="2FFEBE2B"/>
    <w:rsid w:val="30322C88"/>
    <w:rsid w:val="31B77D2E"/>
    <w:rsid w:val="31BE0AF5"/>
    <w:rsid w:val="337C47C4"/>
    <w:rsid w:val="34CB36E3"/>
    <w:rsid w:val="36751365"/>
    <w:rsid w:val="36DA728E"/>
    <w:rsid w:val="375F23A8"/>
    <w:rsid w:val="38D64CF5"/>
    <w:rsid w:val="39670C73"/>
    <w:rsid w:val="39F96FB8"/>
    <w:rsid w:val="3AF55B82"/>
    <w:rsid w:val="3B4067BD"/>
    <w:rsid w:val="3B5FABE9"/>
    <w:rsid w:val="3B9F18FA"/>
    <w:rsid w:val="3BB677DB"/>
    <w:rsid w:val="3BBB0231"/>
    <w:rsid w:val="3BF5FD92"/>
    <w:rsid w:val="3BFB15C0"/>
    <w:rsid w:val="3BFB6CAB"/>
    <w:rsid w:val="3C052B4F"/>
    <w:rsid w:val="3DD10D20"/>
    <w:rsid w:val="3DD7950A"/>
    <w:rsid w:val="3E98375A"/>
    <w:rsid w:val="3EFAFF6B"/>
    <w:rsid w:val="40ED6D01"/>
    <w:rsid w:val="4230334A"/>
    <w:rsid w:val="45C85DC2"/>
    <w:rsid w:val="47286F2E"/>
    <w:rsid w:val="47850132"/>
    <w:rsid w:val="478841CF"/>
    <w:rsid w:val="47FB1D04"/>
    <w:rsid w:val="49920446"/>
    <w:rsid w:val="49F032CD"/>
    <w:rsid w:val="4A1B4FE6"/>
    <w:rsid w:val="4A581315"/>
    <w:rsid w:val="4BBBABBA"/>
    <w:rsid w:val="4BF74A5D"/>
    <w:rsid w:val="4BFA10BC"/>
    <w:rsid w:val="4CA644D0"/>
    <w:rsid w:val="4CC318EC"/>
    <w:rsid w:val="4D1464DB"/>
    <w:rsid w:val="4D5B4FF3"/>
    <w:rsid w:val="4DFB3873"/>
    <w:rsid w:val="4F5F5242"/>
    <w:rsid w:val="4F7FF571"/>
    <w:rsid w:val="4F8070CC"/>
    <w:rsid w:val="510E1E6E"/>
    <w:rsid w:val="52A116FA"/>
    <w:rsid w:val="52EE0FE4"/>
    <w:rsid w:val="537F54C4"/>
    <w:rsid w:val="53AE0572"/>
    <w:rsid w:val="5446753A"/>
    <w:rsid w:val="545C7B39"/>
    <w:rsid w:val="54A063D8"/>
    <w:rsid w:val="551B53B0"/>
    <w:rsid w:val="557E4053"/>
    <w:rsid w:val="56BEABCF"/>
    <w:rsid w:val="581A4E5C"/>
    <w:rsid w:val="592B5B5A"/>
    <w:rsid w:val="5ADF8812"/>
    <w:rsid w:val="5BF39BB6"/>
    <w:rsid w:val="5C624AD9"/>
    <w:rsid w:val="5C670A3F"/>
    <w:rsid w:val="5C6F78AE"/>
    <w:rsid w:val="5C7E28C8"/>
    <w:rsid w:val="5CB25A42"/>
    <w:rsid w:val="5CDC1FC7"/>
    <w:rsid w:val="5D1E0F52"/>
    <w:rsid w:val="5DA73809"/>
    <w:rsid w:val="5DEF29C3"/>
    <w:rsid w:val="5E134CE3"/>
    <w:rsid w:val="5E6B7484"/>
    <w:rsid w:val="5ED64A65"/>
    <w:rsid w:val="5F7FB542"/>
    <w:rsid w:val="5FFE472F"/>
    <w:rsid w:val="5FFFC9FB"/>
    <w:rsid w:val="60F519C3"/>
    <w:rsid w:val="63CFC3AB"/>
    <w:rsid w:val="64B34CFB"/>
    <w:rsid w:val="64F80D61"/>
    <w:rsid w:val="666E3159"/>
    <w:rsid w:val="672C5979"/>
    <w:rsid w:val="67AC2BC3"/>
    <w:rsid w:val="67C57115"/>
    <w:rsid w:val="67E17615"/>
    <w:rsid w:val="683E3DBE"/>
    <w:rsid w:val="68CC614B"/>
    <w:rsid w:val="6A667F36"/>
    <w:rsid w:val="6AD83316"/>
    <w:rsid w:val="6B1FE140"/>
    <w:rsid w:val="6B7F6E2E"/>
    <w:rsid w:val="6BB104C3"/>
    <w:rsid w:val="6C774A19"/>
    <w:rsid w:val="6CDF4F08"/>
    <w:rsid w:val="6E7153BB"/>
    <w:rsid w:val="6E7C5D6A"/>
    <w:rsid w:val="6FAF599D"/>
    <w:rsid w:val="6FD902CD"/>
    <w:rsid w:val="6FDE35F0"/>
    <w:rsid w:val="700738A3"/>
    <w:rsid w:val="707D50FC"/>
    <w:rsid w:val="710D4598"/>
    <w:rsid w:val="71431E82"/>
    <w:rsid w:val="728531A8"/>
    <w:rsid w:val="72F42218"/>
    <w:rsid w:val="72FF4494"/>
    <w:rsid w:val="73096F4B"/>
    <w:rsid w:val="743568B8"/>
    <w:rsid w:val="74F902A8"/>
    <w:rsid w:val="756F7B72"/>
    <w:rsid w:val="768371E5"/>
    <w:rsid w:val="76AC2E78"/>
    <w:rsid w:val="76FA1255"/>
    <w:rsid w:val="77642B72"/>
    <w:rsid w:val="77D3A9B2"/>
    <w:rsid w:val="792A5C43"/>
    <w:rsid w:val="7999E0A4"/>
    <w:rsid w:val="79FC3536"/>
    <w:rsid w:val="7AEF5E9F"/>
    <w:rsid w:val="7BBFA5B9"/>
    <w:rsid w:val="7BFFA41A"/>
    <w:rsid w:val="7CBF15C3"/>
    <w:rsid w:val="7CC0123F"/>
    <w:rsid w:val="7CF908DB"/>
    <w:rsid w:val="7CFBD22B"/>
    <w:rsid w:val="7D6F0555"/>
    <w:rsid w:val="7DC14B78"/>
    <w:rsid w:val="7DCF2253"/>
    <w:rsid w:val="7DFF1747"/>
    <w:rsid w:val="7E5F3DE0"/>
    <w:rsid w:val="7EB8E65F"/>
    <w:rsid w:val="7F32366A"/>
    <w:rsid w:val="7F5E9D07"/>
    <w:rsid w:val="7F675826"/>
    <w:rsid w:val="7FAF8720"/>
    <w:rsid w:val="7FE7BD4B"/>
    <w:rsid w:val="7FE7FEAD"/>
    <w:rsid w:val="7FF3609E"/>
    <w:rsid w:val="7FF7FFD5"/>
    <w:rsid w:val="7FFFD7D1"/>
    <w:rsid w:val="7FFFDFCC"/>
    <w:rsid w:val="8C664C30"/>
    <w:rsid w:val="962B1D6F"/>
    <w:rsid w:val="9BADCBB1"/>
    <w:rsid w:val="9BFFD7BA"/>
    <w:rsid w:val="9FB34B86"/>
    <w:rsid w:val="A7EF85B2"/>
    <w:rsid w:val="A8FA0E36"/>
    <w:rsid w:val="ACC70BDD"/>
    <w:rsid w:val="AD6F4D7C"/>
    <w:rsid w:val="ADBF32A0"/>
    <w:rsid w:val="B3AE72EE"/>
    <w:rsid w:val="B4C5ADAC"/>
    <w:rsid w:val="B6CD11F7"/>
    <w:rsid w:val="B95B4456"/>
    <w:rsid w:val="BA7B138A"/>
    <w:rsid w:val="BA7B23C6"/>
    <w:rsid w:val="BBFF9955"/>
    <w:rsid w:val="BCBE4A05"/>
    <w:rsid w:val="BD377B9E"/>
    <w:rsid w:val="BFB61F58"/>
    <w:rsid w:val="BFFDA6D9"/>
    <w:rsid w:val="C7DF2B94"/>
    <w:rsid w:val="CEBDDB62"/>
    <w:rsid w:val="CEF9F5E8"/>
    <w:rsid w:val="D3FD215D"/>
    <w:rsid w:val="D50C8AC6"/>
    <w:rsid w:val="D7DF3EC0"/>
    <w:rsid w:val="D9A51A18"/>
    <w:rsid w:val="D9C586CF"/>
    <w:rsid w:val="DBFB2986"/>
    <w:rsid w:val="DBFDCC7E"/>
    <w:rsid w:val="DDF8BF7F"/>
    <w:rsid w:val="DEBF82EC"/>
    <w:rsid w:val="DFDBAB07"/>
    <w:rsid w:val="DFDD4F85"/>
    <w:rsid w:val="DFFB0DA8"/>
    <w:rsid w:val="DFFB4A87"/>
    <w:rsid w:val="DFFF9ABE"/>
    <w:rsid w:val="E6462803"/>
    <w:rsid w:val="E7750535"/>
    <w:rsid w:val="E77C00FE"/>
    <w:rsid w:val="E797EB5E"/>
    <w:rsid w:val="E7F99C39"/>
    <w:rsid w:val="EB77569A"/>
    <w:rsid w:val="EBF93385"/>
    <w:rsid w:val="ED7F40A2"/>
    <w:rsid w:val="EDD75FD0"/>
    <w:rsid w:val="EE7F0FD8"/>
    <w:rsid w:val="EF8CC14C"/>
    <w:rsid w:val="EF9D655B"/>
    <w:rsid w:val="EFA53899"/>
    <w:rsid w:val="EFECFE1B"/>
    <w:rsid w:val="EFFD1F6A"/>
    <w:rsid w:val="F0F7F341"/>
    <w:rsid w:val="F3FDD188"/>
    <w:rsid w:val="F3FF39AE"/>
    <w:rsid w:val="F5EF6AE5"/>
    <w:rsid w:val="F5F59DAB"/>
    <w:rsid w:val="F6FDE638"/>
    <w:rsid w:val="F73329C3"/>
    <w:rsid w:val="F7FFFBB4"/>
    <w:rsid w:val="F9FB9BA1"/>
    <w:rsid w:val="FAF76FDD"/>
    <w:rsid w:val="FAFC9C16"/>
    <w:rsid w:val="FAFFD619"/>
    <w:rsid w:val="FBB70579"/>
    <w:rsid w:val="FBB99BE7"/>
    <w:rsid w:val="FBFD7F7A"/>
    <w:rsid w:val="FBFDFE94"/>
    <w:rsid w:val="FBFF926F"/>
    <w:rsid w:val="FD9B78B4"/>
    <w:rsid w:val="FDAFC04D"/>
    <w:rsid w:val="FDC7E516"/>
    <w:rsid w:val="FDF9523B"/>
    <w:rsid w:val="FDFB960C"/>
    <w:rsid w:val="FDFD86B2"/>
    <w:rsid w:val="FDFFEBA5"/>
    <w:rsid w:val="FEB69192"/>
    <w:rsid w:val="FEE2070A"/>
    <w:rsid w:val="FEEE499F"/>
    <w:rsid w:val="FEF9E1BF"/>
    <w:rsid w:val="FEFB86DD"/>
    <w:rsid w:val="FEFD62F3"/>
    <w:rsid w:val="FF2E5C24"/>
    <w:rsid w:val="FF3BA198"/>
    <w:rsid w:val="FF3F3A5B"/>
    <w:rsid w:val="FF5E7972"/>
    <w:rsid w:val="FF5EF2ED"/>
    <w:rsid w:val="FFB68D9B"/>
    <w:rsid w:val="FFBE65CB"/>
    <w:rsid w:val="FFBFE6C2"/>
    <w:rsid w:val="FFCECCFC"/>
    <w:rsid w:val="FFDF76B5"/>
    <w:rsid w:val="FFF60BA6"/>
    <w:rsid w:val="FFF7F230"/>
    <w:rsid w:val="FFFA2939"/>
    <w:rsid w:val="FFFD001A"/>
    <w:rsid w:val="FF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560" w:lineRule="exact"/>
      <w:ind w:firstLine="883" w:firstLineChars="20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0"/>
    <w:pPr>
      <w:spacing w:after="0"/>
      <w:jc w:val="left"/>
      <w:outlineLvl w:val="0"/>
    </w:pPr>
    <w:rPr>
      <w:rFonts w:eastAsia="黑体"/>
      <w:kern w:val="36"/>
    </w:rPr>
  </w:style>
  <w:style w:type="paragraph" w:styleId="4">
    <w:name w:val="heading 2"/>
    <w:basedOn w:val="3"/>
    <w:next w:val="1"/>
    <w:link w:val="21"/>
    <w:semiHidden/>
    <w:unhideWhenUsed/>
    <w:qFormat/>
    <w:uiPriority w:val="0"/>
    <w:pPr>
      <w:snapToGrid w:val="0"/>
      <w:outlineLvl w:val="1"/>
    </w:pPr>
    <w:rPr>
      <w:rFonts w:eastAsia="楷体"/>
    </w:rPr>
  </w:style>
  <w:style w:type="paragraph" w:styleId="5">
    <w:name w:val="heading 3"/>
    <w:basedOn w:val="1"/>
    <w:next w:val="1"/>
    <w:link w:val="22"/>
    <w:semiHidden/>
    <w:unhideWhenUsed/>
    <w:qFormat/>
    <w:uiPriority w:val="0"/>
    <w:pPr>
      <w:ind w:firstLine="880"/>
      <w:outlineLvl w:val="2"/>
    </w:pPr>
    <w:rPr>
      <w:rFonts w:eastAsia="仿宋_GB2312"/>
      <w:b/>
      <w:bCs/>
      <w:color w:val="000000"/>
      <w:lang w:eastAsia="en-US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Body Text"/>
    <w:basedOn w:val="1"/>
    <w:next w:val="1"/>
    <w:link w:val="23"/>
    <w:qFormat/>
    <w:uiPriority w:val="99"/>
    <w:pPr>
      <w:spacing w:after="120"/>
    </w:pPr>
  </w:style>
  <w:style w:type="paragraph" w:styleId="8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header"/>
    <w:basedOn w:val="1"/>
    <w:link w:val="26"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Subtitle"/>
    <w:basedOn w:val="1"/>
    <w:link w:val="27"/>
    <w:qFormat/>
    <w:uiPriority w:val="0"/>
    <w:pPr>
      <w:ind w:firstLine="0" w:firstLineChars="0"/>
      <w:jc w:val="center"/>
      <w:outlineLvl w:val="1"/>
    </w:pPr>
    <w:rPr>
      <w:rFonts w:ascii="Arial" w:hAnsi="Arial" w:eastAsia="楷体_GB2312" w:cs="Arial"/>
      <w:b/>
      <w:bCs/>
      <w:kern w:val="28"/>
    </w:rPr>
  </w:style>
  <w:style w:type="paragraph" w:styleId="11">
    <w:name w:val="HTML Preformatted"/>
    <w:basedOn w:val="1"/>
    <w:link w:val="28"/>
    <w:uiPriority w:val="0"/>
    <w:rPr>
      <w:rFonts w:ascii="Courier New" w:hAnsi="Courier New" w:cs="Courier New"/>
      <w:sz w:val="20"/>
      <w:szCs w:val="20"/>
    </w:rPr>
  </w:style>
  <w:style w:type="paragraph" w:styleId="12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  <w:szCs w:val="24"/>
    </w:rPr>
  </w:style>
  <w:style w:type="paragraph" w:styleId="13">
    <w:name w:val="Title"/>
    <w:basedOn w:val="1"/>
    <w:next w:val="1"/>
    <w:link w:val="24"/>
    <w:qFormat/>
    <w:uiPriority w:val="0"/>
    <w:pPr>
      <w:ind w:firstLine="0" w:firstLineChars="0"/>
      <w:jc w:val="center"/>
      <w:outlineLvl w:val="0"/>
    </w:pPr>
    <w:rPr>
      <w:rFonts w:eastAsia="方正小标宋简体"/>
      <w:b/>
      <w:bCs/>
      <w:kern w:val="0"/>
      <w:sz w:val="44"/>
      <w:szCs w:val="4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uiPriority w:val="0"/>
    <w:rPr>
      <w:color w:val="0000FF"/>
      <w:u w:val="single"/>
    </w:rPr>
  </w:style>
  <w:style w:type="character" w:customStyle="1" w:styleId="20">
    <w:name w:val="Heading 1 Char"/>
    <w:basedOn w:val="16"/>
    <w:qFormat/>
    <w:locked/>
    <w:uiPriority w:val="99"/>
    <w:rPr>
      <w:rFonts w:ascii="Times New Roman" w:hAnsi="Times New Roman" w:eastAsia="黑体" w:cs="Times New Roman"/>
      <w:kern w:val="36"/>
      <w:sz w:val="32"/>
      <w:szCs w:val="32"/>
    </w:rPr>
  </w:style>
  <w:style w:type="character" w:customStyle="1" w:styleId="21">
    <w:name w:val="标题 2 字符"/>
    <w:basedOn w:val="16"/>
    <w:link w:val="4"/>
    <w:semiHidden/>
    <w:qFormat/>
    <w:locked/>
    <w:uiPriority w:val="99"/>
    <w:rPr>
      <w:rFonts w:ascii="Times New Roman" w:hAnsi="Times New Roman" w:eastAsia="楷体" w:cs="Times New Roman"/>
      <w:b/>
      <w:bCs/>
      <w:kern w:val="44"/>
      <w:sz w:val="24"/>
      <w:szCs w:val="24"/>
    </w:rPr>
  </w:style>
  <w:style w:type="character" w:customStyle="1" w:styleId="22">
    <w:name w:val="标题 3 字符"/>
    <w:basedOn w:val="16"/>
    <w:link w:val="5"/>
    <w:qFormat/>
    <w:locked/>
    <w:uiPriority w:val="99"/>
    <w:rPr>
      <w:rFonts w:ascii="宋体" w:hAnsi="宋体" w:eastAsia="仿宋_GB2312" w:cs="宋体"/>
      <w:b/>
      <w:bCs/>
      <w:color w:val="000000"/>
      <w:sz w:val="32"/>
      <w:szCs w:val="32"/>
      <w:lang w:eastAsia="en-US"/>
    </w:rPr>
  </w:style>
  <w:style w:type="character" w:customStyle="1" w:styleId="23">
    <w:name w:val="正文文本 字符"/>
    <w:basedOn w:val="16"/>
    <w:link w:val="7"/>
    <w:semiHidden/>
    <w:qFormat/>
    <w:locked/>
    <w:uiPriority w:val="99"/>
    <w:rPr>
      <w:rFonts w:eastAsia="仿宋"/>
      <w:sz w:val="32"/>
      <w:szCs w:val="32"/>
    </w:rPr>
  </w:style>
  <w:style w:type="character" w:customStyle="1" w:styleId="24">
    <w:name w:val="标题 字符"/>
    <w:basedOn w:val="16"/>
    <w:link w:val="13"/>
    <w:qFormat/>
    <w:locked/>
    <w:uiPriority w:val="99"/>
    <w:rPr>
      <w:rFonts w:ascii="Times New Roman" w:hAnsi="Times New Roman" w:eastAsia="方正小标宋简体" w:cs="Times New Roman"/>
      <w:b/>
      <w:bCs/>
      <w:sz w:val="44"/>
      <w:szCs w:val="44"/>
    </w:rPr>
  </w:style>
  <w:style w:type="character" w:customStyle="1" w:styleId="25">
    <w:name w:val="页脚 字符"/>
    <w:basedOn w:val="16"/>
    <w:link w:val="8"/>
    <w:qFormat/>
    <w:locked/>
    <w:uiPriority w:val="99"/>
    <w:rPr>
      <w:rFonts w:eastAsia="仿宋"/>
      <w:kern w:val="2"/>
      <w:sz w:val="18"/>
      <w:szCs w:val="18"/>
    </w:rPr>
  </w:style>
  <w:style w:type="character" w:customStyle="1" w:styleId="26">
    <w:name w:val="页眉 字符"/>
    <w:basedOn w:val="16"/>
    <w:link w:val="9"/>
    <w:qFormat/>
    <w:locked/>
    <w:uiPriority w:val="99"/>
    <w:rPr>
      <w:rFonts w:eastAsia="仿宋"/>
      <w:kern w:val="2"/>
      <w:sz w:val="18"/>
      <w:szCs w:val="18"/>
    </w:rPr>
  </w:style>
  <w:style w:type="character" w:customStyle="1" w:styleId="27">
    <w:name w:val="副标题 字符"/>
    <w:basedOn w:val="16"/>
    <w:link w:val="10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8">
    <w:name w:val="HTML 预设格式 字符"/>
    <w:basedOn w:val="16"/>
    <w:link w:val="11"/>
    <w:semiHidden/>
    <w:qFormat/>
    <w:locked/>
    <w:uiPriority w:val="99"/>
    <w:rPr>
      <w:rFonts w:ascii="Courier New" w:hAnsi="Courier New" w:eastAsia="仿宋" w:cs="Courier New"/>
      <w:sz w:val="20"/>
      <w:szCs w:val="20"/>
    </w:rPr>
  </w:style>
  <w:style w:type="paragraph" w:customStyle="1" w:styleId="29">
    <w:name w:val="公文:1级标题"/>
    <w:qFormat/>
    <w:uiPriority w:val="99"/>
    <w:pPr>
      <w:numPr>
        <w:ilvl w:val="0"/>
        <w:numId w:val="1"/>
      </w:numPr>
      <w:spacing w:after="160" w:line="278" w:lineRule="auto"/>
      <w:ind w:firstLine="632" w:firstLineChars="200"/>
      <w:outlineLvl w:val="0"/>
    </w:pPr>
    <w:rPr>
      <w:rFonts w:ascii="Times New Roman" w:hAnsi="Times New Roman" w:eastAsia="黑体" w:cs="Times New Roman"/>
      <w:sz w:val="32"/>
      <w:szCs w:val="32"/>
      <w:lang w:val="en-US" w:eastAsia="zh-CN" w:bidi="ar-SA"/>
    </w:rPr>
  </w:style>
  <w:style w:type="character" w:customStyle="1" w:styleId="30">
    <w:name w:val="fontstyle01"/>
    <w:qFormat/>
    <w:uiPriority w:val="99"/>
    <w:rPr>
      <w:rFonts w:ascii="仿宋_GB2312" w:eastAsia="仿宋_GB2312" w:cs="仿宋_GB2312"/>
      <w:color w:val="000000"/>
      <w:sz w:val="32"/>
      <w:szCs w:val="32"/>
    </w:rPr>
  </w:style>
  <w:style w:type="paragraph" w:customStyle="1" w:styleId="31">
    <w:name w:val="Heading #2|1"/>
    <w:basedOn w:val="1"/>
    <w:qFormat/>
    <w:uiPriority w:val="99"/>
    <w:pPr>
      <w:spacing w:after="620"/>
      <w:jc w:val="center"/>
      <w:outlineLvl w:val="1"/>
    </w:pPr>
    <w:rPr>
      <w:rFonts w:ascii="宋体" w:hAnsi="宋体" w:eastAsia="宋体" w:cs="宋体"/>
      <w:sz w:val="42"/>
      <w:szCs w:val="42"/>
      <w:lang w:val="zh-TW" w:eastAsia="zh-TW"/>
    </w:rPr>
  </w:style>
  <w:style w:type="paragraph" w:customStyle="1" w:styleId="32">
    <w:name w:val="Other|1"/>
    <w:basedOn w:val="1"/>
    <w:qFormat/>
    <w:uiPriority w:val="99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/>
    </w:rPr>
  </w:style>
  <w:style w:type="paragraph" w:styleId="33">
    <w:name w:val="List Paragraph"/>
    <w:basedOn w:val="1"/>
    <w:semiHidden/>
    <w:unhideWhenUsed/>
    <w:qFormat/>
    <w:uiPriority w:val="99"/>
    <w:pPr>
      <w:ind w:firstLine="420"/>
    </w:pPr>
  </w:style>
  <w:style w:type="paragraph" w:customStyle="1" w:styleId="34">
    <w:name w:val="0"/>
    <w:qFormat/>
    <w:uiPriority w:val="99"/>
    <w:pPr>
      <w:snapToGrid w:val="0"/>
      <w:spacing w:after="160" w:line="278" w:lineRule="auto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character" w:customStyle="1" w:styleId="35">
    <w:name w:val="标题 1 字符"/>
    <w:link w:val="3"/>
    <w:qFormat/>
    <w:uiPriority w:val="0"/>
    <w:rPr>
      <w:rFonts w:eastAsia="黑体"/>
      <w:b/>
      <w:kern w:val="44"/>
      <w:sz w:val="44"/>
    </w:rPr>
  </w:style>
  <w:style w:type="paragraph" w:customStyle="1" w:styleId="36">
    <w:name w:val="章标题"/>
    <w:next w:val="1"/>
    <w:qFormat/>
    <w:uiPriority w:val="0"/>
    <w:pPr>
      <w:numPr>
        <w:ilvl w:val="0"/>
        <w:numId w:val="2"/>
      </w:numPr>
      <w:adjustRightInd w:val="0"/>
      <w:snapToGrid w:val="0"/>
      <w:spacing w:before="120" w:after="120" w:line="312" w:lineRule="auto"/>
      <w:jc w:val="both"/>
      <w:outlineLvl w:val="1"/>
    </w:pPr>
    <w:rPr>
      <w:rFonts w:ascii="黑体" w:hAnsi="黑体" w:eastAsia="黑体" w:cs="Times New Roman"/>
      <w:sz w:val="21"/>
      <w:lang w:val="en-US" w:eastAsia="zh-CN" w:bidi="ar-SA"/>
    </w:rPr>
  </w:style>
  <w:style w:type="paragraph" w:customStyle="1" w:styleId="37">
    <w:name w:val="书正文"/>
    <w:basedOn w:val="1"/>
    <w:qFormat/>
    <w:uiPriority w:val="0"/>
    <w:pPr>
      <w:adjustRightInd w:val="0"/>
      <w:snapToGrid w:val="0"/>
      <w:spacing w:before="120" w:after="120" w:line="312" w:lineRule="auto"/>
      <w:ind w:firstLine="420"/>
    </w:pPr>
    <w:rPr>
      <w:rFonts w:hint="eastAsia" w:ascii="宋体" w:hAnsi="宋体" w:cs="宋体"/>
      <w:lang w:eastAsia="zh-Hans"/>
    </w:rPr>
  </w:style>
  <w:style w:type="paragraph" w:customStyle="1" w:styleId="38">
    <w:name w:val="正文格式"/>
    <w:basedOn w:val="1"/>
    <w:qFormat/>
    <w:uiPriority w:val="0"/>
    <w:pPr>
      <w:spacing w:after="0" w:line="400" w:lineRule="exact"/>
      <w:ind w:firstLine="200"/>
      <w:jc w:val="left"/>
    </w:pPr>
    <w:rPr>
      <w:rFonts w:eastAsia="宋体"/>
      <w:sz w:val="24"/>
      <w:szCs w:val="24"/>
    </w:rPr>
  </w:style>
  <w:style w:type="paragraph" w:customStyle="1" w:styleId="39">
    <w:name w:val="Char Char Char Char Char Char"/>
    <w:basedOn w:val="1"/>
    <w:qFormat/>
    <w:uiPriority w:val="0"/>
    <w:pPr>
      <w:widowControl/>
      <w:spacing w:line="240" w:lineRule="exact"/>
      <w:jc w:val="left"/>
    </w:pPr>
  </w:style>
  <w:style w:type="character" w:customStyle="1" w:styleId="40">
    <w:name w:val="15"/>
    <w:basedOn w:val="16"/>
    <w:qFormat/>
    <w:uiPriority w:val="0"/>
    <w:rPr>
      <w:rFonts w:hint="default" w:ascii="Times New Roman" w:hAnsi="Times New Roman" w:cs="Times New Roman"/>
      <w:b/>
    </w:rPr>
  </w:style>
  <w:style w:type="character" w:customStyle="1" w:styleId="41">
    <w:name w:val="font11"/>
    <w:basedOn w:val="16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42">
    <w:name w:val="font01"/>
    <w:basedOn w:val="16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  <w:style w:type="character" w:customStyle="1" w:styleId="43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6</Pages>
  <Words>2556</Words>
  <Characters>3196</Characters>
  <Lines>45</Lines>
  <Paragraphs>12</Paragraphs>
  <TotalTime>4</TotalTime>
  <ScaleCrop>false</ScaleCrop>
  <LinksUpToDate>false</LinksUpToDate>
  <CharactersWithSpaces>3615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2024-01-26T01:22:00Z</dcterms:created>
  <dc:creator>王云锋</dc:creator>
  <cp:lastModifiedBy>庸</cp:lastModifiedBy>
  <cp:lastPrinted>2025-10-21T18:13:00Z</cp:lastPrinted>
  <dcterms:modified xsi:type="dcterms:W3CDTF">2026-06-15T02:55:27Z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9088F1BB9C614397A30940518FE75769_13</vt:lpwstr>
  </property>
  <property fmtid="{D5CDD505-2E9C-101B-9397-08002B2CF9AE}" pid="4" name="KSOTemplateDocerSaveRecord">
    <vt:lpwstr>eyJoZGlkIjoiNzc2NjFjNDI3MjI5NDZiNDczNTZhMzY2ZDBiZjdmZmEiLCJ1c2VySWQiOiI2NjM3MjAxMTMifQ==</vt:lpwstr>
  </property>
</Properties>
</file>