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ED21B3">
      <w:pPr>
        <w:widowControl w:val="0"/>
        <w:adjustRightInd w:val="0"/>
        <w:snapToGrid w:val="0"/>
        <w:spacing w:line="600" w:lineRule="exact"/>
        <w:rPr>
          <w:rFonts w:hint="eastAsia" w:ascii="方正书宋简体" w:hAnsi="方正书宋简体" w:eastAsia="仿宋_GB2312"/>
          <w:color w:val="000000"/>
          <w:sz w:val="31"/>
          <w:szCs w:val="31"/>
        </w:rPr>
      </w:pPr>
    </w:p>
    <w:p w14:paraId="4EDA9B05">
      <w:pPr>
        <w:keepNext w:val="0"/>
        <w:keepLines w:val="0"/>
        <w:pageBreakBefore w:val="0"/>
        <w:widowControl w:val="0"/>
        <w:kinsoku/>
        <w:overflowPunct/>
        <w:topLinePunct w:val="0"/>
        <w:autoSpaceDE/>
        <w:autoSpaceDN/>
        <w:bidi w:val="0"/>
        <w:adjustRightInd w:val="0"/>
        <w:snapToGrid w:val="0"/>
        <w:spacing w:line="576" w:lineRule="exact"/>
        <w:textAlignment w:val="auto"/>
        <w:rPr>
          <w:rFonts w:hint="eastAsia" w:ascii="方正书宋简体" w:hAnsi="方正书宋简体" w:eastAsia="仿宋_GB2312"/>
          <w:color w:val="000000"/>
          <w:sz w:val="31"/>
          <w:szCs w:val="31"/>
        </w:rPr>
      </w:pPr>
    </w:p>
    <w:p w14:paraId="6B9620F4">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小标宋简体" w:eastAsia="方正小标宋简体"/>
          <w:color w:val="000000"/>
          <w:sz w:val="44"/>
          <w:szCs w:val="44"/>
        </w:rPr>
      </w:pPr>
      <w:r>
        <w:rPr>
          <w:rFonts w:hint="eastAsia" w:ascii="方正小标宋简体" w:eastAsia="方正小标宋简体"/>
          <w:color w:val="000000"/>
          <w:sz w:val="44"/>
          <w:szCs w:val="44"/>
        </w:rPr>
        <w:t>栾川县人民政府办公室</w:t>
      </w:r>
    </w:p>
    <w:p w14:paraId="361801C6">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小标宋简体" w:eastAsia="方正小标宋简体"/>
          <w:color w:val="000000"/>
          <w:sz w:val="44"/>
          <w:szCs w:val="44"/>
        </w:rPr>
      </w:pPr>
      <w:r>
        <w:rPr>
          <w:rFonts w:hint="eastAsia" w:ascii="方正小标宋简体" w:eastAsia="方正小标宋简体"/>
          <w:color w:val="000000"/>
          <w:sz w:val="44"/>
          <w:szCs w:val="44"/>
        </w:rPr>
        <w:t>关于印发栾川县“中国天然氧吧”品牌标志</w:t>
      </w:r>
    </w:p>
    <w:p w14:paraId="47EBDFD7">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书宋简体" w:hAnsi="方正书宋简体" w:eastAsia="仿宋_GB2312"/>
          <w:color w:val="000000"/>
          <w:sz w:val="31"/>
          <w:szCs w:val="31"/>
        </w:rPr>
      </w:pPr>
      <w:r>
        <w:rPr>
          <w:rFonts w:hint="eastAsia" w:ascii="方正小标宋简体" w:eastAsia="方正小标宋简体"/>
          <w:color w:val="000000"/>
          <w:sz w:val="44"/>
          <w:szCs w:val="44"/>
        </w:rPr>
        <w:t>使用管理规定（试行）的通知</w:t>
      </w:r>
    </w:p>
    <w:p w14:paraId="4A7170E3">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仿宋_GB2312" w:hAnsi="仿宋" w:eastAsia="仿宋_GB2312" w:cs="仿宋"/>
          <w:b w:val="0"/>
          <w:bCs w:val="0"/>
          <w:sz w:val="32"/>
          <w:szCs w:val="32"/>
        </w:rPr>
      </w:pPr>
      <w:r>
        <w:rPr>
          <w:rFonts w:hint="eastAsia" w:ascii="仿宋_GB2312" w:hAnsi="仿宋" w:eastAsia="仿宋_GB2312" w:cs="仿宋"/>
          <w:b w:val="0"/>
          <w:bCs w:val="0"/>
          <w:sz w:val="32"/>
          <w:szCs w:val="32"/>
        </w:rPr>
        <w:t>栾政办〔2026〕</w:t>
      </w:r>
      <w:r>
        <w:rPr>
          <w:rFonts w:hint="eastAsia" w:ascii="仿宋_GB2312" w:hAnsi="仿宋" w:eastAsia="仿宋_GB2312" w:cs="仿宋"/>
          <w:b w:val="0"/>
          <w:bCs w:val="0"/>
          <w:sz w:val="32"/>
          <w:szCs w:val="32"/>
          <w:lang w:val="en-US" w:eastAsia="zh-CN"/>
        </w:rPr>
        <w:t>5</w:t>
      </w:r>
      <w:r>
        <w:rPr>
          <w:rFonts w:hint="eastAsia" w:ascii="仿宋_GB2312" w:hAnsi="仿宋" w:eastAsia="仿宋_GB2312" w:cs="仿宋"/>
          <w:b w:val="0"/>
          <w:bCs w:val="0"/>
          <w:sz w:val="32"/>
          <w:szCs w:val="32"/>
        </w:rPr>
        <w:t>号</w:t>
      </w:r>
    </w:p>
    <w:p w14:paraId="5323921D">
      <w:pPr>
        <w:keepNext w:val="0"/>
        <w:keepLines w:val="0"/>
        <w:pageBreakBefore w:val="0"/>
        <w:widowControl w:val="0"/>
        <w:kinsoku/>
        <w:wordWrap/>
        <w:overflowPunct/>
        <w:topLinePunct w:val="0"/>
        <w:autoSpaceDE/>
        <w:autoSpaceDN/>
        <w:bidi w:val="0"/>
        <w:adjustRightInd/>
        <w:snapToGrid/>
        <w:spacing w:line="576" w:lineRule="exact"/>
        <w:ind w:left="0" w:firstLine="880" w:firstLineChars="200"/>
        <w:jc w:val="both"/>
        <w:textAlignment w:val="auto"/>
        <w:rPr>
          <w:rFonts w:ascii="方正小标宋简体" w:eastAsia="方正小标宋简体"/>
          <w:color w:val="000000"/>
          <w:sz w:val="44"/>
          <w:szCs w:val="44"/>
        </w:rPr>
      </w:pPr>
    </w:p>
    <w:p w14:paraId="18697BD6">
      <w:pPr>
        <w:keepNext w:val="0"/>
        <w:keepLines w:val="0"/>
        <w:pageBreakBefore w:val="0"/>
        <w:kinsoku/>
        <w:wordWrap/>
        <w:overflowPunct/>
        <w:topLinePunct w:val="0"/>
        <w:autoSpaceDE/>
        <w:autoSpaceDN/>
        <w:bidi w:val="0"/>
        <w:adjustRightInd/>
        <w:snapToGrid/>
        <w:spacing w:line="576" w:lineRule="exact"/>
        <w:textAlignment w:val="auto"/>
        <w:rPr>
          <w:rFonts w:hint="eastAsia" w:ascii="仿宋_GB2312" w:hAnsi="仿宋" w:eastAsia="仿宋_GB2312" w:cs="仿宋"/>
          <w:b w:val="0"/>
          <w:bCs w:val="0"/>
          <w:spacing w:val="-6"/>
          <w:sz w:val="32"/>
          <w:szCs w:val="32"/>
        </w:rPr>
      </w:pPr>
      <w:r>
        <w:rPr>
          <w:rFonts w:hint="eastAsia" w:ascii="仿宋_GB2312" w:hAnsi="仿宋" w:eastAsia="仿宋_GB2312" w:cs="仿宋"/>
          <w:b w:val="0"/>
          <w:bCs w:val="0"/>
          <w:spacing w:val="-6"/>
          <w:sz w:val="32"/>
          <w:szCs w:val="32"/>
        </w:rPr>
        <w:t>各乡镇(街道、示范区)人民政府(办事处、管委会)，县人民政府各部门，各有关单位:</w:t>
      </w:r>
    </w:p>
    <w:p w14:paraId="7613F834">
      <w:pPr>
        <w:keepNext w:val="0"/>
        <w:keepLines w:val="0"/>
        <w:pageBreakBefore w:val="0"/>
        <w:kinsoku/>
        <w:wordWrap/>
        <w:overflowPunct/>
        <w:topLinePunct w:val="0"/>
        <w:autoSpaceDE/>
        <w:autoSpaceDN/>
        <w:bidi w:val="0"/>
        <w:adjustRightInd/>
        <w:snapToGrid/>
        <w:spacing w:line="576" w:lineRule="exact"/>
        <w:ind w:firstLine="640"/>
        <w:textAlignment w:val="auto"/>
        <w:rPr>
          <w:rFonts w:hint="eastAsia" w:ascii="仿宋_GB2312" w:hAnsi="仿宋" w:eastAsia="仿宋_GB2312" w:cs="仿宋"/>
          <w:b w:val="0"/>
          <w:bCs w:val="0"/>
          <w:spacing w:val="-6"/>
          <w:sz w:val="32"/>
          <w:szCs w:val="32"/>
        </w:rPr>
      </w:pPr>
      <w:r>
        <w:rPr>
          <w:rFonts w:hint="eastAsia" w:ascii="仿宋_GB2312" w:hAnsi="仿宋" w:eastAsia="仿宋_GB2312" w:cs="仿宋"/>
          <w:b w:val="0"/>
          <w:bCs w:val="0"/>
          <w:spacing w:val="-6"/>
          <w:sz w:val="32"/>
          <w:szCs w:val="32"/>
        </w:rPr>
        <w:t>《栾川县“中国天然氧吧”品牌标志使用管理规定（试行）》已经县政府</w:t>
      </w:r>
      <w:r>
        <w:rPr>
          <w:rFonts w:hint="eastAsia" w:ascii="仿宋_GB2312" w:hAnsi="仿宋" w:eastAsia="仿宋_GB2312" w:cs="仿宋"/>
          <w:b w:val="0"/>
          <w:bCs w:val="0"/>
          <w:spacing w:val="-6"/>
          <w:sz w:val="32"/>
          <w:szCs w:val="32"/>
          <w:lang w:eastAsia="zh-CN"/>
        </w:rPr>
        <w:t>第六次常务会议</w:t>
      </w:r>
      <w:r>
        <w:rPr>
          <w:rFonts w:hint="eastAsia" w:ascii="仿宋_GB2312" w:hAnsi="仿宋" w:eastAsia="仿宋_GB2312" w:cs="仿宋"/>
          <w:b w:val="0"/>
          <w:bCs w:val="0"/>
          <w:spacing w:val="-6"/>
          <w:sz w:val="32"/>
          <w:szCs w:val="32"/>
        </w:rPr>
        <w:t>研究同意，现印发给你们，请结合实际认真贯彻落实。</w:t>
      </w:r>
    </w:p>
    <w:p w14:paraId="73883252">
      <w:pPr>
        <w:keepNext w:val="0"/>
        <w:keepLines w:val="0"/>
        <w:pageBreakBefore w:val="0"/>
        <w:kinsoku/>
        <w:wordWrap/>
        <w:overflowPunct/>
        <w:topLinePunct w:val="0"/>
        <w:autoSpaceDE/>
        <w:autoSpaceDN/>
        <w:bidi w:val="0"/>
        <w:adjustRightInd/>
        <w:snapToGrid/>
        <w:spacing w:line="576" w:lineRule="exact"/>
        <w:ind w:firstLine="640"/>
        <w:textAlignment w:val="auto"/>
        <w:rPr>
          <w:rFonts w:hint="eastAsia" w:ascii="仿宋_GB2312" w:hAnsi="仿宋" w:eastAsia="仿宋_GB2312" w:cs="仿宋"/>
          <w:b w:val="0"/>
          <w:bCs w:val="0"/>
          <w:spacing w:val="-6"/>
          <w:sz w:val="32"/>
          <w:szCs w:val="32"/>
        </w:rPr>
      </w:pPr>
    </w:p>
    <w:p w14:paraId="513AF95C">
      <w:pPr>
        <w:keepNext w:val="0"/>
        <w:keepLines w:val="0"/>
        <w:pageBreakBefore w:val="0"/>
        <w:kinsoku/>
        <w:wordWrap/>
        <w:overflowPunct/>
        <w:topLinePunct w:val="0"/>
        <w:autoSpaceDE/>
        <w:autoSpaceDN/>
        <w:bidi w:val="0"/>
        <w:adjustRightInd/>
        <w:snapToGrid/>
        <w:spacing w:line="576" w:lineRule="exact"/>
        <w:ind w:firstLine="640"/>
        <w:textAlignment w:val="auto"/>
        <w:rPr>
          <w:rFonts w:hint="eastAsia" w:ascii="仿宋_GB2312" w:hAnsi="仿宋" w:eastAsia="仿宋_GB2312" w:cs="仿宋"/>
          <w:b w:val="0"/>
          <w:bCs w:val="0"/>
          <w:spacing w:val="-6"/>
          <w:sz w:val="32"/>
          <w:szCs w:val="32"/>
        </w:rPr>
      </w:pPr>
    </w:p>
    <w:p w14:paraId="1FCD49A2">
      <w:pPr>
        <w:keepNext w:val="0"/>
        <w:keepLines w:val="0"/>
        <w:pageBreakBefore w:val="0"/>
        <w:kinsoku/>
        <w:wordWrap w:val="0"/>
        <w:overflowPunct/>
        <w:topLinePunct w:val="0"/>
        <w:autoSpaceDE/>
        <w:autoSpaceDN/>
        <w:bidi w:val="0"/>
        <w:adjustRightInd/>
        <w:snapToGrid/>
        <w:spacing w:line="576" w:lineRule="exact"/>
        <w:ind w:firstLine="640"/>
        <w:jc w:val="right"/>
        <w:textAlignment w:val="auto"/>
        <w:rPr>
          <w:rFonts w:hint="default" w:ascii="仿宋_GB2312" w:hAnsi="仿宋" w:eastAsia="仿宋_GB2312" w:cs="仿宋"/>
          <w:b w:val="0"/>
          <w:bCs w:val="0"/>
          <w:spacing w:val="-6"/>
          <w:sz w:val="32"/>
          <w:szCs w:val="32"/>
          <w:lang w:val="en-US" w:eastAsia="zh-CN"/>
        </w:rPr>
      </w:pPr>
      <w:r>
        <w:rPr>
          <w:rFonts w:hint="eastAsia" w:ascii="仿宋_GB2312" w:hAnsi="仿宋" w:eastAsia="仿宋_GB2312" w:cs="仿宋"/>
          <w:b w:val="0"/>
          <w:bCs w:val="0"/>
          <w:spacing w:val="-6"/>
          <w:sz w:val="32"/>
          <w:szCs w:val="32"/>
        </w:rPr>
        <w:t>2026年</w:t>
      </w:r>
      <w:r>
        <w:rPr>
          <w:rFonts w:hint="eastAsia" w:ascii="仿宋_GB2312" w:hAnsi="仿宋" w:eastAsia="仿宋_GB2312" w:cs="仿宋"/>
          <w:b w:val="0"/>
          <w:bCs w:val="0"/>
          <w:spacing w:val="-6"/>
          <w:sz w:val="32"/>
          <w:szCs w:val="32"/>
          <w:lang w:val="en-US" w:eastAsia="zh-CN"/>
        </w:rPr>
        <w:t>5</w:t>
      </w:r>
      <w:r>
        <w:rPr>
          <w:rFonts w:hint="eastAsia" w:ascii="仿宋_GB2312" w:hAnsi="仿宋" w:eastAsia="仿宋_GB2312" w:cs="仿宋"/>
          <w:b w:val="0"/>
          <w:bCs w:val="0"/>
          <w:spacing w:val="-6"/>
          <w:sz w:val="32"/>
          <w:szCs w:val="32"/>
        </w:rPr>
        <w:t>月</w:t>
      </w:r>
      <w:r>
        <w:rPr>
          <w:rFonts w:hint="eastAsia" w:ascii="仿宋_GB2312" w:hAnsi="仿宋" w:eastAsia="仿宋_GB2312" w:cs="仿宋"/>
          <w:b w:val="0"/>
          <w:bCs w:val="0"/>
          <w:spacing w:val="-6"/>
          <w:sz w:val="32"/>
          <w:szCs w:val="32"/>
          <w:lang w:val="en-US" w:eastAsia="zh-CN"/>
        </w:rPr>
        <w:t>9</w:t>
      </w:r>
      <w:r>
        <w:rPr>
          <w:rFonts w:hint="eastAsia" w:ascii="仿宋_GB2312" w:hAnsi="仿宋" w:eastAsia="仿宋_GB2312" w:cs="仿宋"/>
          <w:b w:val="0"/>
          <w:bCs w:val="0"/>
          <w:spacing w:val="-6"/>
          <w:sz w:val="32"/>
          <w:szCs w:val="32"/>
        </w:rPr>
        <w:t>日</w:t>
      </w:r>
      <w:r>
        <w:rPr>
          <w:rFonts w:hint="eastAsia" w:ascii="仿宋_GB2312" w:hAnsi="仿宋" w:eastAsia="仿宋_GB2312" w:cs="仿宋"/>
          <w:b w:val="0"/>
          <w:bCs w:val="0"/>
          <w:spacing w:val="-6"/>
          <w:sz w:val="32"/>
          <w:szCs w:val="32"/>
          <w:lang w:val="en-US" w:eastAsia="zh-CN"/>
        </w:rPr>
        <w:t xml:space="preserve">        </w:t>
      </w:r>
    </w:p>
    <w:p w14:paraId="6082A1C3">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仿宋_GB2312" w:hAnsi="仿宋" w:eastAsia="仿宋_GB2312" w:cs="仿宋"/>
          <w:b w:val="0"/>
          <w:bCs w:val="0"/>
          <w:sz w:val="32"/>
          <w:szCs w:val="32"/>
        </w:rPr>
      </w:pPr>
    </w:p>
    <w:p w14:paraId="2188671F">
      <w:pPr>
        <w:keepNext w:val="0"/>
        <w:keepLines w:val="0"/>
        <w:pageBreakBefore w:val="0"/>
        <w:kinsoku/>
        <w:wordWrap/>
        <w:overflowPunct/>
        <w:topLinePunct w:val="0"/>
        <w:autoSpaceDE/>
        <w:autoSpaceDN/>
        <w:bidi w:val="0"/>
        <w:adjustRightInd/>
        <w:snapToGrid/>
        <w:spacing w:line="576" w:lineRule="exact"/>
        <w:jc w:val="center"/>
        <w:textAlignment w:val="auto"/>
        <w:rPr>
          <w:rFonts w:hint="eastAsia" w:ascii="方正小标宋简体" w:eastAsia="方正小标宋简体"/>
          <w:b w:val="0"/>
          <w:bCs w:val="0"/>
          <w:sz w:val="44"/>
          <w:szCs w:val="44"/>
        </w:rPr>
      </w:pPr>
    </w:p>
    <w:p w14:paraId="78A093D9">
      <w:pPr>
        <w:keepNext w:val="0"/>
        <w:keepLines w:val="0"/>
        <w:pageBreakBefore w:val="0"/>
        <w:kinsoku/>
        <w:wordWrap/>
        <w:overflowPunct/>
        <w:topLinePunct w:val="0"/>
        <w:autoSpaceDE/>
        <w:autoSpaceDN/>
        <w:bidi w:val="0"/>
        <w:adjustRightInd/>
        <w:snapToGrid/>
        <w:spacing w:line="576" w:lineRule="exact"/>
        <w:jc w:val="center"/>
        <w:textAlignment w:val="auto"/>
        <w:rPr>
          <w:rFonts w:hint="eastAsia" w:ascii="方正小标宋简体" w:eastAsia="方正小标宋简体"/>
          <w:b w:val="0"/>
          <w:bCs w:val="0"/>
          <w:sz w:val="44"/>
          <w:szCs w:val="44"/>
        </w:rPr>
      </w:pPr>
    </w:p>
    <w:p w14:paraId="09819AA4">
      <w:pPr>
        <w:keepNext w:val="0"/>
        <w:keepLines w:val="0"/>
        <w:pageBreakBefore w:val="0"/>
        <w:kinsoku/>
        <w:wordWrap/>
        <w:overflowPunct/>
        <w:topLinePunct w:val="0"/>
        <w:autoSpaceDE/>
        <w:autoSpaceDN/>
        <w:bidi w:val="0"/>
        <w:adjustRightInd/>
        <w:snapToGrid/>
        <w:spacing w:line="576" w:lineRule="exact"/>
        <w:jc w:val="center"/>
        <w:textAlignment w:val="auto"/>
        <w:rPr>
          <w:rFonts w:hint="eastAsia" w:ascii="方正小标宋简体" w:eastAsia="方正小标宋简体"/>
          <w:b w:val="0"/>
          <w:bCs w:val="0"/>
          <w:sz w:val="44"/>
          <w:szCs w:val="44"/>
        </w:rPr>
      </w:pPr>
    </w:p>
    <w:p w14:paraId="590FE8C5">
      <w:pPr>
        <w:keepNext w:val="0"/>
        <w:keepLines w:val="0"/>
        <w:pageBreakBefore w:val="0"/>
        <w:kinsoku/>
        <w:wordWrap/>
        <w:overflowPunct/>
        <w:topLinePunct w:val="0"/>
        <w:autoSpaceDE/>
        <w:autoSpaceDN/>
        <w:bidi w:val="0"/>
        <w:adjustRightInd/>
        <w:snapToGrid/>
        <w:spacing w:line="576" w:lineRule="exact"/>
        <w:jc w:val="center"/>
        <w:textAlignment w:val="auto"/>
        <w:rPr>
          <w:rFonts w:hint="eastAsia" w:ascii="方正小标宋简体" w:eastAsia="方正小标宋简体"/>
          <w:b w:val="0"/>
          <w:bCs w:val="0"/>
          <w:sz w:val="44"/>
          <w:szCs w:val="44"/>
        </w:rPr>
      </w:pPr>
    </w:p>
    <w:p w14:paraId="2F4FA884">
      <w:pPr>
        <w:keepNext w:val="0"/>
        <w:keepLines w:val="0"/>
        <w:pageBreakBefore w:val="0"/>
        <w:kinsoku/>
        <w:wordWrap/>
        <w:overflowPunct/>
        <w:topLinePunct w:val="0"/>
        <w:autoSpaceDE/>
        <w:autoSpaceDN/>
        <w:bidi w:val="0"/>
        <w:adjustRightInd/>
        <w:snapToGrid/>
        <w:spacing w:line="576" w:lineRule="exact"/>
        <w:jc w:val="center"/>
        <w:textAlignment w:val="auto"/>
        <w:rPr>
          <w:rFonts w:hint="eastAsia" w:ascii="方正小标宋简体" w:eastAsia="方正小标宋简体"/>
          <w:b w:val="0"/>
          <w:bCs w:val="0"/>
          <w:sz w:val="44"/>
          <w:szCs w:val="44"/>
        </w:rPr>
      </w:pPr>
    </w:p>
    <w:p w14:paraId="6663B072">
      <w:pPr>
        <w:keepNext w:val="0"/>
        <w:keepLines w:val="0"/>
        <w:pageBreakBefore w:val="0"/>
        <w:widowControl w:val="0"/>
        <w:kinsoku/>
        <w:wordWrap/>
        <w:overflowPunct/>
        <w:topLinePunct w:val="0"/>
        <w:autoSpaceDE/>
        <w:autoSpaceDN/>
        <w:bidi w:val="0"/>
        <w:adjustRightInd/>
        <w:snapToGrid w:val="0"/>
        <w:spacing w:line="576" w:lineRule="exact"/>
        <w:jc w:val="center"/>
        <w:textAlignment w:val="auto"/>
        <w:rPr>
          <w:rFonts w:hint="eastAsia" w:ascii="方正小标宋简体" w:eastAsia="方正小标宋简体"/>
          <w:color w:val="000000"/>
          <w:sz w:val="44"/>
          <w:szCs w:val="44"/>
        </w:rPr>
      </w:pPr>
      <w:r>
        <w:rPr>
          <w:rFonts w:hint="eastAsia" w:ascii="方正小标宋简体" w:eastAsia="方正小标宋简体"/>
          <w:color w:val="000000"/>
          <w:sz w:val="44"/>
          <w:szCs w:val="44"/>
        </w:rPr>
        <w:t>栾川县“中国天然氧吧”品牌标志使用</w:t>
      </w:r>
    </w:p>
    <w:p w14:paraId="1A3390A8">
      <w:pPr>
        <w:keepNext w:val="0"/>
        <w:keepLines w:val="0"/>
        <w:pageBreakBefore w:val="0"/>
        <w:widowControl w:val="0"/>
        <w:kinsoku/>
        <w:wordWrap/>
        <w:overflowPunct/>
        <w:topLinePunct w:val="0"/>
        <w:autoSpaceDE/>
        <w:autoSpaceDN/>
        <w:bidi w:val="0"/>
        <w:adjustRightInd/>
        <w:snapToGrid w:val="0"/>
        <w:spacing w:line="576" w:lineRule="exact"/>
        <w:jc w:val="center"/>
        <w:textAlignment w:val="auto"/>
        <w:rPr>
          <w:rFonts w:ascii="方正小标宋简体" w:eastAsia="方正小标宋简体"/>
          <w:color w:val="000000"/>
          <w:sz w:val="44"/>
          <w:szCs w:val="44"/>
        </w:rPr>
      </w:pPr>
      <w:r>
        <w:rPr>
          <w:rFonts w:hint="eastAsia" w:ascii="方正小标宋简体" w:eastAsia="方正小标宋简体"/>
          <w:color w:val="000000"/>
          <w:sz w:val="44"/>
          <w:szCs w:val="44"/>
        </w:rPr>
        <w:t>管理规定（试行）</w:t>
      </w:r>
    </w:p>
    <w:p w14:paraId="70791106">
      <w:pPr>
        <w:keepNext w:val="0"/>
        <w:keepLines w:val="0"/>
        <w:pageBreakBefore w:val="0"/>
        <w:widowControl w:val="0"/>
        <w:kinsoku/>
        <w:wordWrap/>
        <w:overflowPunct/>
        <w:topLinePunct w:val="0"/>
        <w:autoSpaceDE/>
        <w:autoSpaceDN/>
        <w:bidi w:val="0"/>
        <w:adjustRightInd/>
        <w:snapToGrid w:val="0"/>
        <w:spacing w:line="576" w:lineRule="exact"/>
        <w:ind w:left="0" w:firstLine="442" w:firstLineChars="200"/>
        <w:jc w:val="both"/>
        <w:textAlignment w:val="auto"/>
        <w:rPr>
          <w:rFonts w:ascii="仿宋_GB2312"/>
          <w:b/>
          <w:szCs w:val="32"/>
        </w:rPr>
      </w:pPr>
    </w:p>
    <w:p w14:paraId="5FF6F82B">
      <w:pPr>
        <w:keepNext w:val="0"/>
        <w:keepLines w:val="0"/>
        <w:pageBreakBefore w:val="0"/>
        <w:widowControl/>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为积极宣传、推广和规范使用“中国天然氧吧”品牌标志，推动栾川生态旅游和绿色经济发展，根据《中华人民共和国商标法》《中华人民共和国商标法实施条例》（中华人民共和国国务院令第651号）等法律法规规定，结合我县实际，制定本规定。</w:t>
      </w:r>
    </w:p>
    <w:p w14:paraId="38B87AE9">
      <w:pPr>
        <w:keepNext w:val="0"/>
        <w:keepLines w:val="0"/>
        <w:pageBreakBefore w:val="0"/>
        <w:widowControl/>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二、“中国天然氧吧”品牌标志图案是以中国天然氧吧中文、英文为圆环，中间以蓝天、青山、森林和河流为基本构图元素组成核心图案（详见附件1）。</w:t>
      </w:r>
    </w:p>
    <w:p w14:paraId="0D4164CC">
      <w:pPr>
        <w:keepNext w:val="0"/>
        <w:keepLines w:val="0"/>
        <w:pageBreakBefore w:val="0"/>
        <w:widowControl/>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中国天然氧吧”品牌标志由中国气象服务协会确认、发布，所有权属于中国气象服务协会，受《中华人民共和国商标法》《中华人民共和国著作权法》等法律保护。栾川县作为获评地区，可以在合理范围内使用该标志。任何单位、组织和个人使用“中国天然氧吧”品牌标志，应遵守本规定。</w:t>
      </w:r>
    </w:p>
    <w:p w14:paraId="74064510">
      <w:pPr>
        <w:keepNext w:val="0"/>
        <w:keepLines w:val="0"/>
        <w:pageBreakBefore w:val="0"/>
        <w:widowControl/>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全县各党政机关、企事业单位、人民团体可以按照本规定，不以营利为目的，在重大活动、城市宣传、服务窗口、公共建筑、公共设施、荣誉信用、公务系统、对外交往等领域使用“中国天然氧吧”品牌标志。鼓励企业或个人依法正当使用“中国天然氧吧”品牌标志。</w:t>
      </w:r>
    </w:p>
    <w:p w14:paraId="767A02D3">
      <w:pPr>
        <w:keepNext w:val="0"/>
        <w:keepLines w:val="0"/>
        <w:pageBreakBefore w:val="0"/>
        <w:widowControl/>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五、栾川县气象局受栾川县人民政府委托，是“中国天然氧吧”品牌标志的管理部门，对“中国天然氧吧”品牌标志的使用进行管理。需要使用的单位、组织和个人可联系栾川县气象局获取。</w:t>
      </w:r>
    </w:p>
    <w:p w14:paraId="58132F96">
      <w:pPr>
        <w:keepNext w:val="0"/>
        <w:keepLines w:val="0"/>
        <w:pageBreakBefore w:val="0"/>
        <w:widowControl/>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申请使用“中国天然氧吧”专用标志的单位、组织和个人，应填写《“中国天然氧吧”专用标志使用审核备案书》（附件2），按使用领域报对应行业主管部门（文旅、农业农村、市场监管等）完成初审，初审通过后报栾川县气象局复核。对于符合使用条件的，由栾川县气象局统一向中国气象服务协会申请授权，获得授权后方可使用。</w:t>
      </w:r>
      <w:r>
        <w:rPr>
          <w:rFonts w:hint="eastAsia" w:ascii="仿宋_GB2312" w:hAnsi="仿宋_GB2312" w:eastAsia="仿宋_GB2312" w:cs="仿宋_GB2312"/>
          <w:sz w:val="32"/>
          <w:szCs w:val="32"/>
          <w:lang w:eastAsia="zh-CN"/>
        </w:rPr>
        <w:t>为降低申请成本，可由栾川县气象局统一梳理全县使用需求，集中向中国气象服务协会申请批量授权，同时建立授权使用台账。</w:t>
      </w:r>
    </w:p>
    <w:p w14:paraId="08AAAF67">
      <w:pPr>
        <w:keepNext w:val="0"/>
        <w:keepLines w:val="0"/>
        <w:pageBreakBefore w:val="0"/>
        <w:widowControl/>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任何单位、组织和个人在使用“中国天然氧吧”品牌标志时，应按照要求规范使用、完整使用，不得擅自更改品牌标志要素间的细节和排版结构，不得侵占隔离区域或增加特殊效果，也不得在污损、褪色、有碍观瞻的载体或不规范比例、色彩展示。在整个品牌标志的下方或上方可标注“中国栾川”字样，标注的字体、字号、颜色应当与品牌标志整体协调，不得影响品牌标志的核心识别性。</w:t>
      </w:r>
    </w:p>
    <w:p w14:paraId="563FA89E">
      <w:pPr>
        <w:keepNext w:val="0"/>
        <w:keepLines w:val="0"/>
        <w:pageBreakBefore w:val="0"/>
        <w:widowControl/>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八、“中国天然氧吧”品牌标志与使用单位标识、活动标识共同展示时，应将“中国天然氧吧”品牌标志置于较为突出和优先的位置。</w:t>
      </w:r>
    </w:p>
    <w:p w14:paraId="14884661">
      <w:pPr>
        <w:keepNext w:val="0"/>
        <w:keepLines w:val="0"/>
        <w:pageBreakBefore w:val="0"/>
        <w:widowControl/>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对未经许可在本县范围内使用“中国天然氧吧”品牌标志的行为，县气象局应当责令其停止使用；涉嫌侵犯知识产权的，由县气象局通报中国气象服务协会，并配合市场监管、知识产权等部门依法查处；使用行为违反治安管理相关规定的，移交公安机关处理；造成损害的，相关权利人可依法追究其民事责任；构成犯罪的，依法追究刑事责任。</w:t>
      </w:r>
    </w:p>
    <w:p w14:paraId="027D9973">
      <w:pPr>
        <w:keepNext w:val="0"/>
        <w:keepLines w:val="0"/>
        <w:pageBreakBefore w:val="0"/>
        <w:widowControl/>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十、各行业主管部门负责统计本行业内“中国天然氧吧”专用标志使用及品牌效益情况，每年11月30日前报送栾川县气象局备案。</w:t>
      </w:r>
    </w:p>
    <w:p w14:paraId="22F35C54">
      <w:pPr>
        <w:keepNext w:val="0"/>
        <w:keepLines w:val="0"/>
        <w:pageBreakBefore w:val="0"/>
        <w:widowControl/>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十一、本规定只适用于“中国天然氧吧”品牌标志的使用管理，“中国天然氧吧”牌匾需由中国气象服务协会统一制作、编号、备案，县内任何单位、组织和个人不得自行制作、复制牌匾。</w:t>
      </w:r>
    </w:p>
    <w:p w14:paraId="69866B63">
      <w:pPr>
        <w:keepNext w:val="0"/>
        <w:keepLines w:val="0"/>
        <w:pageBreakBefore w:val="0"/>
        <w:widowControl/>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十二、若栾川县</w:t>
      </w:r>
      <w:r>
        <w:rPr>
          <w:rFonts w:hint="eastAsia" w:ascii="仿宋_GB2312" w:hAnsi="仿宋_GB2312" w:eastAsia="仿宋_GB2312" w:cs="仿宋_GB2312"/>
          <w:sz w:val="32"/>
          <w:szCs w:val="32"/>
          <w:lang w:val="en-US"/>
        </w:rPr>
        <w:t>“中国天然氧吧”称号</w:t>
      </w:r>
      <w:r>
        <w:rPr>
          <w:rFonts w:hint="eastAsia" w:ascii="仿宋_GB2312" w:hAnsi="仿宋_GB2312" w:eastAsia="仿宋_GB2312" w:cs="仿宋_GB2312"/>
          <w:sz w:val="32"/>
          <w:szCs w:val="32"/>
          <w:lang w:val="en-US" w:eastAsia="zh-CN"/>
        </w:rPr>
        <w:t>被</w:t>
      </w:r>
      <w:r>
        <w:rPr>
          <w:rFonts w:hint="eastAsia" w:ascii="仿宋_GB2312" w:hAnsi="仿宋_GB2312" w:eastAsia="仿宋_GB2312" w:cs="仿宋_GB2312"/>
          <w:sz w:val="32"/>
          <w:szCs w:val="32"/>
          <w:lang w:val="en-US"/>
        </w:rPr>
        <w:t>取消，</w:t>
      </w:r>
      <w:r>
        <w:rPr>
          <w:rFonts w:hint="eastAsia" w:ascii="仿宋_GB2312" w:hAnsi="仿宋_GB2312" w:eastAsia="仿宋_GB2312" w:cs="仿宋_GB2312"/>
          <w:sz w:val="32"/>
          <w:szCs w:val="32"/>
          <w:lang w:val="en-US" w:eastAsia="zh-CN"/>
        </w:rPr>
        <w:t>应当立即</w:t>
      </w:r>
      <w:r>
        <w:rPr>
          <w:rFonts w:hint="eastAsia" w:ascii="仿宋_GB2312" w:hAnsi="仿宋_GB2312" w:eastAsia="仿宋_GB2312" w:cs="仿宋_GB2312"/>
          <w:sz w:val="32"/>
          <w:szCs w:val="32"/>
          <w:lang w:val="en-US"/>
        </w:rPr>
        <w:t>停止</w:t>
      </w:r>
      <w:r>
        <w:rPr>
          <w:rFonts w:hint="eastAsia" w:ascii="仿宋_GB2312" w:hAnsi="仿宋_GB2312" w:eastAsia="仿宋_GB2312" w:cs="仿宋_GB2312"/>
          <w:sz w:val="32"/>
          <w:szCs w:val="32"/>
          <w:lang w:val="en-US" w:eastAsia="zh-CN"/>
        </w:rPr>
        <w:t>全县范围内所有标志的使用，并及时清理相关宣传物料。</w:t>
      </w:r>
    </w:p>
    <w:p w14:paraId="53F41302">
      <w:pPr>
        <w:keepNext w:val="0"/>
        <w:keepLines w:val="0"/>
        <w:pageBreakBefore w:val="0"/>
        <w:widowControl/>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w:t>
      </w: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、本规定由栾川县气象局负责解释。</w:t>
      </w:r>
    </w:p>
    <w:p w14:paraId="65AD443A">
      <w:pPr>
        <w:keepNext w:val="0"/>
        <w:keepLines w:val="0"/>
        <w:pageBreakBefore w:val="0"/>
        <w:widowControl/>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w:t>
      </w:r>
      <w:r>
        <w:rPr>
          <w:rFonts w:hint="eastAsia" w:ascii="仿宋_GB2312" w:hAnsi="仿宋_GB2312" w:eastAsia="仿宋_GB2312" w:cs="仿宋_GB2312"/>
          <w:sz w:val="32"/>
          <w:szCs w:val="32"/>
          <w:lang w:eastAsia="zh-CN"/>
        </w:rPr>
        <w:t>四</w:t>
      </w:r>
      <w:r>
        <w:rPr>
          <w:rFonts w:hint="eastAsia" w:ascii="仿宋_GB2312" w:hAnsi="仿宋_GB2312" w:eastAsia="仿宋_GB2312" w:cs="仿宋_GB2312"/>
          <w:sz w:val="32"/>
          <w:szCs w:val="32"/>
        </w:rPr>
        <w:t>、本规定自印发之日起施行，有效期三年。</w:t>
      </w:r>
    </w:p>
    <w:p w14:paraId="66CBFDCA">
      <w:pPr>
        <w:keepNext w:val="0"/>
        <w:keepLines w:val="0"/>
        <w:pageBreakBefore w:val="0"/>
        <w:widowControl/>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rPr>
      </w:pPr>
    </w:p>
    <w:p w14:paraId="50908F66">
      <w:pPr>
        <w:keepNext w:val="0"/>
        <w:keepLines w:val="0"/>
        <w:pageBreakBefore w:val="0"/>
        <w:widowControl/>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附件：1.“中国天然氧吧”品牌标志图案</w:t>
      </w:r>
    </w:p>
    <w:p w14:paraId="0E83B1CC">
      <w:pPr>
        <w:keepNext w:val="0"/>
        <w:keepLines w:val="0"/>
        <w:pageBreakBefore w:val="0"/>
        <w:widowControl/>
        <w:kinsoku/>
        <w:wordWrap/>
        <w:overflowPunct/>
        <w:topLinePunct w:val="0"/>
        <w:autoSpaceDE/>
        <w:autoSpaceDN/>
        <w:bidi w:val="0"/>
        <w:adjustRightInd/>
        <w:snapToGrid w:val="0"/>
        <w:spacing w:line="560" w:lineRule="exact"/>
        <w:ind w:firstLine="1600" w:firstLineChars="5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“中国天然氧吧”品牌标志使用备案书</w:t>
      </w:r>
    </w:p>
    <w:p w14:paraId="7005765B">
      <w:pPr>
        <w:keepNext w:val="0"/>
        <w:keepLines w:val="0"/>
        <w:pageBreakBefore w:val="0"/>
        <w:widowControl w:val="0"/>
        <w:kinsoku/>
        <w:wordWrap/>
        <w:overflowPunct/>
        <w:topLinePunct w:val="0"/>
        <w:autoSpaceDE/>
        <w:autoSpaceDN/>
        <w:bidi w:val="0"/>
        <w:adjustRightInd/>
        <w:snapToGrid/>
        <w:spacing w:line="591" w:lineRule="exact"/>
        <w:textAlignment w:val="auto"/>
        <w:rPr>
          <w:rFonts w:ascii="黑体" w:hAnsi="黑体" w:eastAsia="黑体"/>
          <w:sz w:val="32"/>
          <w:szCs w:val="32"/>
        </w:rPr>
      </w:pPr>
      <w:r>
        <w:rPr>
          <w:rFonts w:hint="eastAsia" w:ascii="黑体" w:hAnsi="黑体" w:eastAsia="黑体"/>
          <w:sz w:val="32"/>
          <w:szCs w:val="32"/>
        </w:rPr>
        <w:t>附件</w:t>
      </w:r>
      <w:r>
        <w:rPr>
          <w:rFonts w:ascii="黑体" w:hAnsi="黑体" w:eastAsia="黑体"/>
          <w:sz w:val="32"/>
          <w:szCs w:val="32"/>
        </w:rPr>
        <w:t>1</w:t>
      </w:r>
    </w:p>
    <w:p w14:paraId="0CA166C9">
      <w:pPr>
        <w:pStyle w:val="3"/>
        <w:keepNext w:val="0"/>
        <w:keepLines w:val="0"/>
        <w:pageBreakBefore w:val="0"/>
        <w:widowControl w:val="0"/>
        <w:kinsoku/>
        <w:wordWrap/>
        <w:overflowPunct/>
        <w:topLinePunct w:val="0"/>
        <w:autoSpaceDE/>
        <w:autoSpaceDN/>
        <w:bidi w:val="0"/>
        <w:adjustRightInd/>
        <w:snapToGrid/>
        <w:spacing w:after="0" w:afterLines="0" w:line="591" w:lineRule="exact"/>
        <w:textAlignment w:val="auto"/>
      </w:pPr>
    </w:p>
    <w:p w14:paraId="6C6B2D33">
      <w:pPr>
        <w:keepNext w:val="0"/>
        <w:keepLines w:val="0"/>
        <w:pageBreakBefore w:val="0"/>
        <w:widowControl w:val="0"/>
        <w:kinsoku/>
        <w:wordWrap/>
        <w:overflowPunct/>
        <w:topLinePunct w:val="0"/>
        <w:autoSpaceDE/>
        <w:autoSpaceDN/>
        <w:bidi w:val="0"/>
        <w:adjustRightInd/>
        <w:snapToGrid/>
        <w:spacing w:line="591"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“中国天然氧吧”品牌标志图案</w:t>
      </w:r>
    </w:p>
    <w:p w14:paraId="3F4CC095">
      <w:pPr>
        <w:jc w:val="center"/>
        <w:rPr>
          <w:rFonts w:ascii="仿宋_GB2312"/>
          <w:szCs w:val="32"/>
        </w:rPr>
      </w:pPr>
      <w:r>
        <w:rPr>
          <w:rFonts w:hint="eastAsia" w:ascii="宋体" w:cs="宋体"/>
          <w:kern w:val="0"/>
          <w:sz w:val="24"/>
        </w:rPr>
        <w:drawing>
          <wp:inline distT="0" distB="0" distL="114300" distR="114300">
            <wp:extent cx="5083810" cy="5017135"/>
            <wp:effectExtent l="0" t="0" r="2540" b="12065"/>
            <wp:docPr id="1" name="图片 1" descr="C:\Users\dell\Desktop\图：“中国天然氧吧”标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dell\Desktop\图：“中国天然氧吧”标志.jpg"/>
                    <pic:cNvPicPr>
                      <a:picLocks noChangeAspect="1"/>
                    </pic:cNvPicPr>
                  </pic:nvPicPr>
                  <pic:blipFill>
                    <a:blip r:embed="rId6"/>
                    <a:stretch>
                      <a:fillRect/>
                    </a:stretch>
                  </pic:blipFill>
                  <pic:spPr>
                    <a:xfrm>
                      <a:off x="0" y="0"/>
                      <a:ext cx="5083810" cy="5017135"/>
                    </a:xfrm>
                    <a:prstGeom prst="rect">
                      <a:avLst/>
                    </a:prstGeom>
                    <a:noFill/>
                    <a:ln>
                      <a:noFill/>
                    </a:ln>
                  </pic:spPr>
                </pic:pic>
              </a:graphicData>
            </a:graphic>
          </wp:inline>
        </w:drawing>
      </w:r>
    </w:p>
    <w:p w14:paraId="07158514">
      <w:pPr>
        <w:keepNext w:val="0"/>
        <w:keepLines w:val="0"/>
        <w:pageBreakBefore w:val="0"/>
        <w:widowControl w:val="0"/>
        <w:kinsoku/>
        <w:wordWrap/>
        <w:overflowPunct/>
        <w:topLinePunct w:val="0"/>
        <w:autoSpaceDE/>
        <w:autoSpaceDN/>
        <w:bidi w:val="0"/>
        <w:adjustRightInd/>
        <w:snapToGrid/>
        <w:spacing w:line="591" w:lineRule="exact"/>
        <w:ind w:firstLine="440" w:firstLineChars="200"/>
        <w:textAlignment w:val="auto"/>
        <w:rPr>
          <w:rFonts w:ascii="仿宋_GB2312"/>
          <w:szCs w:val="32"/>
        </w:rPr>
      </w:pPr>
      <w:r>
        <w:rPr>
          <w:rFonts w:hint="eastAsia" w:ascii="仿宋_GB2312"/>
          <w:szCs w:val="32"/>
        </w:rPr>
        <w:t>中国天然氧吧标志为正圆形，标准比例 1:1（正方形画布），整体结构分三层：外环（中英文）、中环（细白线）、核心图案（蓝天、青山、森林和河流）。可等比例缩小</w:t>
      </w:r>
      <w:r>
        <w:rPr>
          <w:rFonts w:ascii="仿宋_GB2312"/>
          <w:szCs w:val="32"/>
        </w:rPr>
        <w:t>/</w:t>
      </w:r>
      <w:r>
        <w:rPr>
          <w:rFonts w:hint="eastAsia" w:ascii="仿宋_GB2312"/>
          <w:szCs w:val="32"/>
        </w:rPr>
        <w:t>放大，保持</w:t>
      </w:r>
      <w:r>
        <w:rPr>
          <w:rFonts w:ascii="仿宋_GB2312"/>
          <w:szCs w:val="32"/>
        </w:rPr>
        <w:t>1:1</w:t>
      </w:r>
      <w:r>
        <w:rPr>
          <w:rFonts w:hint="eastAsia" w:ascii="仿宋_GB2312"/>
          <w:szCs w:val="32"/>
        </w:rPr>
        <w:t>正圆，不可拉伸/压扁。禁止修改比例、拉伸变形、改色、增删元素，禁止非正圆裁切、加边框</w:t>
      </w:r>
      <w:r>
        <w:rPr>
          <w:rFonts w:ascii="仿宋_GB2312"/>
          <w:szCs w:val="32"/>
        </w:rPr>
        <w:t>/</w:t>
      </w:r>
      <w:r>
        <w:rPr>
          <w:rFonts w:hint="eastAsia" w:ascii="仿宋_GB2312"/>
          <w:szCs w:val="32"/>
        </w:rPr>
        <w:t>阴影</w:t>
      </w:r>
      <w:r>
        <w:rPr>
          <w:rFonts w:ascii="仿宋_GB2312"/>
          <w:szCs w:val="32"/>
        </w:rPr>
        <w:t>/</w:t>
      </w:r>
      <w:r>
        <w:rPr>
          <w:rFonts w:hint="eastAsia" w:ascii="仿宋_GB2312"/>
          <w:szCs w:val="32"/>
        </w:rPr>
        <w:t>渐变。</w:t>
      </w:r>
    </w:p>
    <w:p w14:paraId="652C5E93">
      <w:pPr>
        <w:keepNext w:val="0"/>
        <w:keepLines w:val="0"/>
        <w:pageBreakBefore w:val="0"/>
        <w:widowControl w:val="0"/>
        <w:kinsoku/>
        <w:wordWrap/>
        <w:overflowPunct/>
        <w:topLinePunct w:val="0"/>
        <w:autoSpaceDE/>
        <w:autoSpaceDN/>
        <w:bidi w:val="0"/>
        <w:adjustRightInd/>
        <w:snapToGrid/>
        <w:spacing w:line="591" w:lineRule="exact"/>
        <w:textAlignment w:val="auto"/>
        <w:rPr>
          <w:rFonts w:hint="eastAsia" w:ascii="黑体" w:hAnsi="黑体" w:eastAsia="黑体"/>
          <w:sz w:val="32"/>
          <w:szCs w:val="32"/>
        </w:rPr>
      </w:pPr>
      <w:bookmarkStart w:id="0" w:name="_GoBack"/>
      <w:r>
        <w:rPr>
          <w:rFonts w:hint="eastAsia" w:ascii="黑体" w:hAnsi="黑体" w:eastAsia="黑体"/>
          <w:sz w:val="32"/>
          <w:szCs w:val="32"/>
        </w:rPr>
        <w:t>附件2</w:t>
      </w:r>
    </w:p>
    <w:bookmarkEnd w:id="0"/>
    <w:p w14:paraId="1F53590A">
      <w:pPr>
        <w:pStyle w:val="3"/>
        <w:keepNext w:val="0"/>
        <w:keepLines w:val="0"/>
        <w:pageBreakBefore w:val="0"/>
        <w:widowControl w:val="0"/>
        <w:kinsoku/>
        <w:wordWrap/>
        <w:overflowPunct/>
        <w:topLinePunct w:val="0"/>
        <w:autoSpaceDE/>
        <w:autoSpaceDN/>
        <w:bidi w:val="0"/>
        <w:adjustRightInd/>
        <w:snapToGrid/>
        <w:spacing w:after="0" w:afterLines="0" w:line="591" w:lineRule="exact"/>
        <w:textAlignment w:val="auto"/>
      </w:pPr>
    </w:p>
    <w:p w14:paraId="73868113">
      <w:pPr>
        <w:keepNext w:val="0"/>
        <w:keepLines w:val="0"/>
        <w:pageBreakBefore w:val="0"/>
        <w:widowControl w:val="0"/>
        <w:kinsoku/>
        <w:wordWrap/>
        <w:overflowPunct/>
        <w:topLinePunct w:val="0"/>
        <w:autoSpaceDE/>
        <w:autoSpaceDN/>
        <w:bidi w:val="0"/>
        <w:adjustRightInd/>
        <w:snapToGrid/>
        <w:spacing w:line="591"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“中国天然氧吧”品牌标志使用备案书</w:t>
      </w:r>
    </w:p>
    <w:p w14:paraId="6E52B52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黑体" w:hAnsi="黑体" w:eastAsia="黑体"/>
          <w:sz w:val="44"/>
          <w:szCs w:val="44"/>
        </w:rPr>
      </w:pPr>
    </w:p>
    <w:p w14:paraId="2D10C5EF">
      <w:pPr>
        <w:widowControl/>
        <w:shd w:val="clear" w:color="auto" w:fill="FFFFFF"/>
        <w:ind w:firstLine="480"/>
        <w:jc w:val="left"/>
        <w:rPr>
          <w:rFonts w:ascii="仿宋_GB2312" w:hAnsi="微软雅黑" w:cs="宋体"/>
          <w:color w:val="333333"/>
          <w:kern w:val="0"/>
          <w:sz w:val="24"/>
        </w:rPr>
      </w:pPr>
      <w:r>
        <w:rPr>
          <w:rFonts w:hint="eastAsia" w:ascii="仿宋_GB2312" w:hAnsi="微软雅黑" w:cs="宋体"/>
          <w:color w:val="333333"/>
          <w:kern w:val="0"/>
          <w:sz w:val="24"/>
        </w:rPr>
        <w:t>编号：</w:t>
      </w:r>
      <w:r>
        <w:rPr>
          <w:rFonts w:hint="eastAsia" w:ascii="仿宋_GB2312" w:hAnsi="微软雅黑" w:cs="宋体"/>
          <w:color w:val="333333"/>
          <w:kern w:val="0"/>
          <w:sz w:val="24"/>
          <w:lang w:val="en-US" w:eastAsia="zh-CN"/>
        </w:rPr>
        <w:t xml:space="preserve">                                 </w:t>
      </w:r>
      <w:r>
        <w:rPr>
          <w:rFonts w:hint="eastAsia" w:ascii="仿宋_GB2312" w:hAnsi="微软雅黑" w:cs="宋体"/>
          <w:color w:val="333333"/>
          <w:kern w:val="0"/>
          <w:sz w:val="24"/>
        </w:rPr>
        <w:t>备案时间：</w:t>
      </w:r>
      <w:r>
        <w:rPr>
          <w:rFonts w:hint="eastAsia" w:ascii="仿宋_GB2312" w:hAnsi="微软雅黑" w:cs="宋体"/>
          <w:color w:val="333333"/>
          <w:kern w:val="0"/>
          <w:sz w:val="24"/>
          <w:lang w:val="en-US" w:eastAsia="zh-CN"/>
        </w:rPr>
        <w:t xml:space="preserve">     </w:t>
      </w:r>
      <w:r>
        <w:rPr>
          <w:rFonts w:hint="eastAsia" w:ascii="仿宋_GB2312" w:hAnsi="微软雅黑" w:cs="宋体"/>
          <w:color w:val="333333"/>
          <w:kern w:val="0"/>
          <w:sz w:val="24"/>
        </w:rPr>
        <w:t>年</w:t>
      </w:r>
      <w:r>
        <w:rPr>
          <w:rFonts w:hint="eastAsia" w:ascii="仿宋_GB2312" w:hAnsi="微软雅黑" w:cs="宋体"/>
          <w:color w:val="333333"/>
          <w:kern w:val="0"/>
          <w:sz w:val="24"/>
          <w:lang w:val="en-US" w:eastAsia="zh-CN"/>
        </w:rPr>
        <w:t xml:space="preserve">    </w:t>
      </w:r>
      <w:r>
        <w:rPr>
          <w:rFonts w:hint="eastAsia" w:ascii="仿宋_GB2312" w:hAnsi="微软雅黑" w:cs="宋体"/>
          <w:color w:val="333333"/>
          <w:kern w:val="0"/>
          <w:sz w:val="24"/>
        </w:rPr>
        <w:t>月</w:t>
      </w:r>
      <w:r>
        <w:rPr>
          <w:rFonts w:hint="eastAsia" w:ascii="仿宋_GB2312" w:hAnsi="微软雅黑" w:cs="宋体"/>
          <w:color w:val="333333"/>
          <w:kern w:val="0"/>
          <w:sz w:val="24"/>
          <w:lang w:val="en-US" w:eastAsia="zh-CN"/>
        </w:rPr>
        <w:t xml:space="preserve">    </w:t>
      </w:r>
      <w:r>
        <w:rPr>
          <w:rFonts w:hint="eastAsia" w:ascii="仿宋_GB2312" w:hAnsi="微软雅黑" w:cs="宋体"/>
          <w:color w:val="333333"/>
          <w:kern w:val="0"/>
          <w:sz w:val="24"/>
        </w:rPr>
        <w:t>日</w:t>
      </w:r>
    </w:p>
    <w:tbl>
      <w:tblPr>
        <w:tblStyle w:val="8"/>
        <w:tblW w:w="9124" w:type="dxa"/>
        <w:tblInd w:w="0" w:type="dxa"/>
        <w:tblLayout w:type="fixed"/>
        <w:tblCellMar>
          <w:top w:w="0" w:type="dxa"/>
          <w:left w:w="0" w:type="dxa"/>
          <w:bottom w:w="0" w:type="dxa"/>
          <w:right w:w="0" w:type="dxa"/>
        </w:tblCellMar>
      </w:tblPr>
      <w:tblGrid>
        <w:gridCol w:w="1994"/>
        <w:gridCol w:w="841"/>
        <w:gridCol w:w="2097"/>
        <w:gridCol w:w="1489"/>
        <w:gridCol w:w="2703"/>
      </w:tblGrid>
      <w:tr w14:paraId="258EA75F">
        <w:tblPrEx>
          <w:tblCellMar>
            <w:top w:w="0" w:type="dxa"/>
            <w:left w:w="0" w:type="dxa"/>
            <w:bottom w:w="0" w:type="dxa"/>
            <w:right w:w="0" w:type="dxa"/>
          </w:tblCellMar>
        </w:tblPrEx>
        <w:trPr>
          <w:trHeight w:val="658" w:hRule="atLeast"/>
        </w:trPr>
        <w:tc>
          <w:tcPr>
            <w:tcW w:w="199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C11E5F5">
            <w:pPr>
              <w:widowControl/>
              <w:jc w:val="center"/>
              <w:rPr>
                <w:rFonts w:ascii="仿宋_GB2312" w:hAnsi="微软雅黑" w:cs="宋体"/>
                <w:color w:val="333333"/>
                <w:kern w:val="0"/>
                <w:sz w:val="24"/>
              </w:rPr>
            </w:pPr>
            <w:r>
              <w:rPr>
                <w:rFonts w:hint="eastAsia" w:ascii="仿宋_GB2312" w:hAnsi="微软雅黑" w:cs="宋体"/>
                <w:color w:val="333333"/>
                <w:kern w:val="0"/>
                <w:sz w:val="24"/>
              </w:rPr>
              <w:t>申请人</w:t>
            </w:r>
          </w:p>
        </w:tc>
        <w:tc>
          <w:tcPr>
            <w:tcW w:w="7130" w:type="dxa"/>
            <w:gridSpan w:val="4"/>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5B0D7CC6">
            <w:pPr>
              <w:widowControl/>
              <w:jc w:val="center"/>
              <w:rPr>
                <w:rFonts w:ascii="仿宋_GB2312" w:hAnsi="微软雅黑" w:cs="宋体"/>
                <w:color w:val="333333"/>
                <w:kern w:val="0"/>
                <w:sz w:val="24"/>
              </w:rPr>
            </w:pPr>
          </w:p>
        </w:tc>
      </w:tr>
      <w:tr w14:paraId="619547ED">
        <w:tblPrEx>
          <w:tblCellMar>
            <w:top w:w="0" w:type="dxa"/>
            <w:left w:w="0" w:type="dxa"/>
            <w:bottom w:w="0" w:type="dxa"/>
            <w:right w:w="0" w:type="dxa"/>
          </w:tblCellMar>
        </w:tblPrEx>
        <w:trPr>
          <w:trHeight w:val="599" w:hRule="atLeast"/>
        </w:trPr>
        <w:tc>
          <w:tcPr>
            <w:tcW w:w="1994"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EC52787">
            <w:pPr>
              <w:widowControl/>
              <w:jc w:val="center"/>
              <w:rPr>
                <w:rFonts w:ascii="仿宋_GB2312" w:hAnsi="微软雅黑" w:cs="宋体"/>
                <w:color w:val="333333"/>
                <w:kern w:val="0"/>
                <w:sz w:val="24"/>
              </w:rPr>
            </w:pPr>
            <w:r>
              <w:rPr>
                <w:rFonts w:hint="eastAsia" w:ascii="仿宋_GB2312" w:hAnsi="微软雅黑" w:cs="宋体"/>
                <w:color w:val="333333"/>
                <w:kern w:val="0"/>
                <w:sz w:val="24"/>
              </w:rPr>
              <w:t>法定代表人</w:t>
            </w:r>
          </w:p>
        </w:tc>
        <w:tc>
          <w:tcPr>
            <w:tcW w:w="84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CF3FB86">
            <w:pPr>
              <w:widowControl/>
              <w:jc w:val="center"/>
              <w:rPr>
                <w:rFonts w:ascii="仿宋_GB2312" w:hAnsi="微软雅黑" w:cs="宋体"/>
                <w:color w:val="333333"/>
                <w:kern w:val="0"/>
                <w:sz w:val="24"/>
              </w:rPr>
            </w:pPr>
            <w:r>
              <w:rPr>
                <w:rFonts w:hint="eastAsia" w:ascii="仿宋_GB2312" w:hAnsi="微软雅黑" w:cs="宋体"/>
                <w:color w:val="333333"/>
                <w:kern w:val="0"/>
                <w:sz w:val="24"/>
              </w:rPr>
              <w:t>姓</w:t>
            </w:r>
            <w:r>
              <w:rPr>
                <w:rFonts w:ascii="仿宋_GB2312" w:hAnsi="微软雅黑" w:cs="宋体"/>
                <w:color w:val="333333"/>
                <w:kern w:val="0"/>
                <w:sz w:val="24"/>
              </w:rPr>
              <w:t xml:space="preserve"> </w:t>
            </w:r>
            <w:r>
              <w:rPr>
                <w:rFonts w:hint="eastAsia" w:ascii="仿宋_GB2312" w:hAnsi="微软雅黑" w:cs="宋体"/>
                <w:color w:val="333333"/>
                <w:kern w:val="0"/>
                <w:sz w:val="24"/>
              </w:rPr>
              <w:t>名</w:t>
            </w:r>
          </w:p>
        </w:tc>
        <w:tc>
          <w:tcPr>
            <w:tcW w:w="209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2D8A350">
            <w:pPr>
              <w:widowControl/>
              <w:jc w:val="center"/>
              <w:rPr>
                <w:rFonts w:ascii="仿宋_GB2312" w:hAnsi="微软雅黑" w:cs="宋体"/>
                <w:color w:val="333333"/>
                <w:kern w:val="0"/>
                <w:sz w:val="24"/>
              </w:rPr>
            </w:pPr>
          </w:p>
        </w:tc>
        <w:tc>
          <w:tcPr>
            <w:tcW w:w="148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645B603">
            <w:pPr>
              <w:widowControl/>
              <w:jc w:val="center"/>
              <w:rPr>
                <w:rFonts w:ascii="仿宋_GB2312" w:hAnsi="微软雅黑" w:cs="宋体"/>
                <w:color w:val="333333"/>
                <w:kern w:val="0"/>
                <w:sz w:val="24"/>
              </w:rPr>
            </w:pPr>
            <w:r>
              <w:rPr>
                <w:rFonts w:hint="eastAsia" w:ascii="仿宋_GB2312" w:hAnsi="微软雅黑" w:cs="宋体"/>
                <w:color w:val="333333"/>
                <w:kern w:val="0"/>
                <w:sz w:val="24"/>
              </w:rPr>
              <w:t>联系电话</w:t>
            </w:r>
          </w:p>
        </w:tc>
        <w:tc>
          <w:tcPr>
            <w:tcW w:w="270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6BC36AF">
            <w:pPr>
              <w:widowControl/>
              <w:jc w:val="center"/>
              <w:rPr>
                <w:rFonts w:ascii="仿宋_GB2312" w:hAnsi="微软雅黑" w:cs="宋体"/>
                <w:color w:val="333333"/>
                <w:kern w:val="0"/>
                <w:sz w:val="24"/>
              </w:rPr>
            </w:pPr>
          </w:p>
        </w:tc>
      </w:tr>
      <w:tr w14:paraId="0509524D">
        <w:tblPrEx>
          <w:tblCellMar>
            <w:top w:w="0" w:type="dxa"/>
            <w:left w:w="0" w:type="dxa"/>
            <w:bottom w:w="0" w:type="dxa"/>
            <w:right w:w="0" w:type="dxa"/>
          </w:tblCellMar>
        </w:tblPrEx>
        <w:trPr>
          <w:trHeight w:val="552" w:hRule="atLeast"/>
        </w:trPr>
        <w:tc>
          <w:tcPr>
            <w:tcW w:w="1994"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36B584D">
            <w:pPr>
              <w:widowControl/>
              <w:jc w:val="center"/>
              <w:rPr>
                <w:rFonts w:ascii="仿宋_GB2312" w:hAnsi="微软雅黑" w:cs="宋体"/>
                <w:color w:val="333333"/>
                <w:kern w:val="0"/>
                <w:sz w:val="24"/>
              </w:rPr>
            </w:pPr>
            <w:r>
              <w:rPr>
                <w:rFonts w:hint="eastAsia" w:ascii="仿宋_GB2312" w:hAnsi="微软雅黑" w:cs="宋体"/>
                <w:color w:val="333333"/>
                <w:kern w:val="0"/>
                <w:sz w:val="24"/>
              </w:rPr>
              <w:t>联系人</w:t>
            </w:r>
          </w:p>
        </w:tc>
        <w:tc>
          <w:tcPr>
            <w:tcW w:w="841"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55185D7">
            <w:pPr>
              <w:widowControl/>
              <w:jc w:val="center"/>
              <w:rPr>
                <w:rFonts w:ascii="仿宋_GB2312" w:hAnsi="微软雅黑" w:cs="宋体"/>
                <w:color w:val="333333"/>
                <w:kern w:val="0"/>
                <w:sz w:val="24"/>
              </w:rPr>
            </w:pPr>
            <w:r>
              <w:rPr>
                <w:rFonts w:hint="eastAsia" w:ascii="仿宋_GB2312" w:hAnsi="微软雅黑" w:cs="宋体"/>
                <w:color w:val="333333"/>
                <w:kern w:val="0"/>
                <w:sz w:val="24"/>
              </w:rPr>
              <w:t>姓</w:t>
            </w:r>
            <w:r>
              <w:rPr>
                <w:rFonts w:ascii="仿宋_GB2312" w:hAnsi="微软雅黑" w:cs="宋体"/>
                <w:color w:val="333333"/>
                <w:kern w:val="0"/>
                <w:sz w:val="24"/>
              </w:rPr>
              <w:t xml:space="preserve"> </w:t>
            </w:r>
            <w:r>
              <w:rPr>
                <w:rFonts w:hint="eastAsia" w:ascii="仿宋_GB2312" w:hAnsi="微软雅黑" w:cs="宋体"/>
                <w:color w:val="333333"/>
                <w:kern w:val="0"/>
                <w:sz w:val="24"/>
              </w:rPr>
              <w:t>名</w:t>
            </w:r>
          </w:p>
        </w:tc>
        <w:tc>
          <w:tcPr>
            <w:tcW w:w="209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09F52BD">
            <w:pPr>
              <w:widowControl/>
              <w:jc w:val="center"/>
              <w:rPr>
                <w:rFonts w:ascii="仿宋_GB2312" w:hAnsi="微软雅黑" w:cs="宋体"/>
                <w:color w:val="333333"/>
                <w:kern w:val="0"/>
                <w:sz w:val="24"/>
              </w:rPr>
            </w:pPr>
          </w:p>
        </w:tc>
        <w:tc>
          <w:tcPr>
            <w:tcW w:w="148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63C174D">
            <w:pPr>
              <w:widowControl/>
              <w:jc w:val="center"/>
              <w:rPr>
                <w:rFonts w:ascii="仿宋_GB2312" w:hAnsi="微软雅黑" w:cs="宋体"/>
                <w:color w:val="333333"/>
                <w:kern w:val="0"/>
                <w:sz w:val="24"/>
              </w:rPr>
            </w:pPr>
            <w:r>
              <w:rPr>
                <w:rFonts w:hint="eastAsia" w:ascii="仿宋_GB2312" w:hAnsi="微软雅黑" w:cs="宋体"/>
                <w:color w:val="333333"/>
                <w:kern w:val="0"/>
                <w:sz w:val="24"/>
              </w:rPr>
              <w:t>联系电话</w:t>
            </w:r>
          </w:p>
        </w:tc>
        <w:tc>
          <w:tcPr>
            <w:tcW w:w="270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F03F2B5">
            <w:pPr>
              <w:widowControl/>
              <w:jc w:val="center"/>
              <w:rPr>
                <w:rFonts w:ascii="仿宋_GB2312" w:hAnsi="微软雅黑" w:cs="宋体"/>
                <w:color w:val="333333"/>
                <w:kern w:val="0"/>
                <w:sz w:val="24"/>
              </w:rPr>
            </w:pPr>
          </w:p>
        </w:tc>
      </w:tr>
      <w:tr w14:paraId="573FB6B7">
        <w:tblPrEx>
          <w:tblCellMar>
            <w:top w:w="0" w:type="dxa"/>
            <w:left w:w="0" w:type="dxa"/>
            <w:bottom w:w="0" w:type="dxa"/>
            <w:right w:w="0" w:type="dxa"/>
          </w:tblCellMar>
        </w:tblPrEx>
        <w:trPr>
          <w:trHeight w:val="506" w:hRule="atLeast"/>
        </w:trPr>
        <w:tc>
          <w:tcPr>
            <w:tcW w:w="1994"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E94CDF1">
            <w:pPr>
              <w:widowControl/>
              <w:jc w:val="center"/>
              <w:rPr>
                <w:rFonts w:ascii="仿宋_GB2312" w:hAnsi="微软雅黑" w:cs="宋体"/>
                <w:color w:val="333333"/>
                <w:kern w:val="0"/>
                <w:sz w:val="24"/>
              </w:rPr>
            </w:pPr>
            <w:r>
              <w:rPr>
                <w:rFonts w:hint="eastAsia" w:ascii="仿宋_GB2312" w:hAnsi="微软雅黑" w:cs="宋体"/>
                <w:color w:val="333333"/>
                <w:kern w:val="0"/>
                <w:sz w:val="24"/>
              </w:rPr>
              <w:t>通讯地址和邮箱</w:t>
            </w:r>
          </w:p>
        </w:tc>
        <w:tc>
          <w:tcPr>
            <w:tcW w:w="7130" w:type="dxa"/>
            <w:gridSpan w:val="4"/>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516A72B">
            <w:pPr>
              <w:widowControl/>
              <w:jc w:val="center"/>
              <w:rPr>
                <w:rFonts w:ascii="仿宋_GB2312" w:hAnsi="微软雅黑" w:cs="宋体"/>
                <w:color w:val="333333"/>
                <w:kern w:val="0"/>
                <w:sz w:val="24"/>
              </w:rPr>
            </w:pPr>
          </w:p>
        </w:tc>
      </w:tr>
      <w:tr w14:paraId="54F6DEDE">
        <w:tblPrEx>
          <w:tblCellMar>
            <w:top w:w="0" w:type="dxa"/>
            <w:left w:w="0" w:type="dxa"/>
            <w:bottom w:w="0" w:type="dxa"/>
            <w:right w:w="0" w:type="dxa"/>
          </w:tblCellMar>
        </w:tblPrEx>
        <w:trPr>
          <w:trHeight w:val="1170" w:hRule="atLeast"/>
        </w:trPr>
        <w:tc>
          <w:tcPr>
            <w:tcW w:w="1994"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F9FECB4">
            <w:pPr>
              <w:widowControl/>
              <w:jc w:val="center"/>
              <w:rPr>
                <w:rFonts w:hint="eastAsia" w:ascii="仿宋_GB2312" w:hAnsi="微软雅黑" w:cs="宋体"/>
                <w:color w:val="333333"/>
                <w:kern w:val="0"/>
                <w:sz w:val="24"/>
              </w:rPr>
            </w:pPr>
            <w:r>
              <w:rPr>
                <w:rFonts w:hint="eastAsia" w:ascii="仿宋_GB2312" w:hAnsi="微软雅黑" w:cs="宋体"/>
                <w:color w:val="333333"/>
                <w:kern w:val="0"/>
                <w:sz w:val="24"/>
              </w:rPr>
              <w:t>“中国天然氧吧”品牌标志使用说明</w:t>
            </w:r>
          </w:p>
          <w:p w14:paraId="55499725">
            <w:pPr>
              <w:widowControl/>
              <w:jc w:val="center"/>
              <w:rPr>
                <w:rFonts w:ascii="仿宋_GB2312" w:hAnsi="微软雅黑" w:cs="宋体"/>
                <w:color w:val="333333"/>
                <w:kern w:val="0"/>
                <w:sz w:val="24"/>
              </w:rPr>
            </w:pPr>
            <w:r>
              <w:rPr>
                <w:rFonts w:hint="eastAsia" w:ascii="仿宋_GB2312" w:hAnsi="微软雅黑" w:cs="宋体"/>
                <w:color w:val="333333"/>
                <w:kern w:val="0"/>
                <w:sz w:val="24"/>
              </w:rPr>
              <w:t>（可另附纸张）</w:t>
            </w:r>
          </w:p>
        </w:tc>
        <w:tc>
          <w:tcPr>
            <w:tcW w:w="7130" w:type="dxa"/>
            <w:gridSpan w:val="4"/>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9F762AA">
            <w:pPr>
              <w:widowControl/>
              <w:jc w:val="center"/>
              <w:rPr>
                <w:rFonts w:ascii="仿宋_GB2312" w:hAnsi="微软雅黑" w:cs="宋体"/>
                <w:color w:val="333333"/>
                <w:kern w:val="0"/>
                <w:sz w:val="24"/>
              </w:rPr>
            </w:pPr>
          </w:p>
        </w:tc>
      </w:tr>
      <w:tr w14:paraId="6FDA041E">
        <w:tblPrEx>
          <w:tblCellMar>
            <w:top w:w="0" w:type="dxa"/>
            <w:left w:w="0" w:type="dxa"/>
            <w:bottom w:w="0" w:type="dxa"/>
            <w:right w:w="0" w:type="dxa"/>
          </w:tblCellMar>
        </w:tblPrEx>
        <w:trPr>
          <w:trHeight w:val="688" w:hRule="atLeast"/>
        </w:trPr>
        <w:tc>
          <w:tcPr>
            <w:tcW w:w="1994"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349CAA6">
            <w:pPr>
              <w:widowControl/>
              <w:jc w:val="center"/>
              <w:rPr>
                <w:rFonts w:ascii="仿宋_GB2312" w:hAnsi="微软雅黑" w:cs="宋体"/>
                <w:color w:val="333333"/>
                <w:kern w:val="0"/>
                <w:sz w:val="24"/>
              </w:rPr>
            </w:pPr>
            <w:r>
              <w:rPr>
                <w:rFonts w:hint="eastAsia" w:ascii="仿宋_GB2312" w:hAnsi="微软雅黑" w:cs="宋体"/>
                <w:color w:val="333333"/>
                <w:kern w:val="0"/>
                <w:sz w:val="24"/>
              </w:rPr>
              <w:t>申请使用时限</w:t>
            </w:r>
          </w:p>
        </w:tc>
        <w:tc>
          <w:tcPr>
            <w:tcW w:w="7130" w:type="dxa"/>
            <w:gridSpan w:val="4"/>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075676C">
            <w:pPr>
              <w:widowControl/>
              <w:jc w:val="center"/>
              <w:rPr>
                <w:rFonts w:ascii="仿宋_GB2312" w:hAnsi="微软雅黑" w:cs="宋体"/>
                <w:color w:val="333333"/>
                <w:kern w:val="0"/>
                <w:sz w:val="24"/>
              </w:rPr>
            </w:pPr>
            <w:r>
              <w:rPr>
                <w:rFonts w:hint="eastAsia" w:ascii="仿宋_GB2312" w:hAnsi="微软雅黑" w:cs="宋体"/>
                <w:color w:val="333333"/>
                <w:kern w:val="0"/>
                <w:sz w:val="24"/>
              </w:rPr>
              <w:t>年</w:t>
            </w:r>
            <w:r>
              <w:rPr>
                <w:rFonts w:ascii="仿宋_GB2312" w:hAnsi="微软雅黑" w:cs="宋体"/>
                <w:color w:val="333333"/>
                <w:kern w:val="0"/>
                <w:sz w:val="24"/>
              </w:rPr>
              <w:t xml:space="preserve">    </w:t>
            </w:r>
            <w:r>
              <w:rPr>
                <w:rFonts w:hint="eastAsia" w:ascii="仿宋_GB2312" w:hAnsi="微软雅黑" w:cs="宋体"/>
                <w:color w:val="333333"/>
                <w:kern w:val="0"/>
                <w:sz w:val="24"/>
              </w:rPr>
              <w:t>月</w:t>
            </w:r>
            <w:r>
              <w:rPr>
                <w:rFonts w:ascii="仿宋_GB2312" w:hAnsi="微软雅黑" w:cs="宋体"/>
                <w:color w:val="333333"/>
                <w:kern w:val="0"/>
                <w:sz w:val="24"/>
              </w:rPr>
              <w:t xml:space="preserve">    </w:t>
            </w:r>
            <w:r>
              <w:rPr>
                <w:rFonts w:hint="eastAsia" w:ascii="仿宋_GB2312" w:hAnsi="微软雅黑" w:cs="宋体"/>
                <w:color w:val="333333"/>
                <w:kern w:val="0"/>
                <w:sz w:val="24"/>
              </w:rPr>
              <w:t>日至</w:t>
            </w:r>
            <w:r>
              <w:rPr>
                <w:rFonts w:ascii="仿宋_GB2312" w:hAnsi="微软雅黑" w:cs="宋体"/>
                <w:color w:val="333333"/>
                <w:kern w:val="0"/>
                <w:sz w:val="24"/>
              </w:rPr>
              <w:t xml:space="preserve">       </w:t>
            </w:r>
            <w:r>
              <w:rPr>
                <w:rFonts w:hint="eastAsia" w:ascii="仿宋_GB2312" w:hAnsi="微软雅黑" w:cs="宋体"/>
                <w:color w:val="333333"/>
                <w:kern w:val="0"/>
                <w:sz w:val="24"/>
              </w:rPr>
              <w:t>年</w:t>
            </w:r>
            <w:r>
              <w:rPr>
                <w:rFonts w:ascii="仿宋_GB2312" w:hAnsi="微软雅黑" w:cs="宋体"/>
                <w:color w:val="333333"/>
                <w:kern w:val="0"/>
                <w:sz w:val="24"/>
              </w:rPr>
              <w:t xml:space="preserve">    </w:t>
            </w:r>
            <w:r>
              <w:rPr>
                <w:rFonts w:hint="eastAsia" w:ascii="仿宋_GB2312" w:hAnsi="微软雅黑" w:cs="宋体"/>
                <w:color w:val="333333"/>
                <w:kern w:val="0"/>
                <w:sz w:val="24"/>
              </w:rPr>
              <w:t>月</w:t>
            </w:r>
            <w:r>
              <w:rPr>
                <w:rFonts w:ascii="仿宋_GB2312" w:hAnsi="微软雅黑" w:cs="宋体"/>
                <w:color w:val="333333"/>
                <w:kern w:val="0"/>
                <w:sz w:val="24"/>
              </w:rPr>
              <w:t xml:space="preserve">    </w:t>
            </w:r>
            <w:r>
              <w:rPr>
                <w:rFonts w:hint="eastAsia" w:ascii="仿宋_GB2312" w:hAnsi="微软雅黑" w:cs="宋体"/>
                <w:color w:val="333333"/>
                <w:kern w:val="0"/>
                <w:sz w:val="24"/>
              </w:rPr>
              <w:t>日</w:t>
            </w:r>
          </w:p>
        </w:tc>
      </w:tr>
      <w:tr w14:paraId="79647EBE">
        <w:tblPrEx>
          <w:tblCellMar>
            <w:top w:w="0" w:type="dxa"/>
            <w:left w:w="0" w:type="dxa"/>
            <w:bottom w:w="0" w:type="dxa"/>
            <w:right w:w="0" w:type="dxa"/>
          </w:tblCellMar>
        </w:tblPrEx>
        <w:trPr>
          <w:trHeight w:val="2677" w:hRule="atLeast"/>
        </w:trPr>
        <w:tc>
          <w:tcPr>
            <w:tcW w:w="1994"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5098FCD">
            <w:pPr>
              <w:widowControl/>
              <w:jc w:val="center"/>
              <w:rPr>
                <w:rFonts w:ascii="仿宋_GB2312" w:hAnsi="微软雅黑" w:cs="宋体"/>
                <w:color w:val="333333"/>
                <w:kern w:val="0"/>
                <w:sz w:val="24"/>
              </w:rPr>
            </w:pPr>
            <w:r>
              <w:rPr>
                <w:rFonts w:hint="eastAsia" w:ascii="仿宋_GB2312" w:hAnsi="微软雅黑" w:cs="宋体"/>
                <w:color w:val="333333"/>
                <w:kern w:val="0"/>
                <w:sz w:val="24"/>
              </w:rPr>
              <w:t>责任声明</w:t>
            </w:r>
          </w:p>
        </w:tc>
        <w:tc>
          <w:tcPr>
            <w:tcW w:w="7130" w:type="dxa"/>
            <w:gridSpan w:val="4"/>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0A7F19">
            <w:pPr>
              <w:widowControl/>
              <w:jc w:val="left"/>
              <w:rPr>
                <w:rFonts w:ascii="仿宋_GB2312" w:hAnsi="微软雅黑" w:cs="宋体"/>
                <w:color w:val="333333"/>
                <w:kern w:val="0"/>
                <w:sz w:val="24"/>
              </w:rPr>
            </w:pPr>
            <w:r>
              <w:rPr>
                <w:rFonts w:hint="eastAsia" w:ascii="仿宋_GB2312" w:hAnsi="微软雅黑" w:cs="宋体"/>
                <w:color w:val="333333"/>
                <w:kern w:val="0"/>
                <w:sz w:val="24"/>
              </w:rPr>
              <w:t>申请人保证以上情况属实，并承诺严格按照《栾川县“中国天然氧吧”品牌标志使用管理规定（试行）》进行使用，接受栾川县气象局的指导。“使用说明”为本申请不可分割的组成部分，申请人承诺受其约束。如违反前述保证和承诺，申请人对栾川县气象局撤销申请认可没有异议，并对由此给栾川县形象及“中国天然氧吧”品牌标志造成的损失承担相应责任。</w:t>
            </w:r>
          </w:p>
          <w:p w14:paraId="29AABC8A">
            <w:pPr>
              <w:widowControl/>
              <w:jc w:val="center"/>
              <w:rPr>
                <w:rFonts w:ascii="仿宋_GB2312" w:hAnsi="微软雅黑" w:cs="宋体"/>
                <w:color w:val="333333"/>
                <w:kern w:val="0"/>
                <w:sz w:val="24"/>
              </w:rPr>
            </w:pPr>
          </w:p>
          <w:p w14:paraId="564BFD06">
            <w:pPr>
              <w:widowControl/>
              <w:jc w:val="center"/>
              <w:rPr>
                <w:rFonts w:ascii="仿宋_GB2312" w:hAnsi="微软雅黑" w:cs="宋体"/>
                <w:color w:val="333333"/>
                <w:kern w:val="0"/>
                <w:sz w:val="24"/>
              </w:rPr>
            </w:pPr>
            <w:r>
              <w:rPr>
                <w:rFonts w:hint="eastAsia" w:ascii="仿宋_GB2312" w:hAnsi="微软雅黑" w:cs="宋体"/>
                <w:color w:val="333333"/>
                <w:kern w:val="0"/>
                <w:sz w:val="24"/>
              </w:rPr>
              <w:t>申请人签章：</w:t>
            </w:r>
            <w:r>
              <w:rPr>
                <w:rFonts w:ascii="仿宋_GB2312" w:hAnsi="微软雅黑" w:cs="宋体"/>
                <w:color w:val="333333"/>
                <w:kern w:val="0"/>
                <w:sz w:val="24"/>
              </w:rPr>
              <w:t xml:space="preserve">                               </w:t>
            </w:r>
            <w:r>
              <w:rPr>
                <w:rFonts w:hint="eastAsia" w:ascii="仿宋_GB2312" w:hAnsi="微软雅黑" w:cs="宋体"/>
                <w:color w:val="333333"/>
                <w:kern w:val="0"/>
                <w:sz w:val="24"/>
              </w:rPr>
              <w:t>年</w:t>
            </w:r>
            <w:r>
              <w:rPr>
                <w:rFonts w:ascii="仿宋_GB2312" w:hAnsi="微软雅黑" w:cs="宋体"/>
                <w:color w:val="333333"/>
                <w:kern w:val="0"/>
                <w:sz w:val="24"/>
              </w:rPr>
              <w:t xml:space="preserve">    </w:t>
            </w:r>
            <w:r>
              <w:rPr>
                <w:rFonts w:hint="eastAsia" w:ascii="仿宋_GB2312" w:hAnsi="微软雅黑" w:cs="宋体"/>
                <w:color w:val="333333"/>
                <w:kern w:val="0"/>
                <w:sz w:val="24"/>
              </w:rPr>
              <w:t>月</w:t>
            </w:r>
            <w:r>
              <w:rPr>
                <w:rFonts w:ascii="仿宋_GB2312" w:hAnsi="微软雅黑" w:cs="宋体"/>
                <w:color w:val="333333"/>
                <w:kern w:val="0"/>
                <w:sz w:val="24"/>
              </w:rPr>
              <w:t xml:space="preserve">    </w:t>
            </w:r>
            <w:r>
              <w:rPr>
                <w:rFonts w:hint="eastAsia" w:ascii="仿宋_GB2312" w:hAnsi="微软雅黑" w:cs="宋体"/>
                <w:color w:val="333333"/>
                <w:kern w:val="0"/>
                <w:sz w:val="24"/>
              </w:rPr>
              <w:t>日</w:t>
            </w:r>
          </w:p>
        </w:tc>
      </w:tr>
      <w:tr w14:paraId="19509CC1">
        <w:tblPrEx>
          <w:tblCellMar>
            <w:top w:w="0" w:type="dxa"/>
            <w:left w:w="0" w:type="dxa"/>
            <w:bottom w:w="0" w:type="dxa"/>
            <w:right w:w="0" w:type="dxa"/>
          </w:tblCellMar>
        </w:tblPrEx>
        <w:trPr>
          <w:trHeight w:val="1295" w:hRule="atLeast"/>
        </w:trPr>
        <w:tc>
          <w:tcPr>
            <w:tcW w:w="1994"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E77EC8B">
            <w:pPr>
              <w:widowControl/>
              <w:jc w:val="center"/>
              <w:rPr>
                <w:rFonts w:ascii="仿宋_GB2312" w:hAnsi="微软雅黑" w:cs="宋体"/>
                <w:color w:val="333333"/>
                <w:kern w:val="0"/>
                <w:sz w:val="24"/>
              </w:rPr>
            </w:pPr>
            <w:r>
              <w:rPr>
                <w:rFonts w:hint="eastAsia" w:ascii="仿宋_GB2312" w:hAnsi="微软雅黑" w:cs="宋体"/>
                <w:color w:val="333333"/>
                <w:kern w:val="0"/>
                <w:sz w:val="24"/>
              </w:rPr>
              <w:t>行业主管单位</w:t>
            </w:r>
          </w:p>
          <w:p w14:paraId="2855AB77">
            <w:pPr>
              <w:widowControl/>
              <w:jc w:val="center"/>
              <w:rPr>
                <w:rFonts w:ascii="仿宋_GB2312" w:hAnsi="微软雅黑" w:cs="宋体"/>
                <w:color w:val="333333"/>
                <w:kern w:val="0"/>
                <w:sz w:val="24"/>
              </w:rPr>
            </w:pPr>
            <w:r>
              <w:rPr>
                <w:rFonts w:hint="eastAsia" w:ascii="仿宋_GB2312" w:hAnsi="微软雅黑" w:cs="宋体"/>
                <w:color w:val="333333"/>
                <w:kern w:val="0"/>
                <w:sz w:val="24"/>
              </w:rPr>
              <w:t>初审意见</w:t>
            </w:r>
          </w:p>
        </w:tc>
        <w:tc>
          <w:tcPr>
            <w:tcW w:w="7130" w:type="dxa"/>
            <w:gridSpan w:val="4"/>
            <w:tcBorders>
              <w:top w:val="nil"/>
              <w:left w:val="nil"/>
              <w:bottom w:val="single" w:color="auto" w:sz="8" w:space="0"/>
              <w:right w:val="single" w:color="auto" w:sz="8" w:space="0"/>
            </w:tcBorders>
            <w:noWrap w:val="0"/>
            <w:tcMar>
              <w:top w:w="0" w:type="dxa"/>
              <w:left w:w="108" w:type="dxa"/>
              <w:bottom w:w="0" w:type="dxa"/>
              <w:right w:w="108" w:type="dxa"/>
            </w:tcMar>
            <w:vAlign w:val="bottom"/>
          </w:tcPr>
          <w:p w14:paraId="0F9CE063">
            <w:pPr>
              <w:widowControl/>
              <w:ind w:right="720"/>
              <w:jc w:val="right"/>
              <w:rPr>
                <w:rFonts w:ascii="仿宋_GB2312" w:hAnsi="微软雅黑" w:cs="宋体"/>
                <w:color w:val="333333"/>
                <w:kern w:val="0"/>
                <w:sz w:val="24"/>
              </w:rPr>
            </w:pPr>
            <w:r>
              <w:rPr>
                <w:rFonts w:hint="eastAsia" w:ascii="仿宋_GB2312" w:hAnsi="微软雅黑" w:cs="宋体"/>
                <w:color w:val="333333"/>
                <w:kern w:val="0"/>
                <w:sz w:val="24"/>
              </w:rPr>
              <w:t xml:space="preserve">（签字盖章） </w:t>
            </w:r>
            <w:r>
              <w:rPr>
                <w:rFonts w:ascii="仿宋_GB2312" w:hAnsi="微软雅黑" w:cs="宋体"/>
                <w:color w:val="333333"/>
                <w:kern w:val="0"/>
                <w:sz w:val="24"/>
              </w:rPr>
              <w:t xml:space="preserve">                   </w:t>
            </w:r>
            <w:r>
              <w:rPr>
                <w:rFonts w:hint="eastAsia" w:ascii="仿宋_GB2312" w:hAnsi="微软雅黑" w:cs="宋体"/>
                <w:color w:val="333333"/>
                <w:kern w:val="0"/>
                <w:sz w:val="24"/>
              </w:rPr>
              <w:t>年</w:t>
            </w:r>
            <w:r>
              <w:rPr>
                <w:rFonts w:ascii="仿宋_GB2312" w:hAnsi="微软雅黑" w:cs="宋体"/>
                <w:color w:val="333333"/>
                <w:kern w:val="0"/>
                <w:sz w:val="24"/>
              </w:rPr>
              <w:t xml:space="preserve">    </w:t>
            </w:r>
            <w:r>
              <w:rPr>
                <w:rFonts w:hint="eastAsia" w:ascii="仿宋_GB2312" w:hAnsi="微软雅黑" w:cs="宋体"/>
                <w:color w:val="333333"/>
                <w:kern w:val="0"/>
                <w:sz w:val="24"/>
              </w:rPr>
              <w:t>月</w:t>
            </w:r>
            <w:r>
              <w:rPr>
                <w:rFonts w:ascii="仿宋_GB2312" w:hAnsi="微软雅黑" w:cs="宋体"/>
                <w:color w:val="333333"/>
                <w:kern w:val="0"/>
                <w:sz w:val="24"/>
              </w:rPr>
              <w:t xml:space="preserve">    </w:t>
            </w:r>
            <w:r>
              <w:rPr>
                <w:rFonts w:hint="eastAsia" w:ascii="仿宋_GB2312" w:hAnsi="微软雅黑" w:cs="宋体"/>
                <w:color w:val="333333"/>
                <w:kern w:val="0"/>
                <w:sz w:val="24"/>
              </w:rPr>
              <w:t>日</w:t>
            </w:r>
          </w:p>
        </w:tc>
      </w:tr>
      <w:tr w14:paraId="07FEAB7F">
        <w:tblPrEx>
          <w:tblCellMar>
            <w:top w:w="0" w:type="dxa"/>
            <w:left w:w="0" w:type="dxa"/>
            <w:bottom w:w="0" w:type="dxa"/>
            <w:right w:w="0" w:type="dxa"/>
          </w:tblCellMar>
        </w:tblPrEx>
        <w:trPr>
          <w:trHeight w:val="1295" w:hRule="atLeast"/>
        </w:trPr>
        <w:tc>
          <w:tcPr>
            <w:tcW w:w="1994"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CFC6962">
            <w:pPr>
              <w:widowControl/>
              <w:jc w:val="center"/>
              <w:rPr>
                <w:rFonts w:ascii="仿宋_GB2312" w:hAnsi="微软雅黑" w:cs="宋体"/>
                <w:color w:val="333333"/>
                <w:kern w:val="0"/>
                <w:sz w:val="24"/>
              </w:rPr>
            </w:pPr>
            <w:r>
              <w:rPr>
                <w:rFonts w:hint="eastAsia" w:ascii="仿宋_GB2312" w:hAnsi="微软雅黑" w:cs="宋体"/>
                <w:color w:val="333333"/>
                <w:kern w:val="0"/>
                <w:sz w:val="24"/>
              </w:rPr>
              <w:t>栾川县气象局</w:t>
            </w:r>
          </w:p>
          <w:p w14:paraId="530526D7">
            <w:pPr>
              <w:widowControl/>
              <w:jc w:val="center"/>
              <w:rPr>
                <w:rFonts w:ascii="仿宋_GB2312" w:hAnsi="微软雅黑" w:cs="宋体"/>
                <w:color w:val="333333"/>
                <w:kern w:val="0"/>
                <w:sz w:val="24"/>
              </w:rPr>
            </w:pPr>
            <w:r>
              <w:rPr>
                <w:rFonts w:hint="eastAsia" w:ascii="仿宋_GB2312" w:hAnsi="微软雅黑" w:cs="宋体"/>
                <w:color w:val="333333"/>
                <w:kern w:val="0"/>
                <w:sz w:val="24"/>
              </w:rPr>
              <w:t>复核意见</w:t>
            </w:r>
          </w:p>
        </w:tc>
        <w:tc>
          <w:tcPr>
            <w:tcW w:w="7130" w:type="dxa"/>
            <w:gridSpan w:val="4"/>
            <w:tcBorders>
              <w:top w:val="nil"/>
              <w:left w:val="nil"/>
              <w:bottom w:val="single" w:color="auto" w:sz="8" w:space="0"/>
              <w:right w:val="single" w:color="auto" w:sz="8" w:space="0"/>
            </w:tcBorders>
            <w:noWrap w:val="0"/>
            <w:tcMar>
              <w:top w:w="0" w:type="dxa"/>
              <w:left w:w="108" w:type="dxa"/>
              <w:bottom w:w="0" w:type="dxa"/>
              <w:right w:w="108" w:type="dxa"/>
            </w:tcMar>
            <w:vAlign w:val="bottom"/>
          </w:tcPr>
          <w:p w14:paraId="474FFEFD">
            <w:pPr>
              <w:widowControl/>
              <w:ind w:right="720"/>
              <w:jc w:val="right"/>
              <w:rPr>
                <w:rFonts w:ascii="仿宋_GB2312" w:hAnsi="微软雅黑" w:cs="宋体"/>
                <w:color w:val="333333"/>
                <w:kern w:val="0"/>
                <w:sz w:val="24"/>
              </w:rPr>
            </w:pPr>
            <w:r>
              <w:rPr>
                <w:rFonts w:hint="eastAsia" w:ascii="仿宋_GB2312" w:hAnsi="微软雅黑" w:cs="宋体"/>
                <w:color w:val="333333"/>
                <w:kern w:val="0"/>
                <w:sz w:val="24"/>
              </w:rPr>
              <w:t xml:space="preserve">（签字盖章） </w:t>
            </w:r>
            <w:r>
              <w:rPr>
                <w:rFonts w:ascii="仿宋_GB2312" w:hAnsi="微软雅黑" w:cs="宋体"/>
                <w:color w:val="333333"/>
                <w:kern w:val="0"/>
                <w:sz w:val="24"/>
              </w:rPr>
              <w:t xml:space="preserve">                   </w:t>
            </w:r>
            <w:r>
              <w:rPr>
                <w:rFonts w:hint="eastAsia" w:ascii="仿宋_GB2312" w:hAnsi="微软雅黑" w:cs="宋体"/>
                <w:color w:val="333333"/>
                <w:kern w:val="0"/>
                <w:sz w:val="24"/>
              </w:rPr>
              <w:t>年</w:t>
            </w:r>
            <w:r>
              <w:rPr>
                <w:rFonts w:ascii="仿宋_GB2312" w:hAnsi="微软雅黑" w:cs="宋体"/>
                <w:color w:val="333333"/>
                <w:kern w:val="0"/>
                <w:sz w:val="24"/>
              </w:rPr>
              <w:t xml:space="preserve">    </w:t>
            </w:r>
            <w:r>
              <w:rPr>
                <w:rFonts w:hint="eastAsia" w:ascii="仿宋_GB2312" w:hAnsi="微软雅黑" w:cs="宋体"/>
                <w:color w:val="333333"/>
                <w:kern w:val="0"/>
                <w:sz w:val="24"/>
              </w:rPr>
              <w:t>月</w:t>
            </w:r>
            <w:r>
              <w:rPr>
                <w:rFonts w:ascii="仿宋_GB2312" w:hAnsi="微软雅黑" w:cs="宋体"/>
                <w:color w:val="333333"/>
                <w:kern w:val="0"/>
                <w:sz w:val="24"/>
              </w:rPr>
              <w:t xml:space="preserve">    </w:t>
            </w:r>
            <w:r>
              <w:rPr>
                <w:rFonts w:hint="eastAsia" w:ascii="仿宋_GB2312" w:hAnsi="微软雅黑" w:cs="宋体"/>
                <w:color w:val="333333"/>
                <w:kern w:val="0"/>
                <w:sz w:val="24"/>
              </w:rPr>
              <w:t>日</w:t>
            </w:r>
          </w:p>
        </w:tc>
      </w:tr>
      <w:tr w14:paraId="5DBC4B36">
        <w:tblPrEx>
          <w:tblCellMar>
            <w:top w:w="0" w:type="dxa"/>
            <w:left w:w="0" w:type="dxa"/>
            <w:bottom w:w="0" w:type="dxa"/>
            <w:right w:w="0" w:type="dxa"/>
          </w:tblCellMar>
        </w:tblPrEx>
        <w:trPr>
          <w:trHeight w:val="686" w:hRule="atLeast"/>
        </w:trPr>
        <w:tc>
          <w:tcPr>
            <w:tcW w:w="1994"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0D96CD8">
            <w:pPr>
              <w:widowControl/>
              <w:jc w:val="center"/>
              <w:rPr>
                <w:rFonts w:ascii="仿宋_GB2312" w:hAnsi="微软雅黑" w:cs="宋体"/>
                <w:color w:val="333333"/>
                <w:kern w:val="0"/>
                <w:sz w:val="24"/>
              </w:rPr>
            </w:pPr>
            <w:r>
              <w:rPr>
                <w:rFonts w:hint="eastAsia" w:ascii="仿宋_GB2312" w:hAnsi="微软雅黑" w:cs="宋体"/>
                <w:color w:val="333333"/>
                <w:kern w:val="0"/>
                <w:sz w:val="24"/>
              </w:rPr>
              <w:t>备</w:t>
            </w:r>
            <w:r>
              <w:rPr>
                <w:rFonts w:hint="eastAsia" w:ascii="仿宋_GB2312" w:hAnsi="微软雅黑" w:cs="宋体"/>
                <w:color w:val="333333"/>
                <w:kern w:val="0"/>
                <w:sz w:val="24"/>
                <w:lang w:val="en-US" w:eastAsia="zh-CN"/>
              </w:rPr>
              <w:t xml:space="preserve">    </w:t>
            </w:r>
            <w:r>
              <w:rPr>
                <w:rFonts w:hint="eastAsia" w:ascii="仿宋_GB2312" w:hAnsi="微软雅黑" w:cs="宋体"/>
                <w:color w:val="333333"/>
                <w:kern w:val="0"/>
                <w:sz w:val="24"/>
              </w:rPr>
              <w:t>注</w:t>
            </w:r>
          </w:p>
        </w:tc>
        <w:tc>
          <w:tcPr>
            <w:tcW w:w="7130" w:type="dxa"/>
            <w:gridSpan w:val="4"/>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BFDAFA0">
            <w:pPr>
              <w:widowControl/>
              <w:jc w:val="center"/>
              <w:rPr>
                <w:rFonts w:ascii="仿宋_GB2312" w:hAnsi="微软雅黑" w:cs="宋体"/>
                <w:color w:val="333333"/>
                <w:kern w:val="0"/>
                <w:sz w:val="24"/>
              </w:rPr>
            </w:pPr>
          </w:p>
        </w:tc>
      </w:tr>
    </w:tbl>
    <w:p w14:paraId="1A90171B">
      <w:pPr>
        <w:keepNext w:val="0"/>
        <w:keepLines w:val="0"/>
        <w:pageBreakBefore w:val="0"/>
        <w:widowControl w:val="0"/>
        <w:shd w:val="clear" w:color="auto" w:fill="FFFFFF"/>
        <w:kinsoku/>
        <w:wordWrap/>
        <w:overflowPunct/>
        <w:topLinePunct w:val="0"/>
        <w:autoSpaceDE/>
        <w:autoSpaceDN/>
        <w:bidi w:val="0"/>
        <w:adjustRightInd/>
        <w:snapToGrid/>
        <w:spacing w:line="591" w:lineRule="exact"/>
        <w:ind w:firstLine="440" w:firstLineChars="200"/>
        <w:textAlignment w:val="auto"/>
        <w:rPr>
          <w:rFonts w:hint="eastAsia" w:ascii="黑体" w:hAnsi="黑体" w:eastAsia="黑体" w:cs="黑体"/>
          <w:color w:val="333333"/>
          <w:kern w:val="0"/>
          <w:szCs w:val="32"/>
        </w:rPr>
      </w:pPr>
      <w:r>
        <w:rPr>
          <w:rFonts w:hint="eastAsia" w:ascii="黑体" w:hAnsi="黑体" w:eastAsia="黑体" w:cs="黑体"/>
          <w:color w:val="333333"/>
          <w:kern w:val="0"/>
          <w:szCs w:val="32"/>
        </w:rPr>
        <w:t>填表说明：</w:t>
      </w:r>
    </w:p>
    <w:p w14:paraId="1FBCCF5C">
      <w:pPr>
        <w:keepNext w:val="0"/>
        <w:keepLines w:val="0"/>
        <w:pageBreakBefore w:val="0"/>
        <w:widowControl w:val="0"/>
        <w:shd w:val="clear" w:color="auto" w:fill="FFFFFF"/>
        <w:kinsoku/>
        <w:wordWrap/>
        <w:overflowPunct/>
        <w:topLinePunct w:val="0"/>
        <w:autoSpaceDE/>
        <w:autoSpaceDN/>
        <w:bidi w:val="0"/>
        <w:adjustRightInd/>
        <w:snapToGrid/>
        <w:spacing w:line="591" w:lineRule="exact"/>
        <w:ind w:firstLine="440" w:firstLineChars="200"/>
        <w:textAlignment w:val="auto"/>
        <w:rPr>
          <w:rFonts w:ascii="仿宋_GB2312" w:hAnsi="微软雅黑" w:cs="宋体"/>
          <w:color w:val="333333"/>
          <w:kern w:val="0"/>
          <w:szCs w:val="32"/>
        </w:rPr>
      </w:pPr>
      <w:r>
        <w:rPr>
          <w:rFonts w:ascii="仿宋_GB2312" w:hAnsi="微软雅黑" w:cs="宋体"/>
          <w:color w:val="333333"/>
          <w:kern w:val="0"/>
          <w:szCs w:val="32"/>
        </w:rPr>
        <w:t>1.</w:t>
      </w:r>
      <w:r>
        <w:rPr>
          <w:rFonts w:hint="eastAsia" w:ascii="仿宋_GB2312" w:hAnsi="微软雅黑" w:cs="宋体"/>
          <w:color w:val="333333"/>
          <w:kern w:val="0"/>
          <w:szCs w:val="32"/>
        </w:rPr>
        <w:t>“申请人”为申请使用“中国天然氧吧”品牌标志的单位或组织。“申请人”一栏填写单位或组织名称。铅笔填写的申请表或复印件无效。</w:t>
      </w:r>
    </w:p>
    <w:p w14:paraId="01167A5A">
      <w:pPr>
        <w:keepNext w:val="0"/>
        <w:keepLines w:val="0"/>
        <w:pageBreakBefore w:val="0"/>
        <w:widowControl w:val="0"/>
        <w:shd w:val="clear" w:color="auto" w:fill="FFFFFF"/>
        <w:kinsoku/>
        <w:wordWrap/>
        <w:overflowPunct/>
        <w:topLinePunct w:val="0"/>
        <w:autoSpaceDE/>
        <w:autoSpaceDN/>
        <w:bidi w:val="0"/>
        <w:adjustRightInd/>
        <w:snapToGrid/>
        <w:spacing w:line="591" w:lineRule="exact"/>
        <w:ind w:firstLine="440" w:firstLineChars="200"/>
        <w:textAlignment w:val="auto"/>
        <w:rPr>
          <w:rFonts w:ascii="仿宋_GB2312" w:hAnsi="微软雅黑" w:cs="宋体"/>
          <w:color w:val="333333"/>
          <w:kern w:val="0"/>
          <w:szCs w:val="32"/>
        </w:rPr>
      </w:pPr>
      <w:r>
        <w:rPr>
          <w:rFonts w:ascii="仿宋_GB2312" w:hAnsi="微软雅黑" w:cs="宋体"/>
          <w:color w:val="333333"/>
          <w:kern w:val="0"/>
          <w:szCs w:val="32"/>
        </w:rPr>
        <w:t>2.</w:t>
      </w:r>
      <w:r>
        <w:rPr>
          <w:rFonts w:hint="eastAsia" w:ascii="仿宋_GB2312" w:hAnsi="微软雅黑" w:cs="宋体"/>
          <w:color w:val="333333"/>
          <w:kern w:val="0"/>
          <w:szCs w:val="32"/>
        </w:rPr>
        <w:t>“联系人”为“中国天然氧吧”品牌标志使用申请的经办人。</w:t>
      </w:r>
    </w:p>
    <w:p w14:paraId="04E8833B">
      <w:pPr>
        <w:keepNext w:val="0"/>
        <w:keepLines w:val="0"/>
        <w:pageBreakBefore w:val="0"/>
        <w:widowControl w:val="0"/>
        <w:shd w:val="clear" w:color="auto" w:fill="FFFFFF"/>
        <w:kinsoku/>
        <w:wordWrap/>
        <w:overflowPunct/>
        <w:topLinePunct w:val="0"/>
        <w:autoSpaceDE/>
        <w:autoSpaceDN/>
        <w:bidi w:val="0"/>
        <w:adjustRightInd/>
        <w:snapToGrid/>
        <w:spacing w:line="591" w:lineRule="exact"/>
        <w:ind w:firstLine="440" w:firstLineChars="200"/>
        <w:textAlignment w:val="auto"/>
        <w:rPr>
          <w:rFonts w:ascii="仿宋_GB2312" w:hAnsi="微软雅黑" w:cs="宋体"/>
          <w:color w:val="333333"/>
          <w:kern w:val="0"/>
          <w:szCs w:val="32"/>
        </w:rPr>
      </w:pPr>
      <w:r>
        <w:rPr>
          <w:rFonts w:ascii="仿宋_GB2312" w:hAnsi="微软雅黑" w:cs="宋体"/>
          <w:color w:val="333333"/>
          <w:kern w:val="0"/>
          <w:szCs w:val="32"/>
        </w:rPr>
        <w:t>3.</w:t>
      </w:r>
      <w:r>
        <w:rPr>
          <w:rFonts w:hint="eastAsia" w:ascii="仿宋_GB2312" w:hAnsi="微软雅黑" w:cs="宋体"/>
          <w:color w:val="333333"/>
          <w:kern w:val="0"/>
          <w:szCs w:val="32"/>
        </w:rPr>
        <w:t>“通讯地址和邮箱”为申请人住所地地址、邮编和邮箱。</w:t>
      </w:r>
    </w:p>
    <w:p w14:paraId="4F6A196B">
      <w:pPr>
        <w:keepNext w:val="0"/>
        <w:keepLines w:val="0"/>
        <w:pageBreakBefore w:val="0"/>
        <w:widowControl w:val="0"/>
        <w:shd w:val="clear" w:color="auto" w:fill="FFFFFF"/>
        <w:kinsoku/>
        <w:wordWrap/>
        <w:overflowPunct/>
        <w:topLinePunct w:val="0"/>
        <w:autoSpaceDE/>
        <w:autoSpaceDN/>
        <w:bidi w:val="0"/>
        <w:adjustRightInd/>
        <w:snapToGrid/>
        <w:spacing w:line="591" w:lineRule="exact"/>
        <w:ind w:firstLine="440" w:firstLineChars="200"/>
        <w:textAlignment w:val="auto"/>
        <w:rPr>
          <w:rFonts w:ascii="仿宋_GB2312" w:hAnsi="微软雅黑" w:cs="宋体"/>
          <w:color w:val="333333"/>
          <w:kern w:val="0"/>
          <w:szCs w:val="32"/>
        </w:rPr>
      </w:pPr>
      <w:r>
        <w:rPr>
          <w:rFonts w:ascii="仿宋_GB2312" w:hAnsi="微软雅黑" w:cs="宋体"/>
          <w:color w:val="333333"/>
          <w:kern w:val="0"/>
          <w:szCs w:val="32"/>
        </w:rPr>
        <w:t>4.</w:t>
      </w:r>
      <w:r>
        <w:rPr>
          <w:rFonts w:hint="eastAsia" w:ascii="仿宋_GB2312" w:hAnsi="微软雅黑" w:cs="宋体"/>
          <w:color w:val="333333"/>
          <w:kern w:val="0"/>
          <w:szCs w:val="32"/>
        </w:rPr>
        <w:t>“中国天然氧吧”品牌标志使用说明一栏，由申请人如实填写使用方案和使用范围，并附使用方案设计彩稿。</w:t>
      </w:r>
    </w:p>
    <w:p w14:paraId="7044AD82">
      <w:pPr>
        <w:keepNext w:val="0"/>
        <w:keepLines w:val="0"/>
        <w:pageBreakBefore w:val="0"/>
        <w:widowControl w:val="0"/>
        <w:kinsoku/>
        <w:wordWrap/>
        <w:overflowPunct/>
        <w:topLinePunct w:val="0"/>
        <w:autoSpaceDE/>
        <w:autoSpaceDN/>
        <w:bidi w:val="0"/>
        <w:adjustRightInd/>
        <w:snapToGrid/>
        <w:spacing w:line="591" w:lineRule="exact"/>
        <w:ind w:firstLine="440" w:firstLineChars="200"/>
        <w:textAlignment w:val="auto"/>
        <w:rPr>
          <w:rFonts w:ascii="仿宋_GB2312" w:hAnsi="微软雅黑" w:cs="宋体"/>
          <w:color w:val="333333"/>
          <w:kern w:val="0"/>
          <w:szCs w:val="32"/>
        </w:rPr>
      </w:pPr>
      <w:r>
        <w:rPr>
          <w:rFonts w:ascii="仿宋_GB2312" w:hAnsi="微软雅黑" w:cs="宋体"/>
          <w:color w:val="333333"/>
          <w:kern w:val="0"/>
          <w:szCs w:val="32"/>
        </w:rPr>
        <w:t>5.</w:t>
      </w:r>
      <w:r>
        <w:rPr>
          <w:rFonts w:hint="eastAsia" w:ascii="仿宋_GB2312" w:hAnsi="微软雅黑" w:cs="宋体"/>
          <w:color w:val="333333"/>
          <w:kern w:val="0"/>
          <w:szCs w:val="32"/>
        </w:rPr>
        <w:t>申请人应提供《“中国天然氧吧”品牌标志使用备案书》一式贰份，以及申请人法人营业执照或法人资格证明文件的副本复印件并加盖申请人公章。</w:t>
      </w:r>
    </w:p>
    <w:p w14:paraId="685C8033">
      <w:pPr>
        <w:keepNext w:val="0"/>
        <w:keepLines w:val="0"/>
        <w:pageBreakBefore w:val="0"/>
        <w:widowControl/>
        <w:kinsoku/>
        <w:wordWrap/>
        <w:overflowPunct/>
        <w:topLinePunct w:val="0"/>
        <w:autoSpaceDE/>
        <w:autoSpaceDN/>
        <w:bidi w:val="0"/>
        <w:adjustRightInd/>
        <w:snapToGrid w:val="0"/>
        <w:spacing w:line="560" w:lineRule="exact"/>
        <w:ind w:firstLine="1600" w:firstLineChars="500"/>
        <w:textAlignment w:val="auto"/>
        <w:rPr>
          <w:rFonts w:hint="eastAsia" w:ascii="仿宋_GB2312" w:hAnsi="仿宋_GB2312" w:eastAsia="仿宋_GB2312" w:cs="仿宋_GB2312"/>
          <w:sz w:val="32"/>
          <w:szCs w:val="32"/>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EU-BZ">
    <w:altName w:val="宋体"/>
    <w:panose1 w:val="02010600010101010101"/>
    <w:charset w:val="86"/>
    <w:family w:val="auto"/>
    <w:pitch w:val="default"/>
    <w:sig w:usb0="00000000" w:usb1="00000000" w:usb2="00000016" w:usb3="00000000" w:csb0="00040001" w:csb1="00000000"/>
  </w:font>
  <w:font w:name="方正书宋简体">
    <w:altName w:val="宋体"/>
    <w:panose1 w:val="02010601030101010101"/>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altName w:val="微软雅黑"/>
    <w:panose1 w:val="02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7A"/>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8B0C8">
    <w:pPr>
      <w:pStyle w:val="6"/>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865023">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C865023">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0C302653">
    <w:pPr>
      <w:pStyle w:val="6"/>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洛洛阳市栾川县</w:t>
    </w:r>
    <w:r>
      <w:rPr>
        <w:rFonts w:hint="eastAsia" w:ascii="宋体" w:hAnsi="宋体" w:eastAsia="宋体" w:cs="宋体"/>
        <w:b/>
        <w:bCs/>
        <w:color w:val="005192"/>
        <w:sz w:val="28"/>
        <w:szCs w:val="44"/>
        <w:lang w:val="en-US" w:eastAsia="zh-CN"/>
      </w:rPr>
      <w:t>人民政府</w:t>
    </w:r>
    <w:r>
      <w:rPr>
        <w:rFonts w:hint="eastAsia" w:ascii="宋体" w:hAnsi="宋体" w:cs="宋体"/>
        <w:b/>
        <w:bCs/>
        <w:color w:val="005192"/>
        <w:sz w:val="28"/>
        <w:szCs w:val="44"/>
        <w:lang w:val="en-US" w:eastAsia="zh-CN"/>
      </w:rPr>
      <w:t>办公室</w:t>
    </w:r>
    <w:r>
      <w:rPr>
        <w:rFonts w:hint="eastAsia" w:ascii="宋体" w:hAnsi="宋体" w:eastAsia="宋体" w:cs="宋体"/>
        <w:b/>
        <w:bCs/>
        <w:color w:val="005192"/>
        <w:sz w:val="28"/>
        <w:szCs w:val="44"/>
        <w:lang w:val="en-US" w:eastAsia="zh-CN"/>
      </w:rPr>
      <w:t xml:space="preserve">发布    </w:t>
    </w:r>
  </w:p>
  <w:p w14:paraId="364E812C">
    <w:pPr>
      <w:pStyle w:val="6"/>
      <w:wordWrap w:val="0"/>
      <w:ind w:left="5016"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F11E8">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29995F88">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w:t>
    </w:r>
    <w:r>
      <w:rPr>
        <w:rFonts w:hint="eastAsia" w:ascii="宋体" w:hAnsi="宋体" w:cs="宋体"/>
        <w:b/>
        <w:bCs/>
        <w:color w:val="005192"/>
        <w:sz w:val="32"/>
        <w:lang w:val="en-US" w:eastAsia="zh-CN"/>
      </w:rPr>
      <w:t>栾川</w:t>
    </w:r>
    <w:r>
      <w:rPr>
        <w:rFonts w:hint="eastAsia" w:ascii="宋体" w:hAnsi="宋体" w:cs="宋体"/>
        <w:b/>
        <w:bCs/>
        <w:color w:val="005192"/>
        <w:sz w:val="32"/>
        <w:szCs w:val="32"/>
        <w:lang w:val="en-US" w:eastAsia="zh-CN"/>
      </w:rPr>
      <w:t>县人民政府办公室行政规范性文件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48760F2"/>
    <w:rsid w:val="05440955"/>
    <w:rsid w:val="066E5641"/>
    <w:rsid w:val="06A67E67"/>
    <w:rsid w:val="080F63D8"/>
    <w:rsid w:val="08AC6723"/>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4066BDB"/>
    <w:rsid w:val="242D4763"/>
    <w:rsid w:val="287C616C"/>
    <w:rsid w:val="2FCE575A"/>
    <w:rsid w:val="2FFC7EDE"/>
    <w:rsid w:val="31A15F24"/>
    <w:rsid w:val="39292F9A"/>
    <w:rsid w:val="39A232A0"/>
    <w:rsid w:val="3A1C636B"/>
    <w:rsid w:val="3B5A6BBB"/>
    <w:rsid w:val="3BE16DE7"/>
    <w:rsid w:val="3E0E7999"/>
    <w:rsid w:val="3EDA13A6"/>
    <w:rsid w:val="3F5730EA"/>
    <w:rsid w:val="42F058B7"/>
    <w:rsid w:val="436109F6"/>
    <w:rsid w:val="441A38D4"/>
    <w:rsid w:val="474E2EF2"/>
    <w:rsid w:val="49B91357"/>
    <w:rsid w:val="4AEC52E8"/>
    <w:rsid w:val="4BC77339"/>
    <w:rsid w:val="4C9236C5"/>
    <w:rsid w:val="4E2A37E2"/>
    <w:rsid w:val="50414CBD"/>
    <w:rsid w:val="51E247E8"/>
    <w:rsid w:val="526F08CC"/>
    <w:rsid w:val="52F46F0B"/>
    <w:rsid w:val="55274B4C"/>
    <w:rsid w:val="55E064E0"/>
    <w:rsid w:val="58FC58DC"/>
    <w:rsid w:val="5A4F3EF9"/>
    <w:rsid w:val="5D0D7ECB"/>
    <w:rsid w:val="608816D1"/>
    <w:rsid w:val="636218DD"/>
    <w:rsid w:val="67EF3024"/>
    <w:rsid w:val="69D03F98"/>
    <w:rsid w:val="6BF75DB0"/>
    <w:rsid w:val="6D0E3F22"/>
    <w:rsid w:val="6EFF72AC"/>
    <w:rsid w:val="6F6B13D1"/>
    <w:rsid w:val="70AF1C83"/>
    <w:rsid w:val="714A2531"/>
    <w:rsid w:val="71C61E01"/>
    <w:rsid w:val="71E9213F"/>
    <w:rsid w:val="75AA717D"/>
    <w:rsid w:val="7C9011D9"/>
    <w:rsid w:val="7CFB3184"/>
    <w:rsid w:val="7DC651C5"/>
    <w:rsid w:val="7DFBC28B"/>
    <w:rsid w:val="7FED60B9"/>
    <w:rsid w:val="D6DD9B99"/>
    <w:rsid w:val="F7CE0210"/>
    <w:rsid w:val="FDB75BAD"/>
    <w:rsid w:val="FDFF05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NEU-BZ" w:eastAsia="宋体" w:cs="Times New Roman"/>
      <w:sz w:val="22"/>
      <w:szCs w:val="22"/>
      <w:lang w:val="en-US" w:eastAsia="zh-CN" w:bidi="ar-SA"/>
    </w:rPr>
  </w:style>
  <w:style w:type="paragraph" w:styleId="2">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spacing w:after="120" w:afterLines="0"/>
    </w:pPr>
    <w:rPr>
      <w:rFonts w:ascii="Times New Roman" w:hAnsi="Times New Roman" w:eastAsia="宋体" w:cs="Times New Roman"/>
    </w:rPr>
  </w:style>
  <w:style w:type="paragraph" w:styleId="4">
    <w:name w:val="Plain Text"/>
    <w:basedOn w:val="1"/>
    <w:qFormat/>
    <w:uiPriority w:val="99"/>
    <w:rPr>
      <w:rFonts w:ascii="宋体" w:hAnsi="宋体" w:eastAsia="宋体" w:cs="宋体"/>
      <w:sz w:val="21"/>
      <w:szCs w:val="21"/>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page number"/>
    <w:basedOn w:val="9"/>
    <w:qFormat/>
    <w:uiPriority w:val="0"/>
  </w:style>
  <w:style w:type="paragraph" w:customStyle="1" w:styleId="11">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2">
    <w:name w:val="一级标题（二号小标宋）"/>
    <w:basedOn w:val="1"/>
    <w:link w:val="15"/>
    <w:qFormat/>
    <w:uiPriority w:val="0"/>
    <w:pPr>
      <w:jc w:val="center"/>
    </w:pPr>
    <w:rPr>
      <w:rFonts w:ascii="方正书宋简体" w:hAnsi="方正书宋简体" w:eastAsia="方正小标宋_GBK"/>
      <w:color w:val="000000"/>
      <w:sz w:val="42"/>
      <w:szCs w:val="42"/>
    </w:rPr>
  </w:style>
  <w:style w:type="paragraph" w:customStyle="1" w:styleId="13">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4">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5">
    <w:name w:val="一级标题（二号小标宋） Char"/>
    <w:basedOn w:val="9"/>
    <w:link w:val="12"/>
    <w:qFormat/>
    <w:uiPriority w:val="0"/>
    <w:rPr>
      <w:rFonts w:ascii="方正书宋简体" w:hAnsi="方正书宋简体" w:eastAsia="方正小标宋_GBK"/>
      <w:color w:val="000000"/>
      <w:sz w:val="42"/>
      <w:szCs w:val="4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4371</Words>
  <Characters>4501</Characters>
  <Lines>0</Lines>
  <Paragraphs>0</Paragraphs>
  <TotalTime>0</TotalTime>
  <ScaleCrop>false</ScaleCrop>
  <LinksUpToDate>false</LinksUpToDate>
  <CharactersWithSpaces>4501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2021-09-11T10:41:00Z</dcterms:created>
  <dc:creator>t</dc:creator>
  <cp:lastModifiedBy>伏牛山人</cp:lastModifiedBy>
  <cp:lastPrinted>2021-09-24T09:19:00Z</cp:lastPrinted>
  <dcterms:modified xsi:type="dcterms:W3CDTF">2026-05-27T10:08:11Z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B2730C3DE4B44101801484FFB4A50383</vt:lpwstr>
  </property>
  <property fmtid="{D5CDD505-2E9C-101B-9397-08002B2CF9AE}" pid="4" name="KSOTemplateDocerSaveRecord">
    <vt:lpwstr>eyJoZGlkIjoiMjM1MGFkNjY5NTVjMzZiNGNkOWI4YzRlODc2MWNhMDAiLCJ1c2VySWQiOiIxMDY0MTA4NTE4In0=</vt:lpwstr>
  </property>
</Properties>
</file>