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B1563A">
      <w:pPr>
        <w:jc w:val="center"/>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202</w:t>
      </w:r>
      <w:r>
        <w:rPr>
          <w:rFonts w:hint="eastAsia" w:ascii="仿宋_GB2312" w:hAnsi="仿宋_GB2312" w:eastAsia="仿宋_GB2312" w:cs="仿宋_GB2312"/>
          <w:i w:val="0"/>
          <w:iCs w:val="0"/>
          <w:caps w:val="0"/>
          <w:color w:val="000000"/>
          <w:spacing w:val="0"/>
          <w:sz w:val="32"/>
          <w:szCs w:val="32"/>
          <w:lang w:val="en-US" w:eastAsia="zh-CN"/>
        </w:rPr>
        <w:t>6</w:t>
      </w:r>
      <w:r>
        <w:rPr>
          <w:rFonts w:hint="eastAsia" w:ascii="仿宋_GB2312" w:hAnsi="仿宋_GB2312" w:eastAsia="仿宋_GB2312" w:cs="仿宋_GB2312"/>
          <w:i w:val="0"/>
          <w:iCs w:val="0"/>
          <w:caps w:val="0"/>
          <w:color w:val="000000"/>
          <w:spacing w:val="0"/>
          <w:sz w:val="32"/>
          <w:szCs w:val="32"/>
        </w:rPr>
        <w:t>年</w:t>
      </w:r>
      <w:r>
        <w:rPr>
          <w:rFonts w:hint="eastAsia" w:ascii="仿宋_GB2312" w:hAnsi="仿宋_GB2312" w:eastAsia="仿宋_GB2312" w:cs="仿宋_GB2312"/>
          <w:i w:val="0"/>
          <w:iCs w:val="0"/>
          <w:caps w:val="0"/>
          <w:color w:val="000000"/>
          <w:spacing w:val="0"/>
          <w:sz w:val="32"/>
          <w:szCs w:val="32"/>
          <w:lang w:val="en-US" w:eastAsia="zh-CN"/>
        </w:rPr>
        <w:t>5月</w:t>
      </w:r>
      <w:bookmarkStart w:id="0" w:name="_GoBack"/>
      <w:bookmarkEnd w:id="0"/>
      <w:r>
        <w:rPr>
          <w:rFonts w:hint="eastAsia" w:ascii="仿宋_GB2312" w:hAnsi="仿宋_GB2312" w:eastAsia="仿宋_GB2312" w:cs="仿宋_GB2312"/>
          <w:i w:val="0"/>
          <w:iCs w:val="0"/>
          <w:caps w:val="0"/>
          <w:color w:val="000000"/>
          <w:spacing w:val="0"/>
          <w:sz w:val="32"/>
          <w:szCs w:val="32"/>
          <w:lang w:val="en-US" w:eastAsia="zh-CN"/>
        </w:rPr>
        <w:t>份拟</w:t>
      </w:r>
      <w:r>
        <w:rPr>
          <w:rFonts w:hint="eastAsia" w:ascii="仿宋_GB2312" w:hAnsi="仿宋_GB2312" w:eastAsia="仿宋_GB2312" w:cs="仿宋_GB2312"/>
          <w:i w:val="0"/>
          <w:iCs w:val="0"/>
          <w:caps w:val="0"/>
          <w:color w:val="000000"/>
          <w:spacing w:val="0"/>
          <w:sz w:val="32"/>
          <w:szCs w:val="32"/>
        </w:rPr>
        <w:t>认定工伤人员名单（</w:t>
      </w:r>
      <w:r>
        <w:rPr>
          <w:rFonts w:hint="eastAsia" w:ascii="仿宋_GB2312" w:hAnsi="仿宋_GB2312" w:eastAsia="仿宋_GB2312" w:cs="仿宋_GB2312"/>
          <w:i w:val="0"/>
          <w:iCs w:val="0"/>
          <w:caps w:val="0"/>
          <w:color w:val="000000"/>
          <w:spacing w:val="0"/>
          <w:sz w:val="32"/>
          <w:szCs w:val="32"/>
          <w:highlight w:val="none"/>
          <w:lang w:val="en-US" w:eastAsia="zh-CN"/>
        </w:rPr>
        <w:t>4</w:t>
      </w:r>
      <w:r>
        <w:rPr>
          <w:rFonts w:hint="eastAsia" w:ascii="仿宋_GB2312" w:hAnsi="仿宋_GB2312" w:eastAsia="仿宋_GB2312" w:cs="仿宋_GB2312"/>
          <w:i w:val="0"/>
          <w:iCs w:val="0"/>
          <w:caps w:val="0"/>
          <w:color w:val="000000"/>
          <w:spacing w:val="0"/>
          <w:sz w:val="32"/>
          <w:szCs w:val="32"/>
          <w:highlight w:val="none"/>
        </w:rPr>
        <w:t>人</w:t>
      </w:r>
      <w:r>
        <w:rPr>
          <w:rFonts w:hint="eastAsia" w:ascii="仿宋_GB2312" w:hAnsi="仿宋_GB2312" w:eastAsia="仿宋_GB2312" w:cs="仿宋_GB2312"/>
          <w:i w:val="0"/>
          <w:iCs w:val="0"/>
          <w:caps w:val="0"/>
          <w:color w:val="000000"/>
          <w:spacing w:val="0"/>
          <w:sz w:val="32"/>
          <w:szCs w:val="32"/>
        </w:rPr>
        <w:t>）</w:t>
      </w:r>
    </w:p>
    <w:tbl>
      <w:tblPr>
        <w:tblStyle w:val="5"/>
        <w:tblW w:w="13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990"/>
        <w:gridCol w:w="868"/>
        <w:gridCol w:w="841"/>
        <w:gridCol w:w="1281"/>
        <w:gridCol w:w="2961"/>
        <w:gridCol w:w="1123"/>
        <w:gridCol w:w="1000"/>
        <w:gridCol w:w="1225"/>
        <w:gridCol w:w="1210"/>
        <w:gridCol w:w="1210"/>
      </w:tblGrid>
      <w:tr w14:paraId="179FA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542" w:type="dxa"/>
            <w:vAlign w:val="center"/>
          </w:tcPr>
          <w:p w14:paraId="10AD3FB5">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4B13FFF5">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531EFAD4">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16"/>
                <w:szCs w:val="16"/>
                <w:vertAlign w:val="baseline"/>
                <w:lang w:val="en-US" w:eastAsia="zh-CN"/>
              </w:rPr>
              <w:t>用人单位</w:t>
            </w:r>
          </w:p>
        </w:tc>
        <w:tc>
          <w:tcPr>
            <w:tcW w:w="841" w:type="dxa"/>
            <w:vAlign w:val="center"/>
          </w:tcPr>
          <w:p w14:paraId="4F2A4191">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56AF0B9A">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1C430CA4">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284D6488">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061B8193">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5CDB25FB">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29A95F09">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5E33E3DD">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20CAD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2" w:hRule="atLeast"/>
          <w:jc w:val="center"/>
        </w:trPr>
        <w:tc>
          <w:tcPr>
            <w:tcW w:w="542" w:type="dxa"/>
            <w:vAlign w:val="center"/>
          </w:tcPr>
          <w:p w14:paraId="5F31DFF6">
            <w:pPr>
              <w:jc w:val="center"/>
              <w:rPr>
                <w:rFonts w:hint="eastAsia"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1</w:t>
            </w:r>
          </w:p>
        </w:tc>
        <w:tc>
          <w:tcPr>
            <w:tcW w:w="990" w:type="dxa"/>
            <w:vAlign w:val="center"/>
          </w:tcPr>
          <w:p w14:paraId="10CEEB5C">
            <w:pPr>
              <w:jc w:val="center"/>
              <w:rPr>
                <w:rFonts w:hint="default"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李向前</w:t>
            </w:r>
          </w:p>
        </w:tc>
        <w:tc>
          <w:tcPr>
            <w:tcW w:w="868" w:type="dxa"/>
            <w:vAlign w:val="center"/>
          </w:tcPr>
          <w:p w14:paraId="756EC1D9">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洛阳市津源物业管理有限公司</w:t>
            </w:r>
          </w:p>
        </w:tc>
        <w:tc>
          <w:tcPr>
            <w:tcW w:w="841" w:type="dxa"/>
            <w:vAlign w:val="center"/>
          </w:tcPr>
          <w:p w14:paraId="2AD826AE">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洛阳市津源物业管理有限公司</w:t>
            </w:r>
          </w:p>
        </w:tc>
        <w:tc>
          <w:tcPr>
            <w:tcW w:w="1281" w:type="dxa"/>
            <w:vAlign w:val="center"/>
          </w:tcPr>
          <w:p w14:paraId="799AFE36">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47C40360">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3月8日上午8时20分左右，李向前在工作场所上楼梯拿办公用品返回途中不慎滑倒受伤，伤后自行修养，疼痛仍未减轻后于2026年3月11日前往河南省洛阳正骨医院救治，当日住院，2026年3月16日被河南省洛阳正骨医院诊断为：腰痹，气滞血瘀证（中医诊断）；腰椎压缩性骨折（L1）（西医诊断）。</w:t>
            </w:r>
          </w:p>
        </w:tc>
        <w:tc>
          <w:tcPr>
            <w:tcW w:w="1123" w:type="dxa"/>
            <w:vAlign w:val="center"/>
          </w:tcPr>
          <w:p w14:paraId="5FA83B53">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腰痹，气滞血瘀证（中医诊断）；腰椎压缩性骨折（L1）（西医诊断）。</w:t>
            </w:r>
          </w:p>
        </w:tc>
        <w:tc>
          <w:tcPr>
            <w:tcW w:w="1000" w:type="dxa"/>
            <w:vAlign w:val="center"/>
          </w:tcPr>
          <w:p w14:paraId="7A63BC16">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2026年3月8日上午8时20分左右</w:t>
            </w:r>
          </w:p>
        </w:tc>
        <w:tc>
          <w:tcPr>
            <w:tcW w:w="1225" w:type="dxa"/>
            <w:vAlign w:val="center"/>
          </w:tcPr>
          <w:p w14:paraId="16632602">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通河农贸市场垃圾中转站工作间楼梯处（用人单位承包项目）</w:t>
            </w:r>
          </w:p>
        </w:tc>
        <w:tc>
          <w:tcPr>
            <w:tcW w:w="1210" w:type="dxa"/>
            <w:vAlign w:val="center"/>
          </w:tcPr>
          <w:p w14:paraId="6B9E3754">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2026年3月16日</w:t>
            </w:r>
          </w:p>
        </w:tc>
        <w:tc>
          <w:tcPr>
            <w:tcW w:w="1210" w:type="dxa"/>
            <w:vAlign w:val="center"/>
          </w:tcPr>
          <w:p w14:paraId="7DF0732E">
            <w:pPr>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highlight w:val="none"/>
                <w:vertAlign w:val="baseline"/>
                <w:lang w:val="en-US" w:eastAsia="zh-CN"/>
              </w:rPr>
              <w:t>2026年5月19日（前期一直处于申请人补证阶段）</w:t>
            </w:r>
          </w:p>
        </w:tc>
      </w:tr>
      <w:tr w14:paraId="0234A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542" w:type="dxa"/>
            <w:vAlign w:val="center"/>
          </w:tcPr>
          <w:p w14:paraId="04F369BC">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6A712024">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6A3E55C3">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用人单位</w:t>
            </w:r>
          </w:p>
        </w:tc>
        <w:tc>
          <w:tcPr>
            <w:tcW w:w="841" w:type="dxa"/>
            <w:vAlign w:val="center"/>
          </w:tcPr>
          <w:p w14:paraId="4DED6E01">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3927B032">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7CB082FD">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3B5E89F7">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6129D085">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4D76EE5F">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53DD899C">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24CB2D68">
            <w:pPr>
              <w:jc w:val="center"/>
              <w:rPr>
                <w:rFonts w:hint="eastAsia" w:ascii="仿宋_GB2312" w:hAnsi="仿宋_GB2312" w:eastAsia="仿宋_GB2312" w:cs="仿宋_GB2312"/>
                <w:i w:val="0"/>
                <w:iCs w:val="0"/>
                <w:caps w:val="0"/>
                <w:color w:val="000000"/>
                <w:spacing w:val="0"/>
                <w:kern w:val="2"/>
                <w:sz w:val="20"/>
                <w:szCs w:val="20"/>
                <w:vertAlign w:val="baseline"/>
                <w:lang w:val="en-US" w:eastAsia="zh-CN" w:bidi="ar-SA"/>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03B64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2" w:hRule="atLeast"/>
          <w:jc w:val="center"/>
        </w:trPr>
        <w:tc>
          <w:tcPr>
            <w:tcW w:w="542" w:type="dxa"/>
            <w:vAlign w:val="center"/>
          </w:tcPr>
          <w:p w14:paraId="32F6F25A">
            <w:pPr>
              <w:jc w:val="center"/>
              <w:rPr>
                <w:rFonts w:hint="default"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2</w:t>
            </w:r>
          </w:p>
        </w:tc>
        <w:tc>
          <w:tcPr>
            <w:tcW w:w="990" w:type="dxa"/>
            <w:vAlign w:val="center"/>
          </w:tcPr>
          <w:p w14:paraId="425973AC">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张恒乐</w:t>
            </w:r>
          </w:p>
        </w:tc>
        <w:tc>
          <w:tcPr>
            <w:tcW w:w="868" w:type="dxa"/>
            <w:vAlign w:val="center"/>
          </w:tcPr>
          <w:p w14:paraId="58BD5FB0">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洛阳骏德汽车有限公司</w:t>
            </w:r>
          </w:p>
        </w:tc>
        <w:tc>
          <w:tcPr>
            <w:tcW w:w="841" w:type="dxa"/>
            <w:vAlign w:val="center"/>
          </w:tcPr>
          <w:p w14:paraId="17F18F8D">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洛阳骏德汽车有限公司</w:t>
            </w:r>
          </w:p>
        </w:tc>
        <w:tc>
          <w:tcPr>
            <w:tcW w:w="1281" w:type="dxa"/>
            <w:vAlign w:val="center"/>
          </w:tcPr>
          <w:p w14:paraId="39E03321">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690C98A7">
            <w:pPr>
              <w:spacing w:line="240" w:lineRule="auto"/>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3月1日下午18时左右，张恒乐在用人单位售后车间领完配件后，按照工作流程在同维修技师交接工作时，因地面湿滑不慎摔倒受伤，伤后立即前往洛阳市中心医院就诊，2026年3月2日办理住院，2026年3月9日被洛阳市中心医院诊断为：桡骨头骨折。</w:t>
            </w:r>
          </w:p>
        </w:tc>
        <w:tc>
          <w:tcPr>
            <w:tcW w:w="1123" w:type="dxa"/>
            <w:vAlign w:val="center"/>
          </w:tcPr>
          <w:p w14:paraId="49A1643E">
            <w:pPr>
              <w:numPr>
                <w:ilvl w:val="0"/>
                <w:numId w:val="0"/>
              </w:numPr>
              <w:jc w:val="both"/>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桡骨头骨折</w:t>
            </w:r>
          </w:p>
        </w:tc>
        <w:tc>
          <w:tcPr>
            <w:tcW w:w="1000" w:type="dxa"/>
            <w:vAlign w:val="center"/>
          </w:tcPr>
          <w:p w14:paraId="254938AA">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2026年3月1日下午18时左右</w:t>
            </w:r>
          </w:p>
        </w:tc>
        <w:tc>
          <w:tcPr>
            <w:tcW w:w="1225" w:type="dxa"/>
            <w:vAlign w:val="center"/>
          </w:tcPr>
          <w:p w14:paraId="07EE00B2">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用人单位售后车间</w:t>
            </w:r>
          </w:p>
        </w:tc>
        <w:tc>
          <w:tcPr>
            <w:tcW w:w="1210" w:type="dxa"/>
            <w:vAlign w:val="center"/>
          </w:tcPr>
          <w:p w14:paraId="34A20B76">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2026年3月9日</w:t>
            </w:r>
          </w:p>
        </w:tc>
        <w:tc>
          <w:tcPr>
            <w:tcW w:w="1210" w:type="dxa"/>
            <w:vAlign w:val="center"/>
          </w:tcPr>
          <w:p w14:paraId="221D646E">
            <w:pPr>
              <w:jc w:val="center"/>
              <w:rPr>
                <w:rFonts w:hint="eastAsia" w:ascii="仿宋_GB2312" w:hAnsi="仿宋_GB2312" w:eastAsia="仿宋_GB2312" w:cs="仿宋_GB2312"/>
                <w:i w:val="0"/>
                <w:iCs w:val="0"/>
                <w:caps w:val="0"/>
                <w:color w:val="000000"/>
                <w:spacing w:val="0"/>
                <w:kern w:val="2"/>
                <w:sz w:val="18"/>
                <w:szCs w:val="18"/>
                <w:vertAlign w:val="baseline"/>
                <w:lang w:val="en-US" w:eastAsia="zh-CN" w:bidi="ar-SA"/>
              </w:rPr>
            </w:pPr>
            <w:r>
              <w:rPr>
                <w:rFonts w:hint="eastAsia" w:ascii="仿宋_GB2312" w:hAnsi="仿宋_GB2312" w:eastAsia="仿宋_GB2312" w:cs="仿宋_GB2312"/>
                <w:i w:val="0"/>
                <w:iCs w:val="0"/>
                <w:caps w:val="0"/>
                <w:color w:val="000000"/>
                <w:spacing w:val="0"/>
                <w:sz w:val="18"/>
                <w:szCs w:val="18"/>
                <w:highlight w:val="none"/>
                <w:vertAlign w:val="baseline"/>
                <w:lang w:val="en-US" w:eastAsia="zh-CN"/>
              </w:rPr>
              <w:t>2026年5月19日（前期一直处于申请人补证阶段）</w:t>
            </w:r>
          </w:p>
        </w:tc>
      </w:tr>
    </w:tbl>
    <w:p w14:paraId="37A4D231">
      <w:pPr>
        <w:sectPr>
          <w:pgSz w:w="16838" w:h="11906" w:orient="landscape"/>
          <w:pgMar w:top="1800" w:right="1440" w:bottom="1800" w:left="1440" w:header="851" w:footer="992" w:gutter="0"/>
          <w:cols w:space="425" w:num="1"/>
          <w:docGrid w:type="lines" w:linePitch="312" w:charSpace="0"/>
        </w:sectPr>
      </w:pPr>
    </w:p>
    <w:tbl>
      <w:tblPr>
        <w:tblStyle w:val="5"/>
        <w:tblW w:w="13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990"/>
        <w:gridCol w:w="868"/>
        <w:gridCol w:w="841"/>
        <w:gridCol w:w="1281"/>
        <w:gridCol w:w="2961"/>
        <w:gridCol w:w="1123"/>
        <w:gridCol w:w="1000"/>
        <w:gridCol w:w="1225"/>
        <w:gridCol w:w="1210"/>
        <w:gridCol w:w="1210"/>
      </w:tblGrid>
      <w:tr w14:paraId="5C772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542" w:type="dxa"/>
            <w:vAlign w:val="center"/>
          </w:tcPr>
          <w:p w14:paraId="73DD055C">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59B6280F">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198A98BE">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用人单位</w:t>
            </w:r>
          </w:p>
        </w:tc>
        <w:tc>
          <w:tcPr>
            <w:tcW w:w="841" w:type="dxa"/>
            <w:vAlign w:val="center"/>
          </w:tcPr>
          <w:p w14:paraId="70A7983C">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654633C8">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10E52A1A">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5C350AEB">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7907957B">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0657BE03">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27415CC5">
            <w:pPr>
              <w:jc w:val="center"/>
              <w:rPr>
                <w:rFonts w:hint="eastAsia" w:ascii="仿宋_GB2312" w:hAnsi="仿宋_GB2312" w:eastAsia="仿宋_GB2312" w:cs="仿宋_GB2312"/>
                <w:i w:val="0"/>
                <w:iCs w:val="0"/>
                <w:caps w:val="0"/>
                <w:color w:val="000000"/>
                <w:spacing w:val="0"/>
                <w:sz w:val="20"/>
                <w:szCs w:val="20"/>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18D4BB27">
            <w:pPr>
              <w:jc w:val="center"/>
              <w:rPr>
                <w:rFonts w:hint="eastAsia" w:ascii="仿宋_GB2312" w:hAnsi="仿宋_GB2312" w:eastAsia="仿宋_GB2312" w:cs="仿宋_GB2312"/>
                <w:i w:val="0"/>
                <w:iCs w:val="0"/>
                <w:caps w:val="0"/>
                <w:color w:val="000000"/>
                <w:spacing w:val="0"/>
                <w:kern w:val="2"/>
                <w:sz w:val="20"/>
                <w:szCs w:val="20"/>
                <w:vertAlign w:val="baseline"/>
                <w:lang w:val="en-US" w:eastAsia="zh-CN" w:bidi="ar-SA"/>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78902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2" w:hRule="atLeast"/>
          <w:jc w:val="center"/>
        </w:trPr>
        <w:tc>
          <w:tcPr>
            <w:tcW w:w="542" w:type="dxa"/>
            <w:vAlign w:val="center"/>
          </w:tcPr>
          <w:p w14:paraId="5BAF1725">
            <w:pPr>
              <w:jc w:val="center"/>
              <w:rPr>
                <w:rFonts w:hint="default"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3</w:t>
            </w:r>
          </w:p>
        </w:tc>
        <w:tc>
          <w:tcPr>
            <w:tcW w:w="990" w:type="dxa"/>
            <w:vAlign w:val="center"/>
          </w:tcPr>
          <w:p w14:paraId="21798434">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刘丹</w:t>
            </w:r>
          </w:p>
        </w:tc>
        <w:tc>
          <w:tcPr>
            <w:tcW w:w="868" w:type="dxa"/>
            <w:vAlign w:val="center"/>
          </w:tcPr>
          <w:p w14:paraId="1E7CC58D">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洛阳市瀍河回族区东方之星幼儿园</w:t>
            </w:r>
          </w:p>
        </w:tc>
        <w:tc>
          <w:tcPr>
            <w:tcW w:w="841" w:type="dxa"/>
            <w:vAlign w:val="center"/>
          </w:tcPr>
          <w:p w14:paraId="267A3E1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洛阳市瀍河回族区东方之星幼儿园</w:t>
            </w:r>
          </w:p>
        </w:tc>
        <w:tc>
          <w:tcPr>
            <w:tcW w:w="1281" w:type="dxa"/>
            <w:vAlign w:val="center"/>
          </w:tcPr>
          <w:p w14:paraId="69A0FE4A">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5B8A6629">
            <w:pPr>
              <w:spacing w:line="240" w:lineRule="auto"/>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10月31日下午16时40分左右，刘丹在用人单位办公室工位处从事备课工作起身去水房接水路上不慎滑倒受伤，伤后立即前往河南省洛阳正骨医院拍片治疗，2025年11月4日被河南省洛阳正骨医院诊断为：髌骨脱位（右）、膝关节内侧副韧带损伤（右）、半月板损伤（右）。</w:t>
            </w:r>
          </w:p>
        </w:tc>
        <w:tc>
          <w:tcPr>
            <w:tcW w:w="1123" w:type="dxa"/>
            <w:vAlign w:val="center"/>
          </w:tcPr>
          <w:p w14:paraId="1DACE5F4">
            <w:pPr>
              <w:numPr>
                <w:ilvl w:val="0"/>
                <w:numId w:val="0"/>
              </w:numPr>
              <w:jc w:val="both"/>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髌骨脱位（右）、膝关节内侧副韧带损伤（右）、半月板损伤（右）</w:t>
            </w:r>
          </w:p>
        </w:tc>
        <w:tc>
          <w:tcPr>
            <w:tcW w:w="1000" w:type="dxa"/>
            <w:vAlign w:val="center"/>
          </w:tcPr>
          <w:p w14:paraId="520EEF22">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2025年10月31日下午16时40分左右</w:t>
            </w:r>
          </w:p>
        </w:tc>
        <w:tc>
          <w:tcPr>
            <w:tcW w:w="1225" w:type="dxa"/>
            <w:vAlign w:val="center"/>
          </w:tcPr>
          <w:p w14:paraId="6741E4D9">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用人单位办公室水房处</w:t>
            </w:r>
          </w:p>
        </w:tc>
        <w:tc>
          <w:tcPr>
            <w:tcW w:w="1210" w:type="dxa"/>
            <w:vAlign w:val="center"/>
          </w:tcPr>
          <w:p w14:paraId="026180BE">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2025年11月4日</w:t>
            </w:r>
          </w:p>
        </w:tc>
        <w:tc>
          <w:tcPr>
            <w:tcW w:w="1210" w:type="dxa"/>
            <w:vAlign w:val="center"/>
          </w:tcPr>
          <w:p w14:paraId="15B60220">
            <w:pPr>
              <w:jc w:val="center"/>
              <w:rPr>
                <w:rFonts w:hint="eastAsia" w:ascii="仿宋_GB2312" w:hAnsi="仿宋_GB2312" w:eastAsia="仿宋_GB2312" w:cs="仿宋_GB2312"/>
                <w:i w:val="0"/>
                <w:iCs w:val="0"/>
                <w:caps w:val="0"/>
                <w:color w:val="000000"/>
                <w:spacing w:val="0"/>
                <w:kern w:val="2"/>
                <w:sz w:val="18"/>
                <w:szCs w:val="18"/>
                <w:vertAlign w:val="baseline"/>
                <w:lang w:val="en-US" w:eastAsia="zh-CN" w:bidi="ar-SA"/>
              </w:rPr>
            </w:pPr>
            <w:r>
              <w:rPr>
                <w:rFonts w:hint="eastAsia" w:ascii="仿宋_GB2312" w:hAnsi="仿宋_GB2312" w:eastAsia="仿宋_GB2312" w:cs="仿宋_GB2312"/>
                <w:i w:val="0"/>
                <w:iCs w:val="0"/>
                <w:caps w:val="0"/>
                <w:color w:val="000000"/>
                <w:spacing w:val="0"/>
                <w:sz w:val="18"/>
                <w:szCs w:val="18"/>
                <w:highlight w:val="none"/>
                <w:vertAlign w:val="baseline"/>
                <w:lang w:val="en-US" w:eastAsia="zh-CN"/>
              </w:rPr>
              <w:t>2026年5月19日（前期一直处于申请人补证阶段）</w:t>
            </w:r>
          </w:p>
        </w:tc>
      </w:tr>
      <w:tr w14:paraId="416C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jc w:val="center"/>
        </w:trPr>
        <w:tc>
          <w:tcPr>
            <w:tcW w:w="542" w:type="dxa"/>
            <w:vAlign w:val="center"/>
          </w:tcPr>
          <w:p w14:paraId="03CFA0A5">
            <w:pPr>
              <w:jc w:val="center"/>
              <w:rPr>
                <w:rFonts w:hint="eastAsia"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序号</w:t>
            </w:r>
          </w:p>
        </w:tc>
        <w:tc>
          <w:tcPr>
            <w:tcW w:w="990" w:type="dxa"/>
            <w:vAlign w:val="center"/>
          </w:tcPr>
          <w:p w14:paraId="385F7092">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受伤害职工</w:t>
            </w:r>
          </w:p>
        </w:tc>
        <w:tc>
          <w:tcPr>
            <w:tcW w:w="868" w:type="dxa"/>
            <w:vAlign w:val="center"/>
          </w:tcPr>
          <w:p w14:paraId="1C19F511">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用人单位</w:t>
            </w:r>
          </w:p>
        </w:tc>
        <w:tc>
          <w:tcPr>
            <w:tcW w:w="841" w:type="dxa"/>
            <w:vAlign w:val="center"/>
          </w:tcPr>
          <w:p w14:paraId="21479B30">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申请人</w:t>
            </w:r>
          </w:p>
        </w:tc>
        <w:tc>
          <w:tcPr>
            <w:tcW w:w="1281" w:type="dxa"/>
            <w:vAlign w:val="center"/>
          </w:tcPr>
          <w:p w14:paraId="39003934">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行政区划</w:t>
            </w:r>
          </w:p>
        </w:tc>
        <w:tc>
          <w:tcPr>
            <w:tcW w:w="2961" w:type="dxa"/>
            <w:vAlign w:val="center"/>
          </w:tcPr>
          <w:p w14:paraId="4B99CB91">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事故简述</w:t>
            </w:r>
          </w:p>
        </w:tc>
        <w:tc>
          <w:tcPr>
            <w:tcW w:w="1123" w:type="dxa"/>
            <w:vAlign w:val="center"/>
          </w:tcPr>
          <w:p w14:paraId="5965B0D6">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伤情诊断</w:t>
            </w:r>
          </w:p>
        </w:tc>
        <w:tc>
          <w:tcPr>
            <w:tcW w:w="1000" w:type="dxa"/>
            <w:vAlign w:val="center"/>
          </w:tcPr>
          <w:p w14:paraId="5DA08A57">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事故发生时间</w:t>
            </w:r>
          </w:p>
        </w:tc>
        <w:tc>
          <w:tcPr>
            <w:tcW w:w="1225" w:type="dxa"/>
            <w:vAlign w:val="center"/>
          </w:tcPr>
          <w:p w14:paraId="08B67574">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事故地点</w:t>
            </w:r>
          </w:p>
        </w:tc>
        <w:tc>
          <w:tcPr>
            <w:tcW w:w="1210" w:type="dxa"/>
            <w:vAlign w:val="center"/>
          </w:tcPr>
          <w:p w14:paraId="1D063B15">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诊断时间</w:t>
            </w:r>
          </w:p>
        </w:tc>
        <w:tc>
          <w:tcPr>
            <w:tcW w:w="1210" w:type="dxa"/>
            <w:vAlign w:val="center"/>
          </w:tcPr>
          <w:p w14:paraId="32E0859C">
            <w:pPr>
              <w:jc w:val="center"/>
              <w:rPr>
                <w:rFonts w:hint="eastAsia" w:ascii="仿宋_GB2312" w:hAnsi="仿宋_GB2312" w:eastAsia="仿宋_GB2312" w:cs="仿宋_GB2312"/>
                <w:i w:val="0"/>
                <w:iCs w:val="0"/>
                <w:caps w:val="0"/>
                <w:color w:val="000000"/>
                <w:spacing w:val="0"/>
                <w:sz w:val="18"/>
                <w:szCs w:val="18"/>
                <w:highlight w:val="yellow"/>
                <w:vertAlign w:val="baseline"/>
                <w:lang w:val="en-US" w:eastAsia="zh-CN"/>
              </w:rPr>
            </w:pPr>
            <w:r>
              <w:rPr>
                <w:rFonts w:hint="eastAsia" w:ascii="仿宋_GB2312" w:hAnsi="仿宋_GB2312" w:eastAsia="仿宋_GB2312" w:cs="仿宋_GB2312"/>
                <w:i w:val="0"/>
                <w:iCs w:val="0"/>
                <w:caps w:val="0"/>
                <w:color w:val="000000"/>
                <w:spacing w:val="0"/>
                <w:sz w:val="20"/>
                <w:szCs w:val="20"/>
                <w:vertAlign w:val="baseline"/>
                <w:lang w:val="en-US" w:eastAsia="zh-CN"/>
              </w:rPr>
              <w:t>受理时间</w:t>
            </w:r>
          </w:p>
        </w:tc>
      </w:tr>
      <w:tr w14:paraId="1C23B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2" w:hRule="atLeast"/>
          <w:jc w:val="center"/>
        </w:trPr>
        <w:tc>
          <w:tcPr>
            <w:tcW w:w="542" w:type="dxa"/>
            <w:vAlign w:val="center"/>
          </w:tcPr>
          <w:p w14:paraId="0C0A83E4">
            <w:pPr>
              <w:jc w:val="center"/>
              <w:rPr>
                <w:rFonts w:hint="default" w:ascii="仿宋_GB2312" w:hAnsi="仿宋_GB2312" w:eastAsia="仿宋_GB2312" w:cs="仿宋_GB2312"/>
                <w:i w:val="0"/>
                <w:iCs w:val="0"/>
                <w:caps w:val="0"/>
                <w:color w:val="000000"/>
                <w:spacing w:val="0"/>
                <w:sz w:val="21"/>
                <w:szCs w:val="21"/>
                <w:vertAlign w:val="baseline"/>
                <w:lang w:val="en-US" w:eastAsia="zh-CN"/>
              </w:rPr>
            </w:pPr>
            <w:r>
              <w:rPr>
                <w:rFonts w:hint="eastAsia" w:ascii="仿宋_GB2312" w:hAnsi="仿宋_GB2312" w:eastAsia="仿宋_GB2312" w:cs="仿宋_GB2312"/>
                <w:i w:val="0"/>
                <w:iCs w:val="0"/>
                <w:caps w:val="0"/>
                <w:color w:val="000000"/>
                <w:spacing w:val="0"/>
                <w:sz w:val="21"/>
                <w:szCs w:val="21"/>
                <w:vertAlign w:val="baseline"/>
                <w:lang w:val="en-US" w:eastAsia="zh-CN"/>
              </w:rPr>
              <w:t>4</w:t>
            </w:r>
          </w:p>
        </w:tc>
        <w:tc>
          <w:tcPr>
            <w:tcW w:w="990" w:type="dxa"/>
            <w:vAlign w:val="center"/>
          </w:tcPr>
          <w:p w14:paraId="4ECA87D9">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马哲</w:t>
            </w:r>
          </w:p>
        </w:tc>
        <w:tc>
          <w:tcPr>
            <w:tcW w:w="868" w:type="dxa"/>
            <w:vAlign w:val="center"/>
          </w:tcPr>
          <w:p w14:paraId="77002952">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洛阳高弗特金属制品有限公司</w:t>
            </w:r>
          </w:p>
        </w:tc>
        <w:tc>
          <w:tcPr>
            <w:tcW w:w="841" w:type="dxa"/>
            <w:vAlign w:val="center"/>
          </w:tcPr>
          <w:p w14:paraId="682C290F">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洛阳高弗特金属制品有限公司</w:t>
            </w:r>
          </w:p>
        </w:tc>
        <w:tc>
          <w:tcPr>
            <w:tcW w:w="1281" w:type="dxa"/>
            <w:vAlign w:val="center"/>
          </w:tcPr>
          <w:p w14:paraId="437DF7BA">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瀍河回族区</w:t>
            </w:r>
          </w:p>
        </w:tc>
        <w:tc>
          <w:tcPr>
            <w:tcW w:w="2961" w:type="dxa"/>
            <w:vAlign w:val="center"/>
          </w:tcPr>
          <w:p w14:paraId="69BC2BDC">
            <w:pPr>
              <w:spacing w:line="240" w:lineRule="auto"/>
              <w:jc w:val="center"/>
              <w:rPr>
                <w:rFonts w:hint="default"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3月26日下午16时20分左右，马哲在用人单位自动化车间维修设备过程中，因设备意外转动导致马哲右手被挤压受伤，伤后立即前往河南省洛阳正骨医院救治，当日住院，2026年4月3日被河南省洛阳正骨医院诊断为：1、骨折病，气滞血瘀证（中医诊断）；1、开放性指骨骨折（右中指）；2、开放性肌腱血管神经甲床损伤（右中环小指）（西医诊断）。</w:t>
            </w:r>
          </w:p>
        </w:tc>
        <w:tc>
          <w:tcPr>
            <w:tcW w:w="1123" w:type="dxa"/>
            <w:vAlign w:val="center"/>
          </w:tcPr>
          <w:p w14:paraId="30EE3F22">
            <w:pPr>
              <w:numPr>
                <w:ilvl w:val="0"/>
                <w:numId w:val="0"/>
              </w:numPr>
              <w:jc w:val="both"/>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1、骨折病，气滞血瘀证（中医诊断）；1、开放性指骨骨折（右中指）；2、开放性肌腱血管神经甲床损伤（右中环小指）（西医诊断）</w:t>
            </w:r>
          </w:p>
        </w:tc>
        <w:tc>
          <w:tcPr>
            <w:tcW w:w="1000" w:type="dxa"/>
            <w:vAlign w:val="center"/>
          </w:tcPr>
          <w:p w14:paraId="27B42F69">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2026年3月26日下午16时20分左右</w:t>
            </w:r>
          </w:p>
        </w:tc>
        <w:tc>
          <w:tcPr>
            <w:tcW w:w="1225" w:type="dxa"/>
            <w:vAlign w:val="center"/>
          </w:tcPr>
          <w:p w14:paraId="0DE1997E">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用人单位自动化车间</w:t>
            </w:r>
          </w:p>
        </w:tc>
        <w:tc>
          <w:tcPr>
            <w:tcW w:w="1210" w:type="dxa"/>
            <w:vAlign w:val="center"/>
          </w:tcPr>
          <w:p w14:paraId="0273BE65">
            <w:pPr>
              <w:jc w:val="center"/>
              <w:rPr>
                <w:rFonts w:hint="eastAsia" w:ascii="仿宋_GB2312" w:hAnsi="仿宋_GB2312" w:eastAsia="仿宋_GB2312" w:cs="仿宋_GB2312"/>
                <w:i w:val="0"/>
                <w:iCs w:val="0"/>
                <w:caps w:val="0"/>
                <w:color w:val="000000"/>
                <w:spacing w:val="0"/>
                <w:sz w:val="18"/>
                <w:szCs w:val="18"/>
                <w:vertAlign w:val="baseline"/>
                <w:lang w:val="en-US" w:eastAsia="zh-CN"/>
              </w:rPr>
            </w:pPr>
            <w:r>
              <w:rPr>
                <w:rFonts w:hint="eastAsia" w:ascii="仿宋_GB2312" w:hAnsi="仿宋_GB2312" w:eastAsia="仿宋_GB2312" w:cs="仿宋_GB2312"/>
                <w:i w:val="0"/>
                <w:iCs w:val="0"/>
                <w:caps w:val="0"/>
                <w:color w:val="000000"/>
                <w:spacing w:val="0"/>
                <w:sz w:val="18"/>
                <w:szCs w:val="18"/>
                <w:vertAlign w:val="baseline"/>
                <w:lang w:val="en-US" w:eastAsia="zh-CN"/>
              </w:rPr>
              <w:t>2026年4月3日</w:t>
            </w:r>
          </w:p>
        </w:tc>
        <w:tc>
          <w:tcPr>
            <w:tcW w:w="1210" w:type="dxa"/>
            <w:vAlign w:val="center"/>
          </w:tcPr>
          <w:p w14:paraId="7DD89895">
            <w:pPr>
              <w:jc w:val="center"/>
              <w:rPr>
                <w:rFonts w:hint="eastAsia" w:ascii="仿宋_GB2312" w:hAnsi="仿宋_GB2312" w:eastAsia="仿宋_GB2312" w:cs="仿宋_GB2312"/>
                <w:i w:val="0"/>
                <w:iCs w:val="0"/>
                <w:caps w:val="0"/>
                <w:color w:val="000000"/>
                <w:spacing w:val="0"/>
                <w:sz w:val="18"/>
                <w:szCs w:val="18"/>
                <w:highlight w:val="yellow"/>
                <w:vertAlign w:val="baseline"/>
                <w:lang w:val="en-US" w:eastAsia="zh-CN"/>
              </w:rPr>
            </w:pPr>
            <w:r>
              <w:rPr>
                <w:rFonts w:hint="eastAsia" w:ascii="仿宋_GB2312" w:hAnsi="仿宋_GB2312" w:eastAsia="仿宋_GB2312" w:cs="仿宋_GB2312"/>
                <w:i w:val="0"/>
                <w:iCs w:val="0"/>
                <w:caps w:val="0"/>
                <w:color w:val="000000"/>
                <w:spacing w:val="0"/>
                <w:sz w:val="18"/>
                <w:szCs w:val="18"/>
                <w:highlight w:val="none"/>
                <w:vertAlign w:val="baseline"/>
                <w:lang w:val="en-US" w:eastAsia="zh-CN"/>
              </w:rPr>
              <w:t>2026年5月19日（前期一直处于申请人补证阶段）</w:t>
            </w:r>
          </w:p>
        </w:tc>
      </w:tr>
    </w:tbl>
    <w:p w14:paraId="4EE5E140"/>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3NDQ1MTFmNzhlNTI4MjQ3MWE4ZGM1ZDFlYTJiMjUifQ=="/>
  </w:docVars>
  <w:rsids>
    <w:rsidRoot w:val="00000000"/>
    <w:rsid w:val="00374C3A"/>
    <w:rsid w:val="04E81531"/>
    <w:rsid w:val="07FBF9E7"/>
    <w:rsid w:val="08303B0F"/>
    <w:rsid w:val="0D030B88"/>
    <w:rsid w:val="0F2D1B6E"/>
    <w:rsid w:val="0F5C21C1"/>
    <w:rsid w:val="0FBD0FDE"/>
    <w:rsid w:val="0FFB8A5C"/>
    <w:rsid w:val="14162092"/>
    <w:rsid w:val="149A7DBC"/>
    <w:rsid w:val="16763E91"/>
    <w:rsid w:val="16B42038"/>
    <w:rsid w:val="17E53A57"/>
    <w:rsid w:val="199F22B9"/>
    <w:rsid w:val="1AB42E5D"/>
    <w:rsid w:val="1D0B7468"/>
    <w:rsid w:val="1EC82072"/>
    <w:rsid w:val="222A0391"/>
    <w:rsid w:val="230C52F7"/>
    <w:rsid w:val="25B9436B"/>
    <w:rsid w:val="27BDD1ED"/>
    <w:rsid w:val="27E37C17"/>
    <w:rsid w:val="28A16ED3"/>
    <w:rsid w:val="2FD92224"/>
    <w:rsid w:val="30637568"/>
    <w:rsid w:val="30780698"/>
    <w:rsid w:val="31BE03F2"/>
    <w:rsid w:val="32425283"/>
    <w:rsid w:val="33726EBF"/>
    <w:rsid w:val="345608BB"/>
    <w:rsid w:val="37532973"/>
    <w:rsid w:val="37CB6E65"/>
    <w:rsid w:val="37EF6347"/>
    <w:rsid w:val="3C831FDD"/>
    <w:rsid w:val="3D7F34A0"/>
    <w:rsid w:val="3DA77629"/>
    <w:rsid w:val="3F7647EE"/>
    <w:rsid w:val="400644AF"/>
    <w:rsid w:val="40316B31"/>
    <w:rsid w:val="417E5BAB"/>
    <w:rsid w:val="436A5C99"/>
    <w:rsid w:val="46052EF4"/>
    <w:rsid w:val="47920D01"/>
    <w:rsid w:val="48E87A36"/>
    <w:rsid w:val="49B7EF7C"/>
    <w:rsid w:val="4F6CC791"/>
    <w:rsid w:val="50E21CB3"/>
    <w:rsid w:val="51E901F1"/>
    <w:rsid w:val="55FC449A"/>
    <w:rsid w:val="561D2BAF"/>
    <w:rsid w:val="59052E31"/>
    <w:rsid w:val="5AED39C9"/>
    <w:rsid w:val="5AEFCF02"/>
    <w:rsid w:val="5AF57C71"/>
    <w:rsid w:val="5B9A38C5"/>
    <w:rsid w:val="5BBD3DCD"/>
    <w:rsid w:val="5E146622"/>
    <w:rsid w:val="5EFFE51A"/>
    <w:rsid w:val="5FD40A19"/>
    <w:rsid w:val="5FFF6092"/>
    <w:rsid w:val="5FFFE196"/>
    <w:rsid w:val="63211CFB"/>
    <w:rsid w:val="63661686"/>
    <w:rsid w:val="650E7B52"/>
    <w:rsid w:val="69AD27A7"/>
    <w:rsid w:val="6B650D74"/>
    <w:rsid w:val="6DBD3434"/>
    <w:rsid w:val="6E7E36D5"/>
    <w:rsid w:val="6E841C9F"/>
    <w:rsid w:val="6EE14D39"/>
    <w:rsid w:val="6FAEC56E"/>
    <w:rsid w:val="709D6583"/>
    <w:rsid w:val="71F9C8B9"/>
    <w:rsid w:val="73106246"/>
    <w:rsid w:val="756803AE"/>
    <w:rsid w:val="7577FA87"/>
    <w:rsid w:val="759C1060"/>
    <w:rsid w:val="761F97A9"/>
    <w:rsid w:val="76ED659E"/>
    <w:rsid w:val="775C50B0"/>
    <w:rsid w:val="77B94F6A"/>
    <w:rsid w:val="77BFE443"/>
    <w:rsid w:val="77EEE78E"/>
    <w:rsid w:val="77FCA6D4"/>
    <w:rsid w:val="77FDAB3F"/>
    <w:rsid w:val="784E646C"/>
    <w:rsid w:val="79F72571"/>
    <w:rsid w:val="7A8655F8"/>
    <w:rsid w:val="7ACD3591"/>
    <w:rsid w:val="7B576F8D"/>
    <w:rsid w:val="7BE47847"/>
    <w:rsid w:val="7BEF5EA5"/>
    <w:rsid w:val="7C4C78E1"/>
    <w:rsid w:val="7CF3A97D"/>
    <w:rsid w:val="7DFF3450"/>
    <w:rsid w:val="7E0B00E5"/>
    <w:rsid w:val="7E4E098E"/>
    <w:rsid w:val="7E644660"/>
    <w:rsid w:val="7EAB5F99"/>
    <w:rsid w:val="7F6BCF43"/>
    <w:rsid w:val="7FBF68A6"/>
    <w:rsid w:val="7FCA9E54"/>
    <w:rsid w:val="7FDE983A"/>
    <w:rsid w:val="7FDFCFFF"/>
    <w:rsid w:val="7FF366E7"/>
    <w:rsid w:val="7FF56D6C"/>
    <w:rsid w:val="977F4CCD"/>
    <w:rsid w:val="9FB7CD50"/>
    <w:rsid w:val="A57F50A3"/>
    <w:rsid w:val="B4DCD534"/>
    <w:rsid w:val="BCFEC43E"/>
    <w:rsid w:val="BFFBF4C0"/>
    <w:rsid w:val="BFFE7C7A"/>
    <w:rsid w:val="C6EF65A5"/>
    <w:rsid w:val="CF96F156"/>
    <w:rsid w:val="D5EF7F97"/>
    <w:rsid w:val="D7756181"/>
    <w:rsid w:val="DAED01FF"/>
    <w:rsid w:val="E917A0CD"/>
    <w:rsid w:val="EDD2A260"/>
    <w:rsid w:val="EED9F52F"/>
    <w:rsid w:val="EFAAF155"/>
    <w:rsid w:val="EFFA74E6"/>
    <w:rsid w:val="F5FDB601"/>
    <w:rsid w:val="F657127F"/>
    <w:rsid w:val="F7EFEF5D"/>
    <w:rsid w:val="FCD28FEF"/>
    <w:rsid w:val="FCFAA684"/>
    <w:rsid w:val="FD6F3D58"/>
    <w:rsid w:val="FDBDA18A"/>
    <w:rsid w:val="FDFF5492"/>
    <w:rsid w:val="FE27CCCB"/>
    <w:rsid w:val="FFB5D028"/>
    <w:rsid w:val="FFFD85A6"/>
    <w:rsid w:val="FFFFD6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1425</Words>
  <Characters>1561</Characters>
  <Lines>0</Lines>
  <Paragraphs>0</Paragraphs>
  <TotalTime>8</TotalTime>
  <ScaleCrop>false</ScaleCrop>
  <LinksUpToDate>false</LinksUpToDate>
  <CharactersWithSpaces>1610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2023-09-21T02:13:00Z</dcterms:created>
  <dc:creator>lenovo</dc:creator>
  <cp:lastModifiedBy>Administrator</cp:lastModifiedBy>
  <cp:lastPrinted>2026-05-16T00:06:00Z</cp:lastPrinted>
  <dcterms:modified xsi:type="dcterms:W3CDTF">2026-05-20T07:43:29Z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95F80E856BD74F499FBE7F212F545A0E_13</vt:lpwstr>
  </property>
  <property fmtid="{D5CDD505-2E9C-101B-9397-08002B2CF9AE}" pid="4" name="KSOTemplateDocerSaveRecord">
    <vt:lpwstr>eyJoZGlkIjoiOGIwY2NiYWE1YjAyOTU0ODE1NmJkMTcyYTFlZWRiZTcifQ==</vt:lpwstr>
  </property>
</Properties>
</file>