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A2F7E3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</w:p>
    <w:p w14:paraId="25879897">
      <w:pPr>
        <w:jc w:val="center"/>
        <w:rPr>
          <w:rFonts w:hint="eastAsia" w:ascii="方正公文小标宋" w:hAnsi="方正公文小标宋" w:eastAsia="方正公文小标宋" w:cs="方正公文小标宋"/>
          <w:sz w:val="48"/>
          <w:szCs w:val="48"/>
        </w:rPr>
      </w:pPr>
      <w:r>
        <w:rPr>
          <w:rFonts w:hint="eastAsia" w:ascii="方正公文小标宋" w:hAnsi="方正公文小标宋" w:eastAsia="方正公文小标宋" w:cs="方正公文小标宋"/>
          <w:sz w:val="48"/>
          <w:szCs w:val="48"/>
        </w:rPr>
        <w:t>行政处理决定书</w:t>
      </w:r>
    </w:p>
    <w:p w14:paraId="4733F176">
      <w:pPr>
        <w:jc w:val="center"/>
        <w:rPr>
          <w:color w:val="C00000"/>
          <w:sz w:val="48"/>
          <w:szCs w:val="48"/>
        </w:rPr>
      </w:pPr>
      <w:r>
        <w:rPr>
          <w:rFonts w:hint="eastAsia"/>
          <w:sz w:val="48"/>
          <w:szCs w:val="48"/>
        </w:rPr>
        <w:t xml:space="preserve">             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（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eastAsia="zh-CN"/>
        </w:rPr>
        <w:t>洛市西建行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决字〔2025 〕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仿宋" w:hAnsi="仿宋" w:eastAsia="仿宋" w:cs="仿宋"/>
          <w:color w:val="C00000"/>
          <w:sz w:val="32"/>
          <w:szCs w:val="32"/>
          <w:shd w:val="clear" w:color="auto" w:fill="FFFFFF"/>
        </w:rPr>
        <w:t>号）</w:t>
      </w:r>
    </w:p>
    <w:p w14:paraId="6B6A838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姓名:蔡鹏鑫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性别:男</w:t>
      </w:r>
    </w:p>
    <w:p w14:paraId="0E0E93B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公民身份证号:410305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******</w:t>
      </w:r>
      <w:r>
        <w:rPr>
          <w:rFonts w:hint="eastAsia" w:ascii="仿宋" w:hAnsi="仿宋" w:eastAsia="仿宋" w:cs="仿宋"/>
          <w:sz w:val="32"/>
          <w:szCs w:val="32"/>
        </w:rPr>
        <w:t>0511</w:t>
      </w:r>
    </w:p>
    <w:p w14:paraId="33492D3B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联系电话:173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r>
        <w:rPr>
          <w:rFonts w:hint="eastAsia" w:ascii="仿宋" w:hAnsi="仿宋" w:eastAsia="仿宋" w:cs="仿宋"/>
          <w:sz w:val="32"/>
          <w:szCs w:val="32"/>
        </w:rPr>
        <w:t>5624</w:t>
      </w:r>
    </w:p>
    <w:p w14:paraId="6D078AED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住址: 河南省洛阳市涧西区九号街坊19栋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****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号。</w:t>
      </w:r>
    </w:p>
    <w:p w14:paraId="200A539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经查，你于2024年1月1日起拖欠公租房租金，依据《公共租赁住房管理办法》(住房和城乡建设部令第11号)第二十九条、《河南省人民政府办公厅关于加强公共租赁住房管理的若干意见》（豫政办〔2015〕138号）第二条第二款，本单位决定对你上述行为作出如下行政处理决定:</w:t>
      </w:r>
    </w:p>
    <w:p w14:paraId="12003AF0">
      <w:pPr>
        <w:numPr>
          <w:ilvl w:val="0"/>
          <w:numId w:val="1"/>
        </w:numPr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责令你在收到本决定书之日起十五日内，腾退</w:t>
      </w:r>
      <w:r>
        <w:rPr>
          <w:rFonts w:hint="eastAsia" w:ascii="仿宋" w:hAnsi="仿宋" w:eastAsia="仿宋" w:cs="仿宋"/>
          <w:sz w:val="32"/>
          <w:szCs w:val="32"/>
          <w:u w:val="single"/>
        </w:rPr>
        <w:t>西工东方光源35-1-1702房屋</w:t>
      </w:r>
      <w:r>
        <w:rPr>
          <w:rFonts w:hint="eastAsia" w:ascii="仿宋" w:hAnsi="仿宋" w:eastAsia="仿宋" w:cs="仿宋"/>
          <w:sz w:val="32"/>
          <w:szCs w:val="32"/>
        </w:rPr>
        <w:t>，租金计算至实际退房之日止。</w:t>
      </w:r>
    </w:p>
    <w:p w14:paraId="758A267D">
      <w:pPr>
        <w:numPr>
          <w:ilvl w:val="0"/>
          <w:numId w:val="1"/>
        </w:num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责令你在收到本决定书之日起十五日内，结清欠缴的房屋租金。因你于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2024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日起开始拖欠租金，按每月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485</w:t>
      </w:r>
      <w:r>
        <w:rPr>
          <w:rFonts w:hint="eastAsia" w:ascii="仿宋" w:hAnsi="仿宋" w:eastAsia="仿宋" w:cs="仿宋"/>
          <w:sz w:val="32"/>
          <w:szCs w:val="32"/>
        </w:rPr>
        <w:t>元的租金标准计算至房屋实际退房之日。暂计至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>31</w:t>
      </w:r>
      <w:r>
        <w:rPr>
          <w:rFonts w:hint="eastAsia" w:ascii="仿宋" w:hAnsi="仿宋" w:eastAsia="仿宋" w:cs="仿宋"/>
          <w:sz w:val="32"/>
          <w:szCs w:val="32"/>
        </w:rPr>
        <w:t>日，你欠缴的房屋租金共计</w:t>
      </w:r>
      <w:r>
        <w:rPr>
          <w:rFonts w:hint="eastAsia" w:ascii="仿宋" w:hAnsi="仿宋" w:eastAsia="仿宋" w:cs="仿宋"/>
          <w:sz w:val="32"/>
          <w:szCs w:val="32"/>
          <w:u w:val="single"/>
        </w:rPr>
        <w:t>11640</w:t>
      </w:r>
      <w:r>
        <w:rPr>
          <w:rFonts w:hint="eastAsia" w:ascii="仿宋" w:hAnsi="仿宋" w:eastAsia="仿宋" w:cs="仿宋"/>
          <w:sz w:val="32"/>
          <w:szCs w:val="32"/>
        </w:rPr>
        <w:t>元。</w:t>
      </w:r>
    </w:p>
    <w:p w14:paraId="63B74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如不服本决定，可自收到本决定书之日起60日内向洛阳市西工区人民政府提起行政复议或6个月内向洛阳市西工区人民法院提起行政诉讼，行政复议或诉讼期间，不停止本处理决定的执行。逾期不提起行政复议或诉讼，又不履行本行政处理决定的，本单位将依法申请人民法院强制执行。</w:t>
      </w:r>
    </w:p>
    <w:p w14:paraId="2B759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sz w:val="32"/>
          <w:szCs w:val="32"/>
        </w:rPr>
      </w:pPr>
    </w:p>
    <w:p w14:paraId="6273A1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 w:cs="仿宋"/>
          <w:sz w:val="32"/>
          <w:szCs w:val="32"/>
        </w:rPr>
      </w:pPr>
    </w:p>
    <w:p w14:paraId="48D15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洛阳市西工区住房和城乡建设局</w:t>
      </w:r>
    </w:p>
    <w:p w14:paraId="6556EC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</w:rPr>
        <w:tab/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661CEA09-DEB0-46A4-B67D-16BDA53FB59F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B5559EAA-F499-444B-8D38-4B23BA3A8E5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03934A64-9FDF-4743-A499-8F072EC9196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CE2522">
    <w:pPr>
      <w:pStyle w:val="2"/>
      <w:tabs>
        <w:tab w:val="left" w:pos="3661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2332355</wp:posOffset>
              </wp:positionH>
              <wp:positionV relativeFrom="paragraph">
                <wp:posOffset>-123825</wp:posOffset>
              </wp:positionV>
              <wp:extent cx="723265" cy="2540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326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F8A143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83.65pt;margin-top:-9.75pt;height:20pt;width:56.95pt;mso-position-horizontal-relative:margin;z-index:251659264;mso-width-relative:page;mso-height-relative:page;" filled="f" stroked="f" coordsize="21600,21600" o:gfxdata="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Vkgr1doA&#10;AAAKAQAADwAAAAAAAAABACAAAAAiAAAAZHJzL2Rvd25yZXYueG1sUEsBAhQAFAAAAAgAh07iQMxC&#10;1YbkAQAAvgMAAA4AAAAAAAAAAQAgAAAAKQEAAGRycy9lMm9Eb2MueG1sUEsFBgAAAAAGAAYAWQEA&#10;AH8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BF8A143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D9AE08"/>
    <w:multiLevelType w:val="singleLevel"/>
    <w:tmpl w:val="F7D9AE0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5A9"/>
    <w:rsid w:val="002426AD"/>
    <w:rsid w:val="0026691D"/>
    <w:rsid w:val="00267B38"/>
    <w:rsid w:val="00415CDB"/>
    <w:rsid w:val="00427D9E"/>
    <w:rsid w:val="00493451"/>
    <w:rsid w:val="008F6710"/>
    <w:rsid w:val="009A09D5"/>
    <w:rsid w:val="009A7FE8"/>
    <w:rsid w:val="009F37BB"/>
    <w:rsid w:val="00A725A9"/>
    <w:rsid w:val="00B77568"/>
    <w:rsid w:val="00BE35E2"/>
    <w:rsid w:val="00C94DDA"/>
    <w:rsid w:val="00EF590B"/>
    <w:rsid w:val="00F32689"/>
    <w:rsid w:val="08512A5A"/>
    <w:rsid w:val="12427803"/>
    <w:rsid w:val="23132938"/>
    <w:rsid w:val="2BBD4024"/>
    <w:rsid w:val="317609F1"/>
    <w:rsid w:val="336F51AA"/>
    <w:rsid w:val="37783912"/>
    <w:rsid w:val="38653A79"/>
    <w:rsid w:val="3BD85463"/>
    <w:rsid w:val="448C6831"/>
    <w:rsid w:val="4AD30D16"/>
    <w:rsid w:val="63D5452F"/>
    <w:rsid w:val="70DC0DC2"/>
    <w:rsid w:val="77485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465</Words>
  <Characters>536</Characters>
  <Lines>4</Lines>
  <Paragraphs>1</Paragraphs>
  <TotalTime>0</TotalTime>
  <ScaleCrop>false</ScaleCrop>
  <LinksUpToDate>false</LinksUpToDate>
  <CharactersWithSpaces>553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2025-11-21T03:44:00Z</dcterms:created>
  <dc:creator>ASUS</dc:creator>
  <cp:lastModifiedBy>宁静致远</cp:lastModifiedBy>
  <cp:lastPrinted>2025-12-08T03:04:00Z</cp:lastPrinted>
  <dcterms:modified xsi:type="dcterms:W3CDTF">2026-05-19T01:32:30Z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eyJoZGlkIjoiNTE3MDgzNzJmOTY3OWFiYjJjMmU0ODFkOTI5MTIyZjIiLCJ1c2VySWQiOiI0MTg3NzA4ODkifQ==</vt:lpwstr>
  </property>
  <property fmtid="{D5CDD505-2E9C-101B-9397-08002B2CF9AE}" pid="4" name="ICV">
    <vt:lpwstr>1662004126484C79A9E907BF473DC246_13</vt:lpwstr>
  </property>
</Properties>
</file>