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617EA3"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洛阳市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偃师区民政局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行政处罚事先告知书</w:t>
      </w:r>
    </w:p>
    <w:p w14:paraId="0ABFF2A1"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送达公告</w:t>
      </w:r>
    </w:p>
    <w:p w14:paraId="529C5F7D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80FD591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经查，偃师市农产品行业协会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、偃师市职业安全健康协会等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家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社会组织违反了《社会团体登记管理条例》第二十八条的规定。依据《社会团体登记管理条例》第三十条第一款第（三）项的规定，本机关拟对上述社会组织作出吊销登记证书的行政处罚。</w:t>
      </w:r>
    </w:p>
    <w:p w14:paraId="4FDE14E3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因其它方式无法送达，现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依法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公告送达《行政处罚事先告知书》。自公告之日起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z w:val="32"/>
          <w:szCs w:val="32"/>
        </w:rPr>
        <w:t>日内，上述社会组织应到我局领取《行政处罚事先告知书》，逾期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即</w:t>
      </w:r>
      <w:r>
        <w:rPr>
          <w:rFonts w:hint="eastAsia" w:ascii="仿宋_GB2312" w:hAnsi="仿宋_GB2312" w:eastAsia="仿宋_GB2312" w:cs="仿宋_GB2312"/>
          <w:sz w:val="32"/>
          <w:szCs w:val="32"/>
        </w:rPr>
        <w:t>视为送达。</w:t>
      </w:r>
    </w:p>
    <w:p w14:paraId="16CBC5F2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如对上述行政处罚有异议，按照《中华人民共和国行政处罚法》第四十四条、第四十五条、第六十三条、第六十四条的规定，上述单位享有陈述、申辩和要求听证的权利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自本告知书送达之日起5日内向本机关提交陈述、申辩意见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提起听证申请，逾期视为放弃上述权利。</w:t>
      </w:r>
    </w:p>
    <w:p w14:paraId="0C363C8B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单位地址：偃师区首阳大厦12层1255房间；联系部门：偃师区民政局社会组织管理科；联系电话：60302718</w:t>
      </w:r>
    </w:p>
    <w:p w14:paraId="6044E236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特此公告。</w:t>
      </w:r>
    </w:p>
    <w:p w14:paraId="49499084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附件：拟吊销登记并公告告知的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家社会团体</w:t>
      </w:r>
    </w:p>
    <w:p w14:paraId="778C8FCD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514A915">
      <w:pPr>
        <w:wordWrap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（此页无正文）</w:t>
      </w:r>
    </w:p>
    <w:p w14:paraId="3540F333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479BAF5">
      <w:pPr>
        <w:pStyle w:val="3"/>
        <w:rPr>
          <w:rFonts w:hint="eastAsia"/>
          <w:lang w:val="en-US" w:eastAsia="zh-CN"/>
        </w:rPr>
      </w:pPr>
    </w:p>
    <w:p w14:paraId="598459AD">
      <w:pPr>
        <w:wordWrap w:val="0"/>
        <w:spacing w:line="360" w:lineRule="auto"/>
        <w:ind w:firstLine="640" w:firstLineChars="20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洛阳市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偃师</w:t>
      </w:r>
      <w:r>
        <w:rPr>
          <w:rFonts w:hint="eastAsia" w:ascii="仿宋_GB2312" w:hAnsi="仿宋_GB2312" w:eastAsia="仿宋_GB2312" w:cs="仿宋_GB2312"/>
          <w:sz w:val="32"/>
          <w:szCs w:val="32"/>
        </w:rPr>
        <w:t>区民政局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</w:p>
    <w:p w14:paraId="4BB2FD93">
      <w:pPr>
        <w:wordWrap w:val="0"/>
        <w:spacing w:line="360" w:lineRule="auto"/>
        <w:ind w:firstLine="640" w:firstLineChars="20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</w:p>
    <w:p w14:paraId="6F89FF30">
      <w:pPr>
        <w:pStyle w:val="2"/>
        <w:rPr>
          <w:rFonts w:hint="eastAsia"/>
          <w:lang w:eastAsia="zh-CN"/>
        </w:rPr>
      </w:pPr>
    </w:p>
    <w:p w14:paraId="2AB6811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0" w:lineRule="atLeast"/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  <w:lang w:eastAsia="zh-CN"/>
        </w:rPr>
      </w:pPr>
    </w:p>
    <w:p w14:paraId="0965C580">
      <w:pPr>
        <w:pStyle w:val="2"/>
        <w:rPr>
          <w:rFonts w:hint="eastAsia" w:ascii="方正小标宋_GBK" w:hAnsi="方正小标宋_GBK" w:eastAsia="方正小标宋_GBK" w:cs="方正小标宋_GBK"/>
          <w:bCs/>
          <w:sz w:val="44"/>
          <w:szCs w:val="44"/>
          <w:lang w:eastAsia="zh-CN"/>
        </w:rPr>
      </w:pPr>
    </w:p>
    <w:p w14:paraId="43E5388A">
      <w:pPr>
        <w:pStyle w:val="3"/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713F5A93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p w14:paraId="51AA37B1"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拟吊销登记并公告告知的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家社会团体</w:t>
      </w:r>
    </w:p>
    <w:tbl>
      <w:tblPr>
        <w:tblStyle w:val="5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2631"/>
        <w:gridCol w:w="2991"/>
        <w:gridCol w:w="1159"/>
        <w:gridCol w:w="3748"/>
        <w:gridCol w:w="2935"/>
      </w:tblGrid>
      <w:tr w14:paraId="51F62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5" w:type="pct"/>
            <w:vAlign w:val="center"/>
          </w:tcPr>
          <w:p w14:paraId="19C04725">
            <w:pPr>
              <w:pStyle w:val="2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929" w:type="pct"/>
            <w:vAlign w:val="center"/>
          </w:tcPr>
          <w:p w14:paraId="5D69A9A0">
            <w:pPr>
              <w:pStyle w:val="2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社会组织名称</w:t>
            </w:r>
          </w:p>
        </w:tc>
        <w:tc>
          <w:tcPr>
            <w:tcW w:w="1056" w:type="pct"/>
            <w:vAlign w:val="center"/>
          </w:tcPr>
          <w:p w14:paraId="090D68A6">
            <w:pPr>
              <w:pStyle w:val="2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统一社会信用代码</w:t>
            </w:r>
          </w:p>
        </w:tc>
        <w:tc>
          <w:tcPr>
            <w:tcW w:w="409" w:type="pct"/>
            <w:vAlign w:val="center"/>
          </w:tcPr>
          <w:p w14:paraId="754A2D97">
            <w:pPr>
              <w:pStyle w:val="2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法定代表人</w:t>
            </w:r>
          </w:p>
        </w:tc>
        <w:tc>
          <w:tcPr>
            <w:tcW w:w="1323" w:type="pct"/>
            <w:vAlign w:val="center"/>
          </w:tcPr>
          <w:p w14:paraId="4C7FDAC0">
            <w:pPr>
              <w:pStyle w:val="2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  <w:t>住所</w:t>
            </w:r>
          </w:p>
        </w:tc>
        <w:tc>
          <w:tcPr>
            <w:tcW w:w="1036" w:type="pct"/>
            <w:vAlign w:val="center"/>
          </w:tcPr>
          <w:p w14:paraId="746EE550">
            <w:pPr>
              <w:pStyle w:val="2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  <w:t>业务主管单位</w:t>
            </w:r>
          </w:p>
        </w:tc>
      </w:tr>
      <w:tr w14:paraId="7E79C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5" w:type="pct"/>
            <w:vAlign w:val="center"/>
          </w:tcPr>
          <w:p w14:paraId="1C692255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632" w:type="dxa"/>
            <w:shd w:val="clear" w:color="auto" w:fill="auto"/>
            <w:vAlign w:val="center"/>
          </w:tcPr>
          <w:p w14:paraId="751E7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偃师市农产品行业协会</w:t>
            </w:r>
          </w:p>
        </w:tc>
        <w:tc>
          <w:tcPr>
            <w:tcW w:w="2992" w:type="dxa"/>
            <w:vAlign w:val="center"/>
          </w:tcPr>
          <w:p w14:paraId="27F73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51410381777984221C</w:t>
            </w:r>
          </w:p>
        </w:tc>
        <w:tc>
          <w:tcPr>
            <w:tcW w:w="1159" w:type="dxa"/>
            <w:vAlign w:val="center"/>
          </w:tcPr>
          <w:p w14:paraId="0FA8D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魏成斌</w:t>
            </w:r>
          </w:p>
        </w:tc>
        <w:tc>
          <w:tcPr>
            <w:tcW w:w="3746" w:type="dxa"/>
            <w:vAlign w:val="center"/>
          </w:tcPr>
          <w:p w14:paraId="0BBFE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河南省洛阳市偃师区工商局</w:t>
            </w:r>
          </w:p>
        </w:tc>
        <w:tc>
          <w:tcPr>
            <w:tcW w:w="2934" w:type="dxa"/>
            <w:vAlign w:val="center"/>
          </w:tcPr>
          <w:p w14:paraId="6BDDD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洛阳市偃师区市场监督管理局</w:t>
            </w:r>
          </w:p>
        </w:tc>
      </w:tr>
      <w:tr w14:paraId="4480E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5" w:type="pct"/>
            <w:vAlign w:val="center"/>
          </w:tcPr>
          <w:p w14:paraId="346F70D7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632" w:type="dxa"/>
            <w:shd w:val="clear" w:color="auto" w:fill="auto"/>
            <w:vAlign w:val="center"/>
          </w:tcPr>
          <w:p w14:paraId="2CE1C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偃师市职业安全健康协会</w:t>
            </w:r>
          </w:p>
        </w:tc>
        <w:tc>
          <w:tcPr>
            <w:tcW w:w="2992" w:type="dxa"/>
            <w:vAlign w:val="center"/>
          </w:tcPr>
          <w:p w14:paraId="3F556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51410381767822560W</w:t>
            </w:r>
          </w:p>
        </w:tc>
        <w:tc>
          <w:tcPr>
            <w:tcW w:w="1159" w:type="dxa"/>
            <w:vAlign w:val="center"/>
          </w:tcPr>
          <w:p w14:paraId="7DBFD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赵明亮</w:t>
            </w:r>
          </w:p>
        </w:tc>
        <w:tc>
          <w:tcPr>
            <w:tcW w:w="3746" w:type="dxa"/>
            <w:vAlign w:val="center"/>
          </w:tcPr>
          <w:p w14:paraId="21C8C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河南省洛阳市偃师区城关迎宾路3号</w:t>
            </w:r>
          </w:p>
        </w:tc>
        <w:tc>
          <w:tcPr>
            <w:tcW w:w="2934" w:type="dxa"/>
            <w:vAlign w:val="center"/>
          </w:tcPr>
          <w:p w14:paraId="39FC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洛阳市偃师区应急管理局</w:t>
            </w:r>
          </w:p>
        </w:tc>
      </w:tr>
    </w:tbl>
    <w:p w14:paraId="41E141D4"/>
    <w:p w14:paraId="76351C47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8A0AF0"/>
    <w:rsid w:val="3C8A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kern w:val="0"/>
      <w:sz w:val="20"/>
    </w:rPr>
  </w:style>
  <w:style w:type="paragraph" w:styleId="3">
    <w:name w:val="Body Text 2"/>
    <w:basedOn w:val="1"/>
    <w:qFormat/>
    <w:uiPriority w:val="0"/>
    <w:pPr>
      <w:spacing w:after="120" w:line="480" w:lineRule="auto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2026-03-25T09:04:00Z</dcterms:created>
  <dc:creator>拂晓观峰</dc:creator>
  <cp:lastModifiedBy>拂晓观峰</cp:lastModifiedBy>
  <dcterms:modified xsi:type="dcterms:W3CDTF">2026-03-25T09:05:19Z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245B9237E5E043A4983EA22894235BB3_11</vt:lpwstr>
  </property>
  <property fmtid="{D5CDD505-2E9C-101B-9397-08002B2CF9AE}" pid="4" name="KSOTemplateDocerSaveRecord">
    <vt:lpwstr>eyJoZGlkIjoiMmM5YjBjNjA4NmUyZDdlNzg5YzcxNzMwY2RkYTgyY2YiLCJ1c2VySWQiOiIyMTQxNjkwMzMifQ==</vt:lpwstr>
  </property>
</Properties>
</file>