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C64E41">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 件</w:t>
      </w:r>
    </w:p>
    <w:p w14:paraId="0329322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val="en-US" w:eastAsia="zh-CN"/>
        </w:rPr>
        <w:t>栾川县</w:t>
      </w:r>
      <w:r>
        <w:rPr>
          <w:rFonts w:hint="default" w:ascii="Times New Roman" w:hAnsi="Times New Roman" w:eastAsia="方正小标宋简体" w:cs="Times New Roman"/>
          <w:sz w:val="44"/>
          <w:szCs w:val="44"/>
        </w:rPr>
        <w:t>财政</w:t>
      </w:r>
      <w:r>
        <w:rPr>
          <w:rFonts w:hint="default" w:ascii="Times New Roman" w:hAnsi="Times New Roman" w:eastAsia="方正小标宋简体" w:cs="Times New Roman"/>
          <w:sz w:val="44"/>
          <w:szCs w:val="44"/>
          <w:lang w:val="en-US" w:eastAsia="zh-CN"/>
        </w:rPr>
        <w:t>投资</w:t>
      </w:r>
      <w:r>
        <w:rPr>
          <w:rFonts w:hint="default" w:ascii="Times New Roman" w:hAnsi="Times New Roman" w:eastAsia="方正小标宋简体" w:cs="Times New Roman"/>
          <w:sz w:val="44"/>
          <w:szCs w:val="44"/>
        </w:rPr>
        <w:t>评审中心</w:t>
      </w:r>
    </w:p>
    <w:p w14:paraId="5C06742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（栾川县政府和社会资本合作项目管理中心）</w:t>
      </w:r>
    </w:p>
    <w:p w14:paraId="462CD18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cs="Times New Roman"/>
        </w:rPr>
      </w:pPr>
      <w:r>
        <w:rPr>
          <w:rFonts w:hint="default" w:ascii="Times New Roman" w:hAnsi="Times New Roman" w:eastAsia="方正小标宋简体" w:cs="Times New Roman"/>
          <w:sz w:val="44"/>
          <w:szCs w:val="44"/>
        </w:rPr>
        <w:t>关于工程造价咨询机构备案方案</w:t>
      </w:r>
    </w:p>
    <w:p w14:paraId="5ECB3042">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rPr>
      </w:pPr>
    </w:p>
    <w:p w14:paraId="000E4B19">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各工程造价咨询机构：</w:t>
      </w:r>
    </w:p>
    <w:p w14:paraId="1AB9C76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为进一步优化营商环境，维护公平竞争的市场秩序，本着“放管结合、优化服务”的原则，现面向社会公开邀请工程造价咨询机构到我单位备案并提供相关服务，现将有关事宜通知如下：</w:t>
      </w:r>
    </w:p>
    <w:p w14:paraId="5879EA8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一、备案机构提供服务范围</w:t>
      </w:r>
    </w:p>
    <w:p w14:paraId="0756103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造价咨询服务费在当年政府采购限额标准以下的项目，由造价咨询单位向</w:t>
      </w:r>
      <w:r>
        <w:rPr>
          <w:rFonts w:hint="default" w:ascii="Times New Roman" w:hAnsi="Times New Roman" w:eastAsia="仿宋_GB2312" w:cs="Times New Roman"/>
          <w:sz w:val="32"/>
          <w:szCs w:val="32"/>
          <w:lang w:val="en-US" w:eastAsia="zh-CN"/>
        </w:rPr>
        <w:t>栾川县</w:t>
      </w:r>
      <w:r>
        <w:rPr>
          <w:rFonts w:hint="default" w:ascii="Times New Roman" w:hAnsi="Times New Roman" w:eastAsia="仿宋_GB2312" w:cs="Times New Roman"/>
          <w:sz w:val="32"/>
          <w:szCs w:val="32"/>
        </w:rPr>
        <w:t>财政</w:t>
      </w:r>
      <w:r>
        <w:rPr>
          <w:rFonts w:hint="default" w:ascii="Times New Roman" w:hAnsi="Times New Roman" w:eastAsia="仿宋_GB2312" w:cs="Times New Roman"/>
          <w:sz w:val="32"/>
          <w:szCs w:val="32"/>
          <w:lang w:val="en-US" w:eastAsia="zh-CN"/>
        </w:rPr>
        <w:t>投资</w:t>
      </w:r>
      <w:r>
        <w:rPr>
          <w:rFonts w:hint="default" w:ascii="Times New Roman" w:hAnsi="Times New Roman" w:eastAsia="仿宋_GB2312" w:cs="Times New Roman"/>
          <w:sz w:val="32"/>
          <w:szCs w:val="32"/>
        </w:rPr>
        <w:t>评审中心（栾川县政府和社会资本合作项目管理中心）递交备案申请及相关资料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具体要求</w:t>
      </w:r>
      <w:r>
        <w:rPr>
          <w:rFonts w:hint="eastAsia" w:ascii="Times New Roman" w:hAnsi="Times New Roman" w:eastAsia="仿宋_GB2312" w:cs="Times New Roman"/>
          <w:sz w:val="32"/>
          <w:szCs w:val="32"/>
          <w:lang w:eastAsia="zh-CN"/>
        </w:rPr>
        <w:t>详</w:t>
      </w:r>
      <w:r>
        <w:rPr>
          <w:rFonts w:hint="default" w:ascii="Times New Roman" w:hAnsi="Times New Roman" w:eastAsia="仿宋_GB2312" w:cs="Times New Roman"/>
          <w:sz w:val="32"/>
          <w:szCs w:val="32"/>
        </w:rPr>
        <w:t>见本方案</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栾川</w:t>
      </w:r>
      <w:r>
        <w:rPr>
          <w:rFonts w:hint="default"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rPr>
        <w:t>财政</w:t>
      </w:r>
      <w:r>
        <w:rPr>
          <w:rFonts w:hint="default" w:ascii="Times New Roman" w:hAnsi="Times New Roman" w:eastAsia="仿宋_GB2312" w:cs="Times New Roman"/>
          <w:sz w:val="32"/>
          <w:szCs w:val="32"/>
          <w:lang w:val="en-US" w:eastAsia="zh-CN"/>
        </w:rPr>
        <w:t>投资</w:t>
      </w:r>
      <w:r>
        <w:rPr>
          <w:rFonts w:hint="default" w:ascii="Times New Roman" w:hAnsi="Times New Roman" w:eastAsia="仿宋_GB2312" w:cs="Times New Roman"/>
          <w:sz w:val="32"/>
          <w:szCs w:val="32"/>
        </w:rPr>
        <w:t>评审中心（栾川县政府和社会资本合作项目管理中心）组织考核小组，本着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综合评判、实地考察、择优选取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原则，于近期对本年度申请备案的</w:t>
      </w:r>
      <w:r>
        <w:rPr>
          <w:rFonts w:hint="default" w:ascii="Times New Roman" w:hAnsi="Times New Roman" w:eastAsia="仿宋_GB2312" w:cs="Times New Roman"/>
          <w:sz w:val="32"/>
          <w:szCs w:val="32"/>
          <w:lang w:eastAsia="zh-CN"/>
        </w:rPr>
        <w:t>机构</w:t>
      </w:r>
      <w:r>
        <w:rPr>
          <w:rFonts w:hint="default" w:ascii="Times New Roman" w:hAnsi="Times New Roman" w:eastAsia="仿宋_GB2312" w:cs="Times New Roman"/>
          <w:sz w:val="32"/>
          <w:szCs w:val="32"/>
        </w:rPr>
        <w:t>进行考核，达到考核标准并就服务事项协商一致的，双方签订《合作意向书》，合作期</w:t>
      </w:r>
      <w:r>
        <w:rPr>
          <w:rFonts w:hint="default" w:ascii="Times New Roman" w:hAnsi="Times New Roman" w:eastAsia="仿宋_GB2312" w:cs="Times New Roman"/>
          <w:sz w:val="32"/>
          <w:szCs w:val="32"/>
          <w:lang w:eastAsia="zh-CN"/>
        </w:rPr>
        <w:t>暂定为</w:t>
      </w:r>
      <w:r>
        <w:rPr>
          <w:rFonts w:hint="default" w:ascii="Times New Roman" w:hAnsi="Times New Roman" w:eastAsia="仿宋_GB2312" w:cs="Times New Roman"/>
          <w:sz w:val="32"/>
          <w:szCs w:val="32"/>
        </w:rPr>
        <w:t>一年。</w:t>
      </w:r>
    </w:p>
    <w:p w14:paraId="67FBDE3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造价咨询服务费在当年政府采购限额标准以上的项目，按《</w:t>
      </w:r>
      <w:r>
        <w:rPr>
          <w:rFonts w:hint="default" w:ascii="Times New Roman" w:hAnsi="Times New Roman" w:eastAsia="仿宋_GB2312" w:cs="Times New Roman"/>
          <w:sz w:val="32"/>
          <w:szCs w:val="32"/>
          <w:lang w:val="en-US" w:eastAsia="zh-CN"/>
        </w:rPr>
        <w:t>中华人民共和国</w:t>
      </w:r>
      <w:r>
        <w:rPr>
          <w:rFonts w:hint="default" w:ascii="Times New Roman" w:hAnsi="Times New Roman" w:eastAsia="仿宋_GB2312" w:cs="Times New Roman"/>
          <w:sz w:val="32"/>
          <w:szCs w:val="32"/>
        </w:rPr>
        <w:t>政府采购法》规定进行政府采购，不在本备案方案服务范围内。</w:t>
      </w:r>
    </w:p>
    <w:p w14:paraId="3844571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二、备案机构基本要求</w:t>
      </w:r>
    </w:p>
    <w:p w14:paraId="68094328">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认可</w:t>
      </w:r>
      <w:r>
        <w:rPr>
          <w:rFonts w:hint="default" w:ascii="Times New Roman" w:hAnsi="Times New Roman" w:eastAsia="仿宋_GB2312" w:cs="Times New Roman"/>
          <w:sz w:val="32"/>
          <w:szCs w:val="32"/>
          <w:lang w:val="en-US" w:eastAsia="zh-CN"/>
        </w:rPr>
        <w:t>栾川县</w:t>
      </w:r>
      <w:r>
        <w:rPr>
          <w:rFonts w:hint="default" w:ascii="Times New Roman" w:hAnsi="Times New Roman" w:eastAsia="仿宋_GB2312" w:cs="Times New Roman"/>
          <w:sz w:val="32"/>
          <w:szCs w:val="32"/>
        </w:rPr>
        <w:t>财政</w:t>
      </w:r>
      <w:r>
        <w:rPr>
          <w:rFonts w:hint="default" w:ascii="Times New Roman" w:hAnsi="Times New Roman" w:eastAsia="仿宋_GB2312" w:cs="Times New Roman"/>
          <w:sz w:val="32"/>
          <w:szCs w:val="32"/>
          <w:lang w:val="en-US" w:eastAsia="zh-CN"/>
        </w:rPr>
        <w:t>投资</w:t>
      </w:r>
      <w:r>
        <w:rPr>
          <w:rFonts w:hint="default" w:ascii="Times New Roman" w:hAnsi="Times New Roman" w:eastAsia="仿宋_GB2312" w:cs="Times New Roman"/>
          <w:sz w:val="32"/>
          <w:szCs w:val="32"/>
        </w:rPr>
        <w:t>评审中心（栾川县政府和社会资本合作项目管理中心）现行造价咨询服务付费标准</w:t>
      </w:r>
      <w:r>
        <w:rPr>
          <w:rFonts w:hint="default" w:ascii="Times New Roman" w:hAnsi="Times New Roman" w:eastAsia="仿宋_GB2312" w:cs="Times New Roman"/>
          <w:sz w:val="32"/>
          <w:szCs w:val="32"/>
          <w:lang w:eastAsia="zh-CN"/>
        </w:rPr>
        <w:t>（参考洛阳市费用标准）。</w:t>
      </w:r>
    </w:p>
    <w:p w14:paraId="72C523C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愿意接受</w:t>
      </w:r>
      <w:r>
        <w:rPr>
          <w:rFonts w:hint="default" w:ascii="Times New Roman" w:hAnsi="Times New Roman" w:eastAsia="仿宋_GB2312" w:cs="Times New Roman"/>
          <w:sz w:val="32"/>
          <w:szCs w:val="32"/>
          <w:lang w:val="en-US" w:eastAsia="zh-CN"/>
        </w:rPr>
        <w:t>栾川县</w:t>
      </w:r>
      <w:r>
        <w:rPr>
          <w:rFonts w:hint="default" w:ascii="Times New Roman" w:hAnsi="Times New Roman" w:eastAsia="仿宋_GB2312" w:cs="Times New Roman"/>
          <w:sz w:val="32"/>
          <w:szCs w:val="32"/>
        </w:rPr>
        <w:t>财政</w:t>
      </w:r>
      <w:r>
        <w:rPr>
          <w:rFonts w:hint="default" w:ascii="Times New Roman" w:hAnsi="Times New Roman" w:eastAsia="仿宋_GB2312" w:cs="Times New Roman"/>
          <w:sz w:val="32"/>
          <w:szCs w:val="32"/>
          <w:lang w:val="en-US" w:eastAsia="zh-CN"/>
        </w:rPr>
        <w:t>投资</w:t>
      </w:r>
      <w:r>
        <w:rPr>
          <w:rFonts w:hint="default" w:ascii="Times New Roman" w:hAnsi="Times New Roman" w:eastAsia="仿宋_GB2312" w:cs="Times New Roman"/>
          <w:sz w:val="32"/>
          <w:szCs w:val="32"/>
        </w:rPr>
        <w:t>评审中心（栾川县政府和社会资本合作项目管理中心）的管理和考核</w:t>
      </w:r>
      <w:r>
        <w:rPr>
          <w:rFonts w:hint="default" w:ascii="Times New Roman" w:hAnsi="Times New Roman" w:eastAsia="仿宋_GB2312" w:cs="Times New Roman"/>
          <w:sz w:val="32"/>
          <w:szCs w:val="32"/>
          <w:lang w:eastAsia="zh-CN"/>
        </w:rPr>
        <w:t>。</w:t>
      </w:r>
    </w:p>
    <w:p w14:paraId="55E9C086">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能提供稳定、足够的技术支撑满足我单位工程造价咨询服务。</w:t>
      </w:r>
    </w:p>
    <w:p w14:paraId="0EB16F1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洛阳本地具</w:t>
      </w:r>
      <w:r>
        <w:rPr>
          <w:rFonts w:hint="default" w:ascii="Times New Roman" w:hAnsi="Times New Roman" w:eastAsia="仿宋_GB2312" w:cs="Times New Roman"/>
          <w:sz w:val="32"/>
          <w:szCs w:val="32"/>
          <w:lang w:val="en-US" w:eastAsia="zh-CN"/>
        </w:rPr>
        <w:t>有固定办公场所，</w:t>
      </w:r>
      <w:r>
        <w:rPr>
          <w:rFonts w:hint="default" w:ascii="Times New Roman" w:hAnsi="Times New Roman" w:eastAsia="仿宋_GB2312" w:cs="Times New Roman"/>
          <w:sz w:val="32"/>
          <w:szCs w:val="32"/>
        </w:rPr>
        <w:t>且具有独立承担民事责任能力的造价咨询机构或具有总公司全权授权的驻洛分公司，健全的管理制度</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包括人事、财务、质量、内控、档案等方面</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，而且有效实施。</w:t>
      </w:r>
    </w:p>
    <w:p w14:paraId="0D9B925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造价咨询机构</w:t>
      </w:r>
      <w:r>
        <w:rPr>
          <w:rFonts w:hint="default" w:ascii="Times New Roman" w:hAnsi="Times New Roman" w:eastAsia="仿宋_GB2312" w:cs="Times New Roman"/>
          <w:sz w:val="32"/>
          <w:szCs w:val="32"/>
          <w:lang w:eastAsia="zh-CN"/>
        </w:rPr>
        <w:t>总公司</w:t>
      </w:r>
      <w:r>
        <w:rPr>
          <w:rFonts w:hint="default" w:ascii="Times New Roman" w:hAnsi="Times New Roman" w:eastAsia="仿宋_GB2312" w:cs="Times New Roman"/>
          <w:sz w:val="32"/>
          <w:szCs w:val="32"/>
          <w:lang w:val="en-US" w:eastAsia="zh-CN"/>
        </w:rPr>
        <w:t>或分公司</w:t>
      </w:r>
      <w:r>
        <w:rPr>
          <w:rFonts w:hint="default" w:ascii="Times New Roman" w:hAnsi="Times New Roman" w:eastAsia="仿宋_GB2312" w:cs="Times New Roman"/>
          <w:sz w:val="32"/>
          <w:szCs w:val="32"/>
        </w:rPr>
        <w:t>造价人员不低于</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其中</w:t>
      </w:r>
      <w:r>
        <w:rPr>
          <w:rFonts w:hint="default"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级注册造价师不少于3人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，且熟悉政府投资项目有关法律法规和政策，有较高的执业能力</w:t>
      </w:r>
      <w:r>
        <w:rPr>
          <w:rFonts w:hint="default" w:ascii="Times New Roman" w:hAnsi="Times New Roman" w:eastAsia="仿宋_GB2312" w:cs="Times New Roman"/>
          <w:sz w:val="32"/>
          <w:szCs w:val="32"/>
          <w:lang w:eastAsia="zh-CN"/>
        </w:rPr>
        <w:t>。</w:t>
      </w:r>
    </w:p>
    <w:p w14:paraId="19255F5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具有能够保证项目正常完成的硬软件设施</w:t>
      </w:r>
      <w:r>
        <w:rPr>
          <w:rFonts w:hint="default" w:ascii="Times New Roman" w:hAnsi="Times New Roman" w:eastAsia="仿宋_GB2312" w:cs="Times New Roman"/>
          <w:sz w:val="32"/>
          <w:szCs w:val="32"/>
          <w:lang w:eastAsia="zh-CN"/>
        </w:rPr>
        <w:t>及正规发票。</w:t>
      </w:r>
    </w:p>
    <w:p w14:paraId="63E9768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近三年内，有参与完成洛阳市或河南省内其他地市政府投资建设项目预结算编审工作的业绩，且在执业活动中无不良记录</w:t>
      </w:r>
      <w:r>
        <w:rPr>
          <w:rFonts w:hint="default" w:ascii="Times New Roman" w:hAnsi="Times New Roman" w:eastAsia="仿宋_GB2312" w:cs="Times New Roman"/>
          <w:sz w:val="32"/>
          <w:szCs w:val="32"/>
          <w:lang w:eastAsia="zh-CN"/>
        </w:rPr>
        <w:t>。</w:t>
      </w:r>
    </w:p>
    <w:p w14:paraId="4C6F4FA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洛阳</w:t>
      </w:r>
      <w:r>
        <w:rPr>
          <w:rFonts w:hint="default" w:ascii="Times New Roman" w:hAnsi="Times New Roman" w:eastAsia="仿宋_GB2312" w:cs="Times New Roman"/>
          <w:sz w:val="32"/>
          <w:szCs w:val="32"/>
        </w:rPr>
        <w:t>本地具有独立存放档案的档案室，确保档案安全、有序分类存放。档案室面积不小于20m</w:t>
      </w:r>
      <w:r>
        <w:rPr>
          <w:rFonts w:hint="default" w:ascii="Times New Roman" w:hAnsi="Times New Roman" w:eastAsia="仿宋_GB2312" w:cs="Times New Roman"/>
          <w:sz w:val="32"/>
          <w:szCs w:val="32"/>
          <w:vertAlign w:val="superscript"/>
          <w:lang w:val="en-US" w:eastAsia="zh-CN"/>
        </w:rPr>
        <w:t>2</w:t>
      </w:r>
      <w:r>
        <w:rPr>
          <w:rFonts w:hint="default" w:ascii="Times New Roman" w:hAnsi="Times New Roman" w:eastAsia="仿宋_GB2312" w:cs="Times New Roman"/>
          <w:sz w:val="32"/>
          <w:szCs w:val="32"/>
        </w:rPr>
        <w:t>且档案管理规范</w:t>
      </w:r>
      <w:r>
        <w:rPr>
          <w:rFonts w:hint="default" w:ascii="Times New Roman" w:hAnsi="Times New Roman" w:eastAsia="仿宋_GB2312" w:cs="Times New Roman"/>
          <w:sz w:val="32"/>
          <w:szCs w:val="32"/>
          <w:lang w:eastAsia="zh-CN"/>
        </w:rPr>
        <w:t>。</w:t>
      </w:r>
    </w:p>
    <w:p w14:paraId="73FC23A6">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（九）满足</w:t>
      </w:r>
      <w:r>
        <w:rPr>
          <w:rFonts w:hint="default" w:ascii="Times New Roman" w:hAnsi="Times New Roman" w:eastAsia="仿宋_GB2312" w:cs="Times New Roman"/>
          <w:sz w:val="32"/>
          <w:szCs w:val="32"/>
        </w:rPr>
        <w:t>进行政府投资项目评审所需的其他条件。</w:t>
      </w:r>
    </w:p>
    <w:p w14:paraId="0AB60FB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rPr>
        <w:t>、备案咨询机构须提交的资料及要求</w:t>
      </w:r>
    </w:p>
    <w:p w14:paraId="075D848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营业执照、资质证书、委托人授权委托书、委托人身份证及联系电话、</w:t>
      </w:r>
      <w:r>
        <w:rPr>
          <w:rFonts w:hint="default" w:ascii="Times New Roman" w:hAnsi="Times New Roman" w:eastAsia="仿宋_GB2312" w:cs="Times New Roman"/>
          <w:sz w:val="32"/>
          <w:szCs w:val="32"/>
          <w:lang w:eastAsia="zh-CN"/>
        </w:rPr>
        <w:t>服务栾川项目</w:t>
      </w:r>
      <w:r>
        <w:rPr>
          <w:rFonts w:hint="default" w:ascii="Times New Roman" w:hAnsi="Times New Roman" w:eastAsia="仿宋_GB2312" w:cs="Times New Roman"/>
          <w:sz w:val="32"/>
          <w:szCs w:val="32"/>
        </w:rPr>
        <w:t>造价人员名单及证书编号。高级工程师</w:t>
      </w:r>
      <w:r>
        <w:rPr>
          <w:rFonts w:hint="default" w:ascii="Times New Roman" w:hAnsi="Times New Roman" w:eastAsia="仿宋_GB2312" w:cs="Times New Roman"/>
          <w:sz w:val="32"/>
          <w:szCs w:val="32"/>
          <w:lang w:eastAsia="zh-CN"/>
        </w:rPr>
        <w:t>、注册造价师、一级造价工程师</w:t>
      </w:r>
      <w:r>
        <w:rPr>
          <w:rFonts w:hint="default" w:ascii="Times New Roman" w:hAnsi="Times New Roman" w:eastAsia="仿宋_GB2312" w:cs="Times New Roman"/>
          <w:sz w:val="32"/>
          <w:szCs w:val="32"/>
          <w:lang w:val="en-US" w:eastAsia="zh-CN"/>
        </w:rPr>
        <w:t>、二级造价工程师及从业人员需提供相应人员的造价工程师的注册证书、工程或工程经济类高级工程师专业技术职称、工程类相关专业毕业证书，以上人员还需提供</w:t>
      </w:r>
      <w:r>
        <w:rPr>
          <w:rFonts w:hint="default" w:ascii="Times New Roman" w:hAnsi="Times New Roman" w:eastAsia="仿宋_GB2312" w:cs="Times New Roman"/>
          <w:sz w:val="32"/>
          <w:szCs w:val="32"/>
        </w:rPr>
        <w:t>洛阳本地近三个月社保证明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银行工资流水</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或电子回单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及符合市场行情的工资完税证明等相关材料。</w:t>
      </w:r>
    </w:p>
    <w:p w14:paraId="4688918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洛阳市内与注册办公地点一致的固定办公场所证明材料</w:t>
      </w:r>
      <w:r>
        <w:rPr>
          <w:rFonts w:hint="default" w:ascii="Times New Roman" w:hAnsi="Times New Roman" w:eastAsia="仿宋_GB2312" w:cs="Times New Roman"/>
          <w:sz w:val="32"/>
          <w:szCs w:val="32"/>
          <w:lang w:eastAsia="zh-CN"/>
        </w:rPr>
        <w:t>。</w:t>
      </w:r>
    </w:p>
    <w:p w14:paraId="2571F968">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能够保证项目正常完成的硬软件设施名称、数量及正规发票</w:t>
      </w:r>
      <w:r>
        <w:rPr>
          <w:rFonts w:hint="default" w:ascii="Times New Roman" w:hAnsi="Times New Roman" w:eastAsia="仿宋_GB2312" w:cs="Times New Roman"/>
          <w:sz w:val="32"/>
          <w:szCs w:val="32"/>
          <w:lang w:eastAsia="zh-CN"/>
        </w:rPr>
        <w:t>。</w:t>
      </w:r>
    </w:p>
    <w:p w14:paraId="1C9E056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近三年在洛阳市域范围</w:t>
      </w:r>
      <w:r>
        <w:rPr>
          <w:rFonts w:hint="default" w:ascii="Times New Roman" w:hAnsi="Times New Roman" w:eastAsia="仿宋_GB2312" w:cs="Times New Roman"/>
          <w:sz w:val="32"/>
          <w:szCs w:val="32"/>
          <w:lang w:val="en-US" w:eastAsia="zh-CN"/>
        </w:rPr>
        <w:t>内限额以上政府投资建设工程预（结）算编审</w:t>
      </w:r>
      <w:r>
        <w:rPr>
          <w:rFonts w:hint="default" w:ascii="Times New Roman" w:hAnsi="Times New Roman" w:eastAsia="仿宋_GB2312" w:cs="Times New Roman"/>
          <w:sz w:val="32"/>
          <w:szCs w:val="32"/>
        </w:rPr>
        <w:t>项目成果文件的关键页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包含项目名称、审定金额、专业类别、业主名称、项目完成时间等重要信息</w:t>
      </w:r>
      <w:r>
        <w:rPr>
          <w:rFonts w:hint="default" w:ascii="Times New Roman" w:hAnsi="Times New Roman" w:eastAsia="仿宋_GB2312" w:cs="Times New Roman"/>
          <w:sz w:val="32"/>
          <w:szCs w:val="32"/>
          <w:lang w:eastAsia="zh-CN"/>
        </w:rPr>
        <w:t>）。</w:t>
      </w:r>
    </w:p>
    <w:p w14:paraId="17944128">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档案室档案存放情况的图文资料</w:t>
      </w:r>
      <w:r>
        <w:rPr>
          <w:rFonts w:hint="default" w:ascii="Times New Roman" w:hAnsi="Times New Roman" w:eastAsia="仿宋_GB2312" w:cs="Times New Roman"/>
          <w:sz w:val="32"/>
          <w:szCs w:val="32"/>
          <w:lang w:eastAsia="zh-CN"/>
        </w:rPr>
        <w:t>。</w:t>
      </w:r>
    </w:p>
    <w:p w14:paraId="3CAD535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实际执行的内控制度</w:t>
      </w:r>
      <w:r>
        <w:rPr>
          <w:rFonts w:hint="default" w:ascii="Times New Roman" w:hAnsi="Times New Roman" w:eastAsia="仿宋_GB2312" w:cs="Times New Roman"/>
          <w:sz w:val="32"/>
          <w:szCs w:val="32"/>
          <w:lang w:eastAsia="zh-CN"/>
        </w:rPr>
        <w:t>。</w:t>
      </w:r>
    </w:p>
    <w:p w14:paraId="519B802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其他</w:t>
      </w:r>
      <w:r>
        <w:rPr>
          <w:rFonts w:hint="default" w:ascii="Times New Roman" w:hAnsi="Times New Roman" w:eastAsia="仿宋_GB2312" w:cs="Times New Roman"/>
          <w:sz w:val="32"/>
          <w:szCs w:val="32"/>
          <w:lang w:eastAsia="zh-CN"/>
        </w:rPr>
        <w:t>要求</w:t>
      </w:r>
      <w:bookmarkStart w:id="0" w:name="_GoBack"/>
      <w:bookmarkEnd w:id="0"/>
    </w:p>
    <w:p w14:paraId="4EF0A518">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提交资料中的</w:t>
      </w:r>
      <w:r>
        <w:rPr>
          <w:rFonts w:hint="default" w:ascii="Times New Roman" w:hAnsi="Times New Roman" w:eastAsia="仿宋_GB2312" w:cs="Times New Roman"/>
          <w:sz w:val="32"/>
          <w:szCs w:val="32"/>
          <w:lang w:val="en-US" w:eastAsia="zh-CN"/>
        </w:rPr>
        <w:t>服务栾川</w:t>
      </w:r>
      <w:r>
        <w:rPr>
          <w:rFonts w:hint="default" w:ascii="Times New Roman" w:hAnsi="Times New Roman" w:eastAsia="仿宋_GB2312" w:cs="Times New Roman"/>
          <w:sz w:val="32"/>
          <w:szCs w:val="32"/>
        </w:rPr>
        <w:t>造价人员，必须与后期合作中备案的造价人员一致</w:t>
      </w:r>
      <w:r>
        <w:rPr>
          <w:rFonts w:hint="default" w:ascii="Times New Roman" w:hAnsi="Times New Roman" w:eastAsia="仿宋_GB2312" w:cs="Times New Roman"/>
          <w:sz w:val="32"/>
          <w:szCs w:val="32"/>
          <w:lang w:eastAsia="zh-CN"/>
        </w:rPr>
        <w:t>；</w:t>
      </w:r>
    </w:p>
    <w:p w14:paraId="3B0832A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提交资料真实有效，如存在弄虚作假行为，一经发现</w:t>
      </w:r>
      <w:r>
        <w:rPr>
          <w:rFonts w:hint="eastAsia" w:ascii="Times New Roman" w:hAnsi="Times New Roman" w:eastAsia="仿宋_GB2312" w:cs="Times New Roman"/>
          <w:sz w:val="32"/>
          <w:szCs w:val="32"/>
          <w:lang w:eastAsia="zh-CN"/>
        </w:rPr>
        <w:t>立</w:t>
      </w:r>
      <w:r>
        <w:rPr>
          <w:rFonts w:hint="default" w:ascii="Times New Roman" w:hAnsi="Times New Roman" w:eastAsia="仿宋_GB2312" w:cs="Times New Roman"/>
          <w:sz w:val="32"/>
          <w:szCs w:val="32"/>
        </w:rPr>
        <w:t>即取消合作资格，并</w:t>
      </w:r>
      <w:r>
        <w:rPr>
          <w:rFonts w:hint="eastAsia" w:ascii="Times New Roman" w:hAnsi="Times New Roman" w:eastAsia="仿宋_GB2312" w:cs="Times New Roman"/>
          <w:sz w:val="32"/>
          <w:szCs w:val="32"/>
          <w:lang w:eastAsia="zh-CN"/>
        </w:rPr>
        <w:t>向社会</w:t>
      </w:r>
      <w:r>
        <w:rPr>
          <w:rFonts w:hint="default" w:ascii="Times New Roman" w:hAnsi="Times New Roman" w:eastAsia="仿宋_GB2312" w:cs="Times New Roman"/>
          <w:sz w:val="32"/>
          <w:szCs w:val="32"/>
        </w:rPr>
        <w:t>公示。</w:t>
      </w:r>
    </w:p>
    <w:p w14:paraId="356E61A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以上资料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复印件均需备注“与原件一致”并加盖公章</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要求用A4纸单面打印并加盖单位公章、骑缝章，并经单位</w:t>
      </w:r>
      <w:r>
        <w:rPr>
          <w:rFonts w:hint="default" w:ascii="Times New Roman" w:hAnsi="Times New Roman" w:eastAsia="仿宋_GB2312" w:cs="Times New Roman"/>
          <w:sz w:val="32"/>
          <w:szCs w:val="32"/>
          <w:lang w:val="en-US" w:eastAsia="zh-CN"/>
        </w:rPr>
        <w:t>法定</w:t>
      </w:r>
      <w:r>
        <w:rPr>
          <w:rFonts w:hint="default" w:ascii="Times New Roman" w:hAnsi="Times New Roman" w:eastAsia="仿宋_GB2312" w:cs="Times New Roman"/>
          <w:sz w:val="32"/>
          <w:szCs w:val="32"/>
        </w:rPr>
        <w:t>代表人或机构负责人签字，随同《工程造价咨询机构备案报名表》于20</w:t>
      </w:r>
      <w:r>
        <w:rPr>
          <w:rFonts w:hint="default" w:ascii="Times New Roman" w:hAnsi="Times New Roman" w:eastAsia="仿宋_GB2312" w:cs="Times New Roman"/>
          <w:sz w:val="32"/>
          <w:szCs w:val="32"/>
          <w:lang w:val="en-US" w:eastAsia="zh-CN"/>
        </w:rPr>
        <w:t>26</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日之前，送至</w:t>
      </w:r>
      <w:r>
        <w:rPr>
          <w:rFonts w:hint="default" w:ascii="Times New Roman" w:hAnsi="Times New Roman" w:eastAsia="仿宋_GB2312" w:cs="Times New Roman"/>
          <w:sz w:val="32"/>
          <w:szCs w:val="32"/>
          <w:lang w:val="en-US" w:eastAsia="zh-CN"/>
        </w:rPr>
        <w:t>栾川县</w:t>
      </w:r>
      <w:r>
        <w:rPr>
          <w:rFonts w:hint="default" w:ascii="Times New Roman" w:hAnsi="Times New Roman" w:eastAsia="仿宋_GB2312" w:cs="Times New Roman"/>
          <w:sz w:val="32"/>
          <w:szCs w:val="32"/>
        </w:rPr>
        <w:t>财政</w:t>
      </w:r>
      <w:r>
        <w:rPr>
          <w:rFonts w:hint="eastAsia" w:ascii="Times New Roman" w:hAnsi="Times New Roman" w:eastAsia="仿宋_GB2312" w:cs="Times New Roman"/>
          <w:sz w:val="32"/>
          <w:szCs w:val="32"/>
          <w:lang w:eastAsia="zh-CN"/>
        </w:rPr>
        <w:t>投资评审中心（具体地址：栾川县耕莘街道兴华中路</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栾川县财政局</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楼西</w:t>
      </w:r>
      <w:r>
        <w:rPr>
          <w:rFonts w:hint="eastAsia" w:ascii="Times New Roman" w:hAnsi="Times New Roman" w:eastAsia="仿宋_GB2312" w:cs="Times New Roman"/>
          <w:sz w:val="32"/>
          <w:szCs w:val="32"/>
          <w:lang w:eastAsia="zh-CN"/>
        </w:rPr>
        <w:t>）。联系</w:t>
      </w:r>
      <w:r>
        <w:rPr>
          <w:rFonts w:hint="default" w:ascii="Times New Roman" w:hAnsi="Times New Roman" w:eastAsia="仿宋_GB2312" w:cs="Times New Roman"/>
          <w:sz w:val="32"/>
          <w:szCs w:val="32"/>
        </w:rPr>
        <w:t>电话</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66876886。</w:t>
      </w:r>
    </w:p>
    <w:p w14:paraId="4E7A390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该方案</w:t>
      </w:r>
      <w:r>
        <w:rPr>
          <w:rFonts w:hint="default" w:ascii="Times New Roman" w:hAnsi="Times New Roman" w:eastAsia="仿宋_GB2312" w:cs="Times New Roman"/>
          <w:sz w:val="32"/>
          <w:szCs w:val="32"/>
        </w:rPr>
        <w:t>最终解释权归</w:t>
      </w:r>
      <w:r>
        <w:rPr>
          <w:rFonts w:hint="default" w:ascii="Times New Roman" w:hAnsi="Times New Roman" w:eastAsia="仿宋_GB2312" w:cs="Times New Roman"/>
          <w:sz w:val="32"/>
          <w:szCs w:val="32"/>
          <w:lang w:val="en-US" w:eastAsia="zh-CN"/>
        </w:rPr>
        <w:t>栾川县</w:t>
      </w:r>
      <w:r>
        <w:rPr>
          <w:rFonts w:hint="default" w:ascii="Times New Roman" w:hAnsi="Times New Roman" w:eastAsia="仿宋_GB2312" w:cs="Times New Roman"/>
          <w:sz w:val="32"/>
          <w:szCs w:val="32"/>
        </w:rPr>
        <w:t>财政局</w:t>
      </w:r>
      <w:r>
        <w:rPr>
          <w:rFonts w:hint="default" w:ascii="Times New Roman" w:hAnsi="Times New Roman" w:eastAsia="仿宋_GB2312" w:cs="Times New Roman"/>
          <w:sz w:val="32"/>
          <w:szCs w:val="32"/>
          <w:lang w:val="en-US" w:eastAsia="zh-CN"/>
        </w:rPr>
        <w:t>投资</w:t>
      </w:r>
      <w:r>
        <w:rPr>
          <w:rFonts w:hint="default" w:ascii="Times New Roman" w:hAnsi="Times New Roman" w:eastAsia="仿宋_GB2312" w:cs="Times New Roman"/>
          <w:sz w:val="32"/>
          <w:szCs w:val="32"/>
        </w:rPr>
        <w:t>评审中心（栾川县政府和社会资本合作项目管理中心）所有。</w:t>
      </w:r>
    </w:p>
    <w:p w14:paraId="3BCCEEA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p>
    <w:p w14:paraId="73E5A158">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工程造价咨询机构备案报名表</w:t>
      </w:r>
    </w:p>
    <w:p w14:paraId="218811B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p>
    <w:p w14:paraId="19A8D80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p>
    <w:p w14:paraId="6D06E37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栾川县财政投资评审中心</w:t>
      </w:r>
    </w:p>
    <w:p w14:paraId="717B8A92">
      <w:pPr>
        <w:keepNext w:val="0"/>
        <w:keepLines w:val="0"/>
        <w:pageBreakBefore w:val="0"/>
        <w:widowControl w:val="0"/>
        <w:kinsoku/>
        <w:wordWrap/>
        <w:overflowPunct/>
        <w:topLinePunct w:val="0"/>
        <w:autoSpaceDE/>
        <w:autoSpaceDN/>
        <w:bidi w:val="0"/>
        <w:adjustRightInd/>
        <w:snapToGrid/>
        <w:spacing w:line="576" w:lineRule="exact"/>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（栾川县政府和社会资本合作项目管理中心）</w:t>
      </w:r>
    </w:p>
    <w:p w14:paraId="0F3CEB22">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lang w:val="en-US" w:eastAsia="zh-CN"/>
        </w:rPr>
        <w:t>2026年3月10日</w:t>
      </w:r>
    </w:p>
    <w:p w14:paraId="6C09FAB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1A6DFC57">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316B871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09B55562">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7643CDB8">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267B6E73">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2A0EC2D4">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p>
    <w:p w14:paraId="79650E06">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p>
    <w:p w14:paraId="06F0901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方正小标宋简体" w:cs="Times New Roman"/>
          <w:sz w:val="44"/>
          <w:szCs w:val="44"/>
          <w:lang w:val="en-US" w:eastAsia="zh-CN"/>
        </w:rPr>
        <w:t>工程造价咨询机构备案报名表</w:t>
      </w:r>
    </w:p>
    <w:tbl>
      <w:tblPr>
        <w:tblStyle w:val="5"/>
        <w:tblW w:w="0" w:type="auto"/>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1054"/>
        <w:gridCol w:w="1185"/>
        <w:gridCol w:w="1695"/>
        <w:gridCol w:w="1140"/>
        <w:gridCol w:w="2301"/>
      </w:tblGrid>
      <w:tr w14:paraId="4C59F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25" w:type="dxa"/>
            <w:vAlign w:val="center"/>
          </w:tcPr>
          <w:p w14:paraId="509EE91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机构名称</w:t>
            </w:r>
          </w:p>
        </w:tc>
        <w:tc>
          <w:tcPr>
            <w:tcW w:w="7375" w:type="dxa"/>
            <w:gridSpan w:val="5"/>
          </w:tcPr>
          <w:p w14:paraId="2AEA202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4C7E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525" w:type="dxa"/>
            <w:vAlign w:val="center"/>
          </w:tcPr>
          <w:p w14:paraId="05ABC98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成立日期</w:t>
            </w:r>
          </w:p>
        </w:tc>
        <w:tc>
          <w:tcPr>
            <w:tcW w:w="2239" w:type="dxa"/>
            <w:gridSpan w:val="2"/>
            <w:vAlign w:val="center"/>
          </w:tcPr>
          <w:p w14:paraId="7FD9DFD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2835" w:type="dxa"/>
            <w:gridSpan w:val="2"/>
            <w:vAlign w:val="center"/>
          </w:tcPr>
          <w:p w14:paraId="103B0D3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批准文号</w:t>
            </w:r>
          </w:p>
        </w:tc>
        <w:tc>
          <w:tcPr>
            <w:tcW w:w="2301" w:type="dxa"/>
            <w:vAlign w:val="center"/>
          </w:tcPr>
          <w:p w14:paraId="6D40B73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2D4A9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525" w:type="dxa"/>
            <w:vAlign w:val="center"/>
          </w:tcPr>
          <w:p w14:paraId="5531CD1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执业证书编号</w:t>
            </w:r>
          </w:p>
        </w:tc>
        <w:tc>
          <w:tcPr>
            <w:tcW w:w="2239" w:type="dxa"/>
            <w:gridSpan w:val="2"/>
            <w:vAlign w:val="center"/>
          </w:tcPr>
          <w:p w14:paraId="4274F14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2835" w:type="dxa"/>
            <w:gridSpan w:val="2"/>
            <w:vAlign w:val="center"/>
          </w:tcPr>
          <w:p w14:paraId="4F8D170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注册资本</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万元</w:t>
            </w:r>
            <w:r>
              <w:rPr>
                <w:rFonts w:hint="eastAsia" w:ascii="Times New Roman" w:hAnsi="Times New Roman" w:eastAsia="宋体" w:cs="Times New Roman"/>
                <w:sz w:val="21"/>
                <w:szCs w:val="21"/>
                <w:vertAlign w:val="baseline"/>
                <w:lang w:val="en-US" w:eastAsia="zh-CN"/>
              </w:rPr>
              <w:t>）</w:t>
            </w:r>
          </w:p>
        </w:tc>
        <w:tc>
          <w:tcPr>
            <w:tcW w:w="2301" w:type="dxa"/>
            <w:vAlign w:val="center"/>
          </w:tcPr>
          <w:p w14:paraId="0BB243C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24BCF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525" w:type="dxa"/>
            <w:vAlign w:val="center"/>
          </w:tcPr>
          <w:p w14:paraId="230A222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法定代表人</w:t>
            </w:r>
          </w:p>
        </w:tc>
        <w:tc>
          <w:tcPr>
            <w:tcW w:w="2239" w:type="dxa"/>
            <w:gridSpan w:val="2"/>
            <w:vAlign w:val="center"/>
          </w:tcPr>
          <w:p w14:paraId="2B61747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2835" w:type="dxa"/>
            <w:gridSpan w:val="2"/>
            <w:vAlign w:val="center"/>
          </w:tcPr>
          <w:p w14:paraId="14A92CC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合伙人或者股东总数</w:t>
            </w:r>
          </w:p>
        </w:tc>
        <w:tc>
          <w:tcPr>
            <w:tcW w:w="2301" w:type="dxa"/>
            <w:vAlign w:val="center"/>
          </w:tcPr>
          <w:p w14:paraId="0806E61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730CB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25" w:type="dxa"/>
            <w:vAlign w:val="center"/>
          </w:tcPr>
          <w:p w14:paraId="3878631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总部办公地点</w:t>
            </w:r>
          </w:p>
        </w:tc>
        <w:tc>
          <w:tcPr>
            <w:tcW w:w="7375" w:type="dxa"/>
            <w:gridSpan w:val="5"/>
            <w:vAlign w:val="center"/>
          </w:tcPr>
          <w:p w14:paraId="7AEFA48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4673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525" w:type="dxa"/>
            <w:vAlign w:val="center"/>
          </w:tcPr>
          <w:p w14:paraId="52BC353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总部通讯地址</w:t>
            </w:r>
          </w:p>
        </w:tc>
        <w:tc>
          <w:tcPr>
            <w:tcW w:w="3934" w:type="dxa"/>
            <w:gridSpan w:val="3"/>
            <w:vAlign w:val="center"/>
          </w:tcPr>
          <w:p w14:paraId="4B9ED02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140" w:type="dxa"/>
            <w:vAlign w:val="center"/>
          </w:tcPr>
          <w:p w14:paraId="4CB2DF0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总部邮编</w:t>
            </w:r>
          </w:p>
        </w:tc>
        <w:tc>
          <w:tcPr>
            <w:tcW w:w="2301" w:type="dxa"/>
            <w:vAlign w:val="center"/>
          </w:tcPr>
          <w:p w14:paraId="6D97FE2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4CB8D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525" w:type="dxa"/>
            <w:vAlign w:val="center"/>
          </w:tcPr>
          <w:p w14:paraId="11CDDD4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联系人</w:t>
            </w:r>
          </w:p>
        </w:tc>
        <w:tc>
          <w:tcPr>
            <w:tcW w:w="2239" w:type="dxa"/>
            <w:gridSpan w:val="2"/>
            <w:vAlign w:val="center"/>
          </w:tcPr>
          <w:p w14:paraId="3345ED0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4F14B4C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电子邮箱</w:t>
            </w:r>
          </w:p>
        </w:tc>
        <w:tc>
          <w:tcPr>
            <w:tcW w:w="3441" w:type="dxa"/>
            <w:gridSpan w:val="2"/>
            <w:vAlign w:val="center"/>
          </w:tcPr>
          <w:p w14:paraId="790AAF2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4410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525" w:type="dxa"/>
            <w:vAlign w:val="center"/>
          </w:tcPr>
          <w:p w14:paraId="68F2F68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办公电话</w:t>
            </w:r>
          </w:p>
        </w:tc>
        <w:tc>
          <w:tcPr>
            <w:tcW w:w="2239" w:type="dxa"/>
            <w:gridSpan w:val="2"/>
            <w:vAlign w:val="center"/>
          </w:tcPr>
          <w:p w14:paraId="56614CB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29B2994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手机号码</w:t>
            </w:r>
          </w:p>
        </w:tc>
        <w:tc>
          <w:tcPr>
            <w:tcW w:w="3441" w:type="dxa"/>
            <w:gridSpan w:val="2"/>
            <w:vAlign w:val="center"/>
          </w:tcPr>
          <w:p w14:paraId="6869C9D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4AEAB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525" w:type="dxa"/>
            <w:vAlign w:val="center"/>
          </w:tcPr>
          <w:p w14:paraId="2952E42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洛阳分公司</w:t>
            </w:r>
          </w:p>
          <w:p w14:paraId="24FB7DA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办公地点</w:t>
            </w:r>
          </w:p>
        </w:tc>
        <w:tc>
          <w:tcPr>
            <w:tcW w:w="7375" w:type="dxa"/>
            <w:gridSpan w:val="5"/>
            <w:vAlign w:val="center"/>
          </w:tcPr>
          <w:p w14:paraId="737E603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1DDBC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525" w:type="dxa"/>
            <w:vAlign w:val="center"/>
          </w:tcPr>
          <w:p w14:paraId="26C22C9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通讯地址</w:t>
            </w:r>
          </w:p>
        </w:tc>
        <w:tc>
          <w:tcPr>
            <w:tcW w:w="3934" w:type="dxa"/>
            <w:gridSpan w:val="3"/>
            <w:vAlign w:val="center"/>
          </w:tcPr>
          <w:p w14:paraId="251D510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140" w:type="dxa"/>
            <w:vAlign w:val="center"/>
          </w:tcPr>
          <w:p w14:paraId="420C173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电子邮箱</w:t>
            </w:r>
          </w:p>
        </w:tc>
        <w:tc>
          <w:tcPr>
            <w:tcW w:w="2301" w:type="dxa"/>
            <w:vAlign w:val="center"/>
          </w:tcPr>
          <w:p w14:paraId="07CC678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36543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14:paraId="4D198F5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负责人</w:t>
            </w:r>
          </w:p>
        </w:tc>
        <w:tc>
          <w:tcPr>
            <w:tcW w:w="1054" w:type="dxa"/>
            <w:vAlign w:val="center"/>
          </w:tcPr>
          <w:p w14:paraId="6A0DC60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185" w:type="dxa"/>
            <w:vAlign w:val="center"/>
          </w:tcPr>
          <w:p w14:paraId="47A3057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办公电话</w:t>
            </w:r>
          </w:p>
        </w:tc>
        <w:tc>
          <w:tcPr>
            <w:tcW w:w="1695" w:type="dxa"/>
            <w:vAlign w:val="center"/>
          </w:tcPr>
          <w:p w14:paraId="215729C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140" w:type="dxa"/>
            <w:vAlign w:val="center"/>
          </w:tcPr>
          <w:p w14:paraId="0AA69C8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办公面积</w:t>
            </w:r>
          </w:p>
          <w:p w14:paraId="65EE00B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p>
        </w:tc>
        <w:tc>
          <w:tcPr>
            <w:tcW w:w="2301" w:type="dxa"/>
            <w:vAlign w:val="center"/>
          </w:tcPr>
          <w:p w14:paraId="6A21F87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3458C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525" w:type="dxa"/>
            <w:vAlign w:val="center"/>
          </w:tcPr>
          <w:p w14:paraId="785C7D0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手机号码</w:t>
            </w:r>
          </w:p>
        </w:tc>
        <w:tc>
          <w:tcPr>
            <w:tcW w:w="2239" w:type="dxa"/>
            <w:gridSpan w:val="2"/>
            <w:vAlign w:val="center"/>
          </w:tcPr>
          <w:p w14:paraId="2855A09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0887143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档案室面积</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p>
        </w:tc>
        <w:tc>
          <w:tcPr>
            <w:tcW w:w="3441" w:type="dxa"/>
            <w:gridSpan w:val="2"/>
            <w:vAlign w:val="center"/>
          </w:tcPr>
          <w:p w14:paraId="3DC1C47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30DE3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14:paraId="1D62EBC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驻洛注册造价</w:t>
            </w:r>
          </w:p>
          <w:p w14:paraId="1F7BE29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师人数</w:t>
            </w:r>
          </w:p>
        </w:tc>
        <w:tc>
          <w:tcPr>
            <w:tcW w:w="2239" w:type="dxa"/>
            <w:gridSpan w:val="2"/>
            <w:vAlign w:val="center"/>
          </w:tcPr>
          <w:p w14:paraId="6065662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3247085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造价人员人数</w:t>
            </w:r>
          </w:p>
        </w:tc>
        <w:tc>
          <w:tcPr>
            <w:tcW w:w="3441" w:type="dxa"/>
            <w:gridSpan w:val="2"/>
            <w:vAlign w:val="center"/>
          </w:tcPr>
          <w:p w14:paraId="1C8ABFD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671D3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525" w:type="dxa"/>
            <w:vAlign w:val="center"/>
          </w:tcPr>
          <w:p w14:paraId="62A3DA9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电脑数量</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台</w:t>
            </w:r>
            <w:r>
              <w:rPr>
                <w:rFonts w:hint="eastAsia" w:ascii="Times New Roman" w:hAnsi="Times New Roman" w:eastAsia="宋体" w:cs="Times New Roman"/>
                <w:sz w:val="21"/>
                <w:szCs w:val="21"/>
                <w:vertAlign w:val="baseline"/>
                <w:lang w:val="en-US" w:eastAsia="zh-CN"/>
              </w:rPr>
              <w:t>）</w:t>
            </w:r>
          </w:p>
        </w:tc>
        <w:tc>
          <w:tcPr>
            <w:tcW w:w="2239" w:type="dxa"/>
            <w:gridSpan w:val="2"/>
            <w:vAlign w:val="center"/>
          </w:tcPr>
          <w:p w14:paraId="031C3E5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155AFB5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算量软件数量</w:t>
            </w:r>
          </w:p>
        </w:tc>
        <w:tc>
          <w:tcPr>
            <w:tcW w:w="3441" w:type="dxa"/>
            <w:gridSpan w:val="2"/>
            <w:vAlign w:val="center"/>
          </w:tcPr>
          <w:p w14:paraId="0E9BC92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09756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5" w:type="dxa"/>
            <w:vAlign w:val="center"/>
          </w:tcPr>
          <w:p w14:paraId="51EFE98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专用计价软件数量</w:t>
            </w:r>
          </w:p>
        </w:tc>
        <w:tc>
          <w:tcPr>
            <w:tcW w:w="2239" w:type="dxa"/>
            <w:gridSpan w:val="2"/>
            <w:vAlign w:val="center"/>
          </w:tcPr>
          <w:p w14:paraId="0B8B01C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422093C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其他造价相关软件数量</w:t>
            </w:r>
          </w:p>
        </w:tc>
        <w:tc>
          <w:tcPr>
            <w:tcW w:w="3441" w:type="dxa"/>
            <w:gridSpan w:val="2"/>
            <w:vAlign w:val="center"/>
          </w:tcPr>
          <w:p w14:paraId="73C5B77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6325E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525" w:type="dxa"/>
            <w:vMerge w:val="restart"/>
            <w:vAlign w:val="center"/>
          </w:tcPr>
          <w:p w14:paraId="782B1C04">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服务栾川项目造价师</w:t>
            </w:r>
          </w:p>
          <w:p w14:paraId="12A8EFB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姓名</w:t>
            </w:r>
          </w:p>
          <w:p w14:paraId="7B1327C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2239" w:type="dxa"/>
            <w:gridSpan w:val="2"/>
            <w:vAlign w:val="center"/>
          </w:tcPr>
          <w:p w14:paraId="4A74B09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60F55E6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证书编号</w:t>
            </w:r>
          </w:p>
        </w:tc>
        <w:tc>
          <w:tcPr>
            <w:tcW w:w="3441" w:type="dxa"/>
            <w:gridSpan w:val="2"/>
            <w:vAlign w:val="center"/>
          </w:tcPr>
          <w:p w14:paraId="74FF085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792B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525" w:type="dxa"/>
            <w:vMerge w:val="continue"/>
            <w:vAlign w:val="center"/>
          </w:tcPr>
          <w:p w14:paraId="68CD12C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2239" w:type="dxa"/>
            <w:gridSpan w:val="2"/>
            <w:vAlign w:val="center"/>
          </w:tcPr>
          <w:p w14:paraId="0DC09F8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0A78B04E">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证书编号</w:t>
            </w:r>
          </w:p>
        </w:tc>
        <w:tc>
          <w:tcPr>
            <w:tcW w:w="3441" w:type="dxa"/>
            <w:gridSpan w:val="2"/>
            <w:vAlign w:val="center"/>
          </w:tcPr>
          <w:p w14:paraId="790E37C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3A96D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525" w:type="dxa"/>
            <w:vMerge w:val="continue"/>
            <w:vAlign w:val="center"/>
          </w:tcPr>
          <w:p w14:paraId="11DAB76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2239" w:type="dxa"/>
            <w:gridSpan w:val="2"/>
            <w:vAlign w:val="center"/>
          </w:tcPr>
          <w:p w14:paraId="0F1FB7A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c>
          <w:tcPr>
            <w:tcW w:w="1695" w:type="dxa"/>
            <w:vAlign w:val="center"/>
          </w:tcPr>
          <w:p w14:paraId="60E782E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证书编号</w:t>
            </w:r>
          </w:p>
        </w:tc>
        <w:tc>
          <w:tcPr>
            <w:tcW w:w="3441" w:type="dxa"/>
            <w:gridSpan w:val="2"/>
            <w:vAlign w:val="center"/>
          </w:tcPr>
          <w:p w14:paraId="7CCEA3C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56ED6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0" w:type="dxa"/>
            <w:gridSpan w:val="6"/>
            <w:vAlign w:val="center"/>
          </w:tcPr>
          <w:p w14:paraId="4E03FEF9">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近三年在执业过程中因何原因受过何种处罚或奖励</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包括因分支机构违法违规问题受到的处罚</w:t>
            </w:r>
            <w:r>
              <w:rPr>
                <w:rFonts w:hint="eastAsia" w:ascii="Times New Roman" w:hAnsi="Times New Roman" w:eastAsia="宋体" w:cs="Times New Roman"/>
                <w:sz w:val="21"/>
                <w:szCs w:val="21"/>
                <w:vertAlign w:val="baseline"/>
                <w:lang w:val="en-US" w:eastAsia="zh-CN"/>
              </w:rPr>
              <w:t>）：</w:t>
            </w:r>
          </w:p>
        </w:tc>
      </w:tr>
      <w:tr w14:paraId="551F4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900" w:type="dxa"/>
            <w:gridSpan w:val="6"/>
            <w:vAlign w:val="center"/>
          </w:tcPr>
          <w:p w14:paraId="62E9748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5FF0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0" w:type="dxa"/>
            <w:gridSpan w:val="6"/>
            <w:vAlign w:val="center"/>
          </w:tcPr>
          <w:p w14:paraId="701BAFE8">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申报机构认为需要说明的其他情况：</w:t>
            </w:r>
          </w:p>
        </w:tc>
      </w:tr>
      <w:tr w14:paraId="5A4BC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8900" w:type="dxa"/>
            <w:gridSpan w:val="6"/>
            <w:vAlign w:val="center"/>
          </w:tcPr>
          <w:p w14:paraId="013D347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p>
        </w:tc>
      </w:tr>
      <w:tr w14:paraId="15099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00" w:type="dxa"/>
            <w:gridSpan w:val="6"/>
            <w:vAlign w:val="center"/>
          </w:tcPr>
          <w:p w14:paraId="70A8509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我机构保证申报内容全部属实。如有不实，我机构愿承担由此而产生的一切责任。</w:t>
            </w:r>
          </w:p>
        </w:tc>
      </w:tr>
      <w:tr w14:paraId="57EE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8900" w:type="dxa"/>
            <w:gridSpan w:val="6"/>
            <w:vAlign w:val="bottom"/>
          </w:tcPr>
          <w:p w14:paraId="14018B2B">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法定代表人</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驻洛负责人</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签名                         咨询机构</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盖章</w:t>
            </w:r>
            <w:r>
              <w:rPr>
                <w:rFonts w:hint="eastAsia" w:ascii="Times New Roman" w:hAnsi="Times New Roman" w:eastAsia="宋体" w:cs="Times New Roman"/>
                <w:sz w:val="21"/>
                <w:szCs w:val="21"/>
                <w:vertAlign w:val="baseline"/>
                <w:lang w:val="en-US" w:eastAsia="zh-CN"/>
              </w:rPr>
              <w:t>）</w:t>
            </w:r>
          </w:p>
          <w:p w14:paraId="65812C70">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宋体" w:cs="Times New Roman"/>
                <w:sz w:val="21"/>
                <w:szCs w:val="21"/>
                <w:vertAlign w:val="baseline"/>
                <w:lang w:val="en-US" w:eastAsia="zh-CN"/>
              </w:rPr>
            </w:pPr>
          </w:p>
        </w:tc>
      </w:tr>
    </w:tbl>
    <w:p w14:paraId="3035B69E">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lang w:val="en-US" w:eastAsia="zh-CN"/>
        </w:rPr>
      </w:pPr>
    </w:p>
    <w:sectPr>
      <w:footerReference r:id="rId3" w:type="default"/>
      <w:pgSz w:w="11906" w:h="16838"/>
      <w:pgMar w:top="2211" w:right="1474" w:bottom="1871"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F3123">
    <w:pPr>
      <w:pStyle w:val="2"/>
      <w:tabs>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-317500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E31800">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5pt;height:144pt;width:144pt;mso-position-horizontal:outside;mso-position-horizontal-relative:margin;mso-wrap-style:none;z-index:251659264;mso-width-relative:page;mso-height-relative:page;" filled="f" stroked="f" coordsize="21600,21600" o:gfxdata="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eiaT7TAAAACAEAAA8AAAAAAAAAAQAgAAAAIgAAAGRycy9kb3ducmV2LnhtbFBLAQIU&#10;ABQAAAAIAIdO4kBrhfn7MQIAAGEEAAAOAAAAAAAAAAEAIAAAACIBAABkcnMvZTJvRG9jLnhtbFBL&#10;BQYAAAAABgAGAFkBAADFBQAAAAA=&#10;">
              <v:fill on="f" focussize="0,0"/>
              <v:stroke on="f" weight="0.5pt"/>
              <v:imagedata o:title=""/>
              <o:lock v:ext="edit" aspectratio="f"/>
              <v:textbox inset="0mm,0mm,0mm,0mm" style="mso-fit-shape-to-text:t;">
                <w:txbxContent>
                  <w:p w14:paraId="19E31800">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iMjM3ZWUzMzYzNGUzYTBmMDVhYWE4YWJlMzA1NzQifQ=="/>
  </w:docVars>
  <w:rsids>
    <w:rsidRoot w:val="0A4535F6"/>
    <w:rsid w:val="014E7175"/>
    <w:rsid w:val="089F3B9C"/>
    <w:rsid w:val="0A4535F6"/>
    <w:rsid w:val="0AC12ADC"/>
    <w:rsid w:val="0B0E42E3"/>
    <w:rsid w:val="0B2E18B3"/>
    <w:rsid w:val="0C8A6A4A"/>
    <w:rsid w:val="0D2A774A"/>
    <w:rsid w:val="0EB420BD"/>
    <w:rsid w:val="17FFB902"/>
    <w:rsid w:val="1AA167C3"/>
    <w:rsid w:val="1D170AE7"/>
    <w:rsid w:val="1FA15183"/>
    <w:rsid w:val="33630E59"/>
    <w:rsid w:val="347E0888"/>
    <w:rsid w:val="34F41293"/>
    <w:rsid w:val="372853CE"/>
    <w:rsid w:val="38EF4DD4"/>
    <w:rsid w:val="38F17FB1"/>
    <w:rsid w:val="39E72DE0"/>
    <w:rsid w:val="3AC32E36"/>
    <w:rsid w:val="3BF26CDD"/>
    <w:rsid w:val="3DBE171D"/>
    <w:rsid w:val="3EAA2651"/>
    <w:rsid w:val="3FBB929B"/>
    <w:rsid w:val="40CF7C9C"/>
    <w:rsid w:val="419D7AC2"/>
    <w:rsid w:val="41CB5F61"/>
    <w:rsid w:val="453E4779"/>
    <w:rsid w:val="46F54C41"/>
    <w:rsid w:val="47434280"/>
    <w:rsid w:val="48D107CB"/>
    <w:rsid w:val="4AF7872F"/>
    <w:rsid w:val="4EA34C31"/>
    <w:rsid w:val="52FB7894"/>
    <w:rsid w:val="54831EFE"/>
    <w:rsid w:val="56BF46D7"/>
    <w:rsid w:val="58A41F44"/>
    <w:rsid w:val="59FFC843"/>
    <w:rsid w:val="5D0E88B9"/>
    <w:rsid w:val="5EDD3827"/>
    <w:rsid w:val="5F6E54A9"/>
    <w:rsid w:val="5FF3DC00"/>
    <w:rsid w:val="5FF70A6E"/>
    <w:rsid w:val="612C2D6C"/>
    <w:rsid w:val="65C5A5BD"/>
    <w:rsid w:val="68350DEF"/>
    <w:rsid w:val="684A729E"/>
    <w:rsid w:val="6B1C568B"/>
    <w:rsid w:val="6D6A41EC"/>
    <w:rsid w:val="6DAF9363"/>
    <w:rsid w:val="71E5476C"/>
    <w:rsid w:val="7452488B"/>
    <w:rsid w:val="77F98AB3"/>
    <w:rsid w:val="7A7F1E37"/>
    <w:rsid w:val="7B37C82E"/>
    <w:rsid w:val="7BD930AD"/>
    <w:rsid w:val="7BE7300A"/>
    <w:rsid w:val="7D8768D7"/>
    <w:rsid w:val="7EA803DB"/>
    <w:rsid w:val="7FEF36F6"/>
    <w:rsid w:val="ABF3BED3"/>
    <w:rsid w:val="B7D37C8F"/>
    <w:rsid w:val="B8AD03CF"/>
    <w:rsid w:val="BBF8530E"/>
    <w:rsid w:val="BDBF19D5"/>
    <w:rsid w:val="BFBECC10"/>
    <w:rsid w:val="BFFF6855"/>
    <w:rsid w:val="D5D38916"/>
    <w:rsid w:val="DF1F2F90"/>
    <w:rsid w:val="E5BFCA16"/>
    <w:rsid w:val="EBDAE5A6"/>
    <w:rsid w:val="FDFE431F"/>
    <w:rsid w:val="FF79F69D"/>
    <w:rsid w:val="FFE36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1890</Words>
  <Characters>1913</Characters>
  <Lines>0</Lines>
  <Paragraphs>0</Paragraphs>
  <TotalTime>0</TotalTime>
  <ScaleCrop>false</ScaleCrop>
  <LinksUpToDate>false</LinksUpToDate>
  <CharactersWithSpaces>1957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2021-10-12T15:31:00Z</dcterms:created>
  <dc:creator>浑沌丶</dc:creator>
  <cp:lastModifiedBy>伏牛山人</cp:lastModifiedBy>
  <cp:lastPrinted>2026-03-09T11:06:00Z</cp:lastPrinted>
  <dcterms:modified xsi:type="dcterms:W3CDTF">2026-03-10T07:19:01Z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A6BCC2BE401142FBB531AC5857333A5D_13</vt:lpwstr>
  </property>
  <property fmtid="{D5CDD505-2E9C-101B-9397-08002B2CF9AE}" pid="4" name="KSOTemplateDocerSaveRecord">
    <vt:lpwstr>eyJoZGlkIjoiMjM1MGFkNjY5NTVjMzZiNGNkOWI4YzRlODc2MWNhMDAiLCJ1c2VySWQiOiIxMDY0MTA4NTE4In0=</vt:lpwstr>
  </property>
</Properties>
</file>