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A053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8" w:lineRule="exact"/>
        <w:textAlignment w:val="auto"/>
        <w:rPr>
          <w:rFonts w:hint="default" w:ascii="Times New Roman" w:hAnsi="Times New Roman" w:eastAsia="黑体" w:cs="Times New Roman"/>
          <w:bCs/>
          <w:sz w:val="32"/>
          <w:szCs w:val="32"/>
        </w:rPr>
      </w:pPr>
      <w:r>
        <w:rPr>
          <w:rFonts w:hint="default" w:ascii="Times New Roman" w:hAnsi="Times New Roman" w:eastAsia="黑体" w:cs="Times New Roman"/>
          <w:bCs/>
          <w:sz w:val="32"/>
          <w:szCs w:val="32"/>
        </w:rPr>
        <w:t>附件1</w:t>
      </w:r>
    </w:p>
    <w:p w14:paraId="38D163F4">
      <w:pPr>
        <w:pStyle w:val="7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8" w:lineRule="exact"/>
        <w:textAlignment w:val="auto"/>
        <w:rPr>
          <w:rFonts w:hint="default" w:ascii="Times New Roman" w:hAnsi="Times New Roman" w:eastAsia="方正小标宋简体" w:cs="Times New Roman"/>
          <w:sz w:val="32"/>
          <w:szCs w:val="32"/>
        </w:rPr>
      </w:pPr>
    </w:p>
    <w:p w14:paraId="3236C3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291" w:afterLines="50" w:line="608" w:lineRule="exact"/>
        <w:jc w:val="center"/>
        <w:textAlignment w:val="auto"/>
        <w:rPr>
          <w:rFonts w:hint="default" w:ascii="Times New Roman" w:hAnsi="Times New Roman" w:eastAsia="方正小标宋简体" w:cs="Times New Roman"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sz w:val="44"/>
          <w:szCs w:val="44"/>
        </w:rPr>
        <w:t>各</w:t>
      </w:r>
      <w:r>
        <w:rPr>
          <w:rFonts w:hint="default" w:ascii="Times New Roman" w:hAnsi="Times New Roman" w:eastAsia="方正小标宋简体" w:cs="Times New Roman"/>
          <w:bCs/>
          <w:sz w:val="44"/>
          <w:szCs w:val="44"/>
          <w:lang w:eastAsia="zh-CN"/>
        </w:rPr>
        <w:t>县（区）</w:t>
      </w:r>
      <w:r>
        <w:rPr>
          <w:rFonts w:hint="default" w:ascii="Times New Roman" w:hAnsi="Times New Roman" w:eastAsia="方正小标宋简体" w:cs="Times New Roman"/>
          <w:bCs/>
          <w:sz w:val="44"/>
          <w:szCs w:val="44"/>
        </w:rPr>
        <w:t>工信部门及电力公司联系方式</w:t>
      </w:r>
    </w:p>
    <w:tbl>
      <w:tblPr>
        <w:tblStyle w:val="8"/>
        <w:tblpPr w:leftFromText="180" w:rightFromText="180" w:vertAnchor="text" w:horzAnchor="page" w:tblpX="1009" w:tblpY="375"/>
        <w:tblOverlap w:val="never"/>
        <w:tblW w:w="999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9"/>
        <w:gridCol w:w="1431"/>
        <w:gridCol w:w="1828"/>
        <w:gridCol w:w="2031"/>
        <w:gridCol w:w="1882"/>
        <w:gridCol w:w="1855"/>
      </w:tblGrid>
      <w:tr w14:paraId="292D47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5FFA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F442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3ECB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工信部门</w:t>
            </w:r>
            <w:r>
              <w:rPr>
                <w:rFonts w:hint="default" w:ascii="Times New Roman" w:hAnsi="Times New Roman" w:eastAsia="宋体" w:cs="Times New Roman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联系人</w:t>
            </w:r>
          </w:p>
        </w:tc>
        <w:tc>
          <w:tcPr>
            <w:tcW w:w="2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70FE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E899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电力公司</w:t>
            </w:r>
            <w:r>
              <w:rPr>
                <w:rFonts w:hint="default" w:ascii="Times New Roman" w:hAnsi="Times New Roman" w:eastAsia="宋体" w:cs="Times New Roman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联系人</w:t>
            </w:r>
          </w:p>
        </w:tc>
        <w:tc>
          <w:tcPr>
            <w:tcW w:w="1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C887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</w:tr>
      <w:tr w14:paraId="1BED2C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4913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A753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偃师区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21A2F9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丁晓光</w:t>
            </w:r>
          </w:p>
        </w:tc>
        <w:tc>
          <w:tcPr>
            <w:tcW w:w="2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12F15E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63088788</w:t>
            </w:r>
          </w:p>
        </w:tc>
        <w:tc>
          <w:tcPr>
            <w:tcW w:w="1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D651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田现波</w:t>
            </w:r>
          </w:p>
        </w:tc>
        <w:tc>
          <w:tcPr>
            <w:tcW w:w="1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20CF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13525958680</w:t>
            </w:r>
          </w:p>
        </w:tc>
      </w:tr>
      <w:tr w14:paraId="083A7F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exact"/>
        </w:trPr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4F05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0166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孟津区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DF3F08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吕卫东</w:t>
            </w:r>
          </w:p>
        </w:tc>
        <w:tc>
          <w:tcPr>
            <w:tcW w:w="2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25C170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67088278</w:t>
            </w:r>
          </w:p>
        </w:tc>
        <w:tc>
          <w:tcPr>
            <w:tcW w:w="1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8D49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" w:bidi="ar"/>
              </w:rPr>
              <w:t>张龄童</w:t>
            </w:r>
          </w:p>
          <w:p w14:paraId="2B566D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sz w:val="24"/>
                <w:szCs w:val="24"/>
                <w:highlight w:val="none"/>
                <w:u w:val="none"/>
                <w:lang w:eastAsia="zh"/>
              </w:rPr>
              <w:t>陈芳</w:t>
            </w:r>
          </w:p>
        </w:tc>
        <w:tc>
          <w:tcPr>
            <w:tcW w:w="1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E0CA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" w:bidi="ar"/>
              </w:rPr>
              <w:t>17698097261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" w:bidi="ar"/>
              </w:rPr>
              <w:t>3083634660</w:t>
            </w:r>
          </w:p>
        </w:tc>
      </w:tr>
      <w:tr w14:paraId="2B446E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F070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72A5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涧西区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16E592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李晓争</w:t>
            </w:r>
          </w:p>
        </w:tc>
        <w:tc>
          <w:tcPr>
            <w:tcW w:w="2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0F773C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64823337</w:t>
            </w:r>
          </w:p>
        </w:tc>
        <w:tc>
          <w:tcPr>
            <w:tcW w:w="1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6D04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卢慧芳</w:t>
            </w:r>
          </w:p>
        </w:tc>
        <w:tc>
          <w:tcPr>
            <w:tcW w:w="1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0840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15652166587</w:t>
            </w:r>
          </w:p>
        </w:tc>
      </w:tr>
      <w:tr w14:paraId="264A11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774E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2761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高新区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519E9C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张楠</w:t>
            </w:r>
          </w:p>
        </w:tc>
        <w:tc>
          <w:tcPr>
            <w:tcW w:w="2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D856E2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64337328</w:t>
            </w:r>
          </w:p>
        </w:tc>
        <w:tc>
          <w:tcPr>
            <w:tcW w:w="1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6403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卢慧芳</w:t>
            </w:r>
          </w:p>
        </w:tc>
        <w:tc>
          <w:tcPr>
            <w:tcW w:w="1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81CA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15652166587</w:t>
            </w:r>
          </w:p>
        </w:tc>
      </w:tr>
      <w:tr w14:paraId="1DF711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7A9B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EFFD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西工区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567F6B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侯晓敏</w:t>
            </w:r>
          </w:p>
        </w:tc>
        <w:tc>
          <w:tcPr>
            <w:tcW w:w="2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76E7B2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63892318</w:t>
            </w:r>
          </w:p>
        </w:tc>
        <w:tc>
          <w:tcPr>
            <w:tcW w:w="1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3C37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张妍</w:t>
            </w:r>
          </w:p>
        </w:tc>
        <w:tc>
          <w:tcPr>
            <w:tcW w:w="1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861C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15839505080</w:t>
            </w:r>
          </w:p>
        </w:tc>
      </w:tr>
      <w:tr w14:paraId="0AAD76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48F8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D2F3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老城区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3CE873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王一如</w:t>
            </w:r>
          </w:p>
        </w:tc>
        <w:tc>
          <w:tcPr>
            <w:tcW w:w="2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6205A0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62323230</w:t>
            </w:r>
          </w:p>
        </w:tc>
        <w:tc>
          <w:tcPr>
            <w:tcW w:w="1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9064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张妍</w:t>
            </w:r>
          </w:p>
        </w:tc>
        <w:tc>
          <w:tcPr>
            <w:tcW w:w="1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4AE1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15839505080</w:t>
            </w:r>
          </w:p>
        </w:tc>
      </w:tr>
      <w:tr w14:paraId="702A91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6238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811C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瀍</w:t>
            </w:r>
            <w:r>
              <w:rPr>
                <w:rStyle w:val="14"/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 w:bidi="ar"/>
              </w:rPr>
              <w:t>河区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032AD3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马林娜</w:t>
            </w:r>
          </w:p>
        </w:tc>
        <w:tc>
          <w:tcPr>
            <w:tcW w:w="2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BCC58A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63953178</w:t>
            </w:r>
          </w:p>
        </w:tc>
        <w:tc>
          <w:tcPr>
            <w:tcW w:w="1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36C3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sz w:val="24"/>
                <w:szCs w:val="24"/>
                <w:highlight w:val="none"/>
                <w:u w:val="none"/>
                <w:lang w:eastAsia="zh"/>
              </w:rPr>
              <w:t>李若瑶</w:t>
            </w:r>
          </w:p>
        </w:tc>
        <w:tc>
          <w:tcPr>
            <w:tcW w:w="1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7271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" w:bidi="ar"/>
              </w:rPr>
              <w:t>8530879632</w:t>
            </w:r>
          </w:p>
        </w:tc>
      </w:tr>
      <w:tr w14:paraId="4AD832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D6A1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A49D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洛龙区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D9ECF2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张磊磊</w:t>
            </w:r>
          </w:p>
        </w:tc>
        <w:tc>
          <w:tcPr>
            <w:tcW w:w="2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7FB750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65286863</w:t>
            </w:r>
          </w:p>
        </w:tc>
        <w:tc>
          <w:tcPr>
            <w:tcW w:w="1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51B1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马隽遥</w:t>
            </w:r>
          </w:p>
        </w:tc>
        <w:tc>
          <w:tcPr>
            <w:tcW w:w="1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F26D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18838832685</w:t>
            </w:r>
          </w:p>
        </w:tc>
      </w:tr>
      <w:tr w14:paraId="6132F5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3AD2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44C9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伊滨经开区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2559DA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杨冲霄</w:t>
            </w:r>
          </w:p>
        </w:tc>
        <w:tc>
          <w:tcPr>
            <w:tcW w:w="2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A522C7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63335899</w:t>
            </w:r>
          </w:p>
        </w:tc>
        <w:tc>
          <w:tcPr>
            <w:tcW w:w="1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922E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李振威</w:t>
            </w:r>
          </w:p>
        </w:tc>
        <w:tc>
          <w:tcPr>
            <w:tcW w:w="1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E0E4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15837963579</w:t>
            </w:r>
          </w:p>
        </w:tc>
      </w:tr>
      <w:tr w14:paraId="339AAA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E5EB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460A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新安县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4FFED1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褚冰迎</w:t>
            </w:r>
          </w:p>
        </w:tc>
        <w:tc>
          <w:tcPr>
            <w:tcW w:w="2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44775B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67238231</w:t>
            </w:r>
          </w:p>
        </w:tc>
        <w:tc>
          <w:tcPr>
            <w:tcW w:w="1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621D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朱豫倩</w:t>
            </w:r>
          </w:p>
        </w:tc>
        <w:tc>
          <w:tcPr>
            <w:tcW w:w="1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CB6A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15896692917</w:t>
            </w:r>
          </w:p>
        </w:tc>
      </w:tr>
      <w:tr w14:paraId="517C46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C159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2C9A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伊川县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520F50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宁飞翔</w:t>
            </w:r>
          </w:p>
        </w:tc>
        <w:tc>
          <w:tcPr>
            <w:tcW w:w="2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CA848A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69366226</w:t>
            </w:r>
          </w:p>
        </w:tc>
        <w:tc>
          <w:tcPr>
            <w:tcW w:w="1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952E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sz w:val="24"/>
                <w:szCs w:val="24"/>
                <w:highlight w:val="none"/>
                <w:u w:val="none"/>
                <w:lang w:eastAsia="zh"/>
              </w:rPr>
              <w:t>高晓毅</w:t>
            </w:r>
          </w:p>
        </w:tc>
        <w:tc>
          <w:tcPr>
            <w:tcW w:w="1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DBAD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" w:bidi="ar"/>
              </w:rPr>
              <w:t>17838902957</w:t>
            </w:r>
          </w:p>
        </w:tc>
      </w:tr>
      <w:tr w14:paraId="59D3E3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D4C2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D5F3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宜阳县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61030F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吴蕊</w:t>
            </w:r>
          </w:p>
        </w:tc>
        <w:tc>
          <w:tcPr>
            <w:tcW w:w="2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5553E0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68882166</w:t>
            </w:r>
          </w:p>
        </w:tc>
        <w:tc>
          <w:tcPr>
            <w:tcW w:w="1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C5FF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苟明明</w:t>
            </w:r>
          </w:p>
        </w:tc>
        <w:tc>
          <w:tcPr>
            <w:tcW w:w="1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B39B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13525996590</w:t>
            </w:r>
          </w:p>
        </w:tc>
      </w:tr>
      <w:tr w14:paraId="5E3EFF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FE65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B6E2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汝阳县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894861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刘晓龙</w:t>
            </w:r>
          </w:p>
        </w:tc>
        <w:tc>
          <w:tcPr>
            <w:tcW w:w="2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F6F97C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68211803</w:t>
            </w:r>
          </w:p>
        </w:tc>
        <w:tc>
          <w:tcPr>
            <w:tcW w:w="1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FFA9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sz w:val="24"/>
                <w:szCs w:val="24"/>
                <w:highlight w:val="none"/>
                <w:u w:val="none"/>
                <w:lang w:eastAsia="zh"/>
              </w:rPr>
              <w:t>姬向怡</w:t>
            </w:r>
          </w:p>
        </w:tc>
        <w:tc>
          <w:tcPr>
            <w:tcW w:w="1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0F7F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" w:bidi="ar"/>
              </w:rPr>
              <w:t>15237276308</w:t>
            </w:r>
          </w:p>
        </w:tc>
      </w:tr>
      <w:tr w14:paraId="0CD161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5499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EF29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洛宁县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734B7E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张志钊</w:t>
            </w:r>
          </w:p>
        </w:tc>
        <w:tc>
          <w:tcPr>
            <w:tcW w:w="2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43DDE1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66237799</w:t>
            </w:r>
          </w:p>
        </w:tc>
        <w:tc>
          <w:tcPr>
            <w:tcW w:w="1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BA98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sz w:val="24"/>
                <w:szCs w:val="24"/>
                <w:highlight w:val="none"/>
                <w:u w:val="none"/>
                <w:lang w:eastAsia="zh"/>
              </w:rPr>
              <w:t>韦媛媛</w:t>
            </w:r>
          </w:p>
        </w:tc>
        <w:tc>
          <w:tcPr>
            <w:tcW w:w="1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7BF4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" w:bidi="ar"/>
              </w:rPr>
              <w:t>15038525186</w:t>
            </w:r>
          </w:p>
        </w:tc>
      </w:tr>
      <w:tr w14:paraId="5327A6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3296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CA7D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栾川县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9B9086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吴红艳</w:t>
            </w:r>
          </w:p>
        </w:tc>
        <w:tc>
          <w:tcPr>
            <w:tcW w:w="2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DEEC10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66772869</w:t>
            </w:r>
          </w:p>
        </w:tc>
        <w:tc>
          <w:tcPr>
            <w:tcW w:w="1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C8BA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冯治国</w:t>
            </w:r>
          </w:p>
        </w:tc>
        <w:tc>
          <w:tcPr>
            <w:tcW w:w="1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F92C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19837916693</w:t>
            </w:r>
          </w:p>
        </w:tc>
      </w:tr>
      <w:tr w14:paraId="443953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C64A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1037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嵩县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CF438B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贾松岳</w:t>
            </w:r>
          </w:p>
        </w:tc>
        <w:tc>
          <w:tcPr>
            <w:tcW w:w="2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5CE45A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66311935</w:t>
            </w:r>
          </w:p>
        </w:tc>
        <w:tc>
          <w:tcPr>
            <w:tcW w:w="1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54B9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杨静</w:t>
            </w:r>
          </w:p>
        </w:tc>
        <w:tc>
          <w:tcPr>
            <w:tcW w:w="1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EE0F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15139998982</w:t>
            </w:r>
          </w:p>
        </w:tc>
      </w:tr>
    </w:tbl>
    <w:p w14:paraId="4AD18F21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cs="Times New Roman"/>
          <w:color w:val="000000"/>
        </w:rPr>
        <w:sectPr>
          <w:headerReference r:id="rId3" w:type="default"/>
          <w:footerReference r:id="rId4" w:type="default"/>
          <w:footerReference r:id="rId5" w:type="even"/>
          <w:pgSz w:w="11907" w:h="16840"/>
          <w:pgMar w:top="2098" w:right="1474" w:bottom="1701" w:left="1588" w:header="851" w:footer="1418" w:gutter="0"/>
          <w:pgNumType w:fmt="decimal"/>
          <w:cols w:space="720" w:num="1"/>
          <w:docGrid w:type="linesAndChars" w:linePitch="577" w:charSpace="-2085"/>
        </w:sectPr>
      </w:pPr>
    </w:p>
    <w:p w14:paraId="671DCAA7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黑体" w:cs="Times New Roman"/>
          <w:bCs/>
          <w:sz w:val="32"/>
          <w:szCs w:val="32"/>
        </w:rPr>
      </w:pPr>
      <w:r>
        <w:rPr>
          <w:rFonts w:hint="default" w:ascii="Times New Roman" w:hAnsi="Times New Roman" w:eastAsia="黑体" w:cs="Times New Roman"/>
          <w:bCs/>
          <w:sz w:val="32"/>
          <w:szCs w:val="32"/>
        </w:rPr>
        <w:t>附件2</w:t>
      </w:r>
    </w:p>
    <w:p w14:paraId="72971F61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黑体" w:cs="Times New Roman"/>
          <w:bCs/>
        </w:rPr>
      </w:pPr>
    </w:p>
    <w:p w14:paraId="36B3A2C5">
      <w:pPr>
        <w:spacing w:line="560" w:lineRule="exact"/>
        <w:jc w:val="center"/>
        <w:rPr>
          <w:rFonts w:hint="default" w:ascii="Times New Roman" w:hAnsi="Times New Roman" w:eastAsia="方正小标宋简体" w:cs="Times New Roman"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sz w:val="44"/>
          <w:szCs w:val="44"/>
        </w:rPr>
        <w:t>202</w:t>
      </w:r>
      <w:r>
        <w:rPr>
          <w:rFonts w:hint="default" w:ascii="Times New Roman" w:hAnsi="Times New Roman" w:eastAsia="方正小标宋简体" w:cs="Times New Roman"/>
          <w:bCs/>
          <w:sz w:val="44"/>
          <w:szCs w:val="44"/>
          <w:lang w:val="en-US" w:eastAsia="zh-CN"/>
        </w:rPr>
        <w:t>5</w:t>
      </w:r>
      <w:r>
        <w:rPr>
          <w:rFonts w:hint="default" w:ascii="Times New Roman" w:hAnsi="Times New Roman" w:eastAsia="方正小标宋简体" w:cs="Times New Roman"/>
          <w:bCs/>
          <w:sz w:val="44"/>
          <w:szCs w:val="44"/>
        </w:rPr>
        <w:t>年</w:t>
      </w:r>
      <w:r>
        <w:rPr>
          <w:rFonts w:hint="default" w:ascii="Times New Roman" w:hAnsi="Times New Roman" w:eastAsia="方正小标宋简体" w:cs="Times New Roman"/>
          <w:bCs/>
          <w:sz w:val="44"/>
          <w:szCs w:val="44"/>
          <w:lang w:val="en-US" w:eastAsia="zh-CN"/>
        </w:rPr>
        <w:t>-2026年</w:t>
      </w:r>
      <w:r>
        <w:rPr>
          <w:rFonts w:hint="default" w:ascii="Times New Roman" w:hAnsi="Times New Roman" w:eastAsia="方正小标宋简体" w:cs="Times New Roman"/>
          <w:bCs/>
          <w:sz w:val="44"/>
          <w:szCs w:val="44"/>
        </w:rPr>
        <w:t>分月用电量及峰值计算相关情况表</w:t>
      </w:r>
    </w:p>
    <w:p w14:paraId="7C572B02">
      <w:pPr>
        <w:spacing w:line="400" w:lineRule="exact"/>
        <w:rPr>
          <w:rFonts w:hint="default" w:ascii="Times New Roman" w:hAnsi="Times New Roman" w:cs="Times New Roman"/>
          <w:bCs/>
          <w:sz w:val="24"/>
          <w:szCs w:val="24"/>
        </w:rPr>
      </w:pPr>
    </w:p>
    <w:p w14:paraId="20578EBC">
      <w:pPr>
        <w:spacing w:after="173" w:afterLines="30" w:line="400" w:lineRule="exact"/>
        <w:rPr>
          <w:rFonts w:hint="default" w:ascii="Times New Roman" w:hAnsi="Times New Roman" w:cs="Times New Roman"/>
          <w:bCs/>
          <w:sz w:val="24"/>
          <w:szCs w:val="24"/>
        </w:rPr>
      </w:pPr>
      <w:r>
        <w:rPr>
          <w:rFonts w:hint="default" w:ascii="Times New Roman" w:hAnsi="Times New Roman" w:cs="Times New Roman"/>
          <w:bCs/>
          <w:sz w:val="24"/>
          <w:szCs w:val="24"/>
        </w:rPr>
        <w:t>电力部门盖章：单位：万千瓦时</w:t>
      </w:r>
    </w:p>
    <w:tbl>
      <w:tblPr>
        <w:tblStyle w:val="8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2"/>
        <w:gridCol w:w="1005"/>
        <w:gridCol w:w="1005"/>
        <w:gridCol w:w="1005"/>
        <w:gridCol w:w="1005"/>
        <w:gridCol w:w="1005"/>
        <w:gridCol w:w="1005"/>
        <w:gridCol w:w="1005"/>
        <w:gridCol w:w="1005"/>
        <w:gridCol w:w="1005"/>
        <w:gridCol w:w="1005"/>
        <w:gridCol w:w="1005"/>
        <w:gridCol w:w="1005"/>
        <w:gridCol w:w="1005"/>
      </w:tblGrid>
      <w:tr w14:paraId="1EBA5B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5" w:hRule="atLeast"/>
          <w:jc w:val="center"/>
        </w:trPr>
        <w:tc>
          <w:tcPr>
            <w:tcW w:w="1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DACBD5"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Cs/>
                <w:sz w:val="24"/>
                <w:szCs w:val="24"/>
              </w:rPr>
              <w:t>企业</w:t>
            </w:r>
          </w:p>
          <w:p w14:paraId="0316F245"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Cs/>
                <w:sz w:val="24"/>
                <w:szCs w:val="24"/>
              </w:rPr>
              <w:t>名称</w:t>
            </w:r>
          </w:p>
        </w:tc>
        <w:tc>
          <w:tcPr>
            <w:tcW w:w="1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F21B4F"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Cs/>
                <w:sz w:val="24"/>
                <w:szCs w:val="24"/>
                <w:lang w:val="en"/>
              </w:rPr>
              <w:t>2025年</w:t>
            </w:r>
            <w:r>
              <w:rPr>
                <w:rFonts w:hint="default" w:ascii="Times New Roman" w:hAnsi="Times New Roman" w:eastAsia="黑体" w:cs="Times New Roman"/>
                <w:bCs/>
                <w:sz w:val="24"/>
                <w:szCs w:val="24"/>
              </w:rPr>
              <w:t>1月</w:t>
            </w:r>
          </w:p>
        </w:tc>
        <w:tc>
          <w:tcPr>
            <w:tcW w:w="1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E9929C"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Cs/>
                <w:sz w:val="24"/>
                <w:szCs w:val="24"/>
                <w:lang w:val="en"/>
              </w:rPr>
              <w:t>2025年</w:t>
            </w:r>
            <w:r>
              <w:rPr>
                <w:rFonts w:hint="default" w:ascii="Times New Roman" w:hAnsi="Times New Roman" w:eastAsia="黑体" w:cs="Times New Roman"/>
                <w:bCs/>
                <w:sz w:val="24"/>
                <w:szCs w:val="24"/>
              </w:rPr>
              <w:t>2月</w:t>
            </w:r>
          </w:p>
        </w:tc>
        <w:tc>
          <w:tcPr>
            <w:tcW w:w="1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E87E8C"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Cs/>
                <w:sz w:val="24"/>
                <w:szCs w:val="24"/>
                <w:lang w:val="en"/>
              </w:rPr>
              <w:t>2025年</w:t>
            </w:r>
            <w:r>
              <w:rPr>
                <w:rFonts w:hint="default" w:ascii="Times New Roman" w:hAnsi="Times New Roman" w:eastAsia="黑体" w:cs="Times New Roman"/>
                <w:bCs/>
                <w:sz w:val="24"/>
                <w:szCs w:val="24"/>
              </w:rPr>
              <w:t>3月</w:t>
            </w:r>
          </w:p>
        </w:tc>
        <w:tc>
          <w:tcPr>
            <w:tcW w:w="1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19C192"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Cs/>
                <w:sz w:val="24"/>
                <w:szCs w:val="24"/>
                <w:lang w:val="en"/>
              </w:rPr>
              <w:t>2025年</w:t>
            </w:r>
            <w:r>
              <w:rPr>
                <w:rFonts w:hint="default" w:ascii="Times New Roman" w:hAnsi="Times New Roman" w:eastAsia="黑体" w:cs="Times New Roman"/>
                <w:bCs/>
                <w:sz w:val="24"/>
                <w:szCs w:val="24"/>
              </w:rPr>
              <w:t>4月</w:t>
            </w:r>
          </w:p>
        </w:tc>
        <w:tc>
          <w:tcPr>
            <w:tcW w:w="1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0B99E6"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Cs/>
                <w:sz w:val="24"/>
                <w:szCs w:val="24"/>
                <w:lang w:val="en"/>
              </w:rPr>
              <w:t>2025年</w:t>
            </w:r>
            <w:r>
              <w:rPr>
                <w:rFonts w:hint="default" w:ascii="Times New Roman" w:hAnsi="Times New Roman" w:eastAsia="黑体" w:cs="Times New Roman"/>
                <w:bCs/>
                <w:sz w:val="24"/>
                <w:szCs w:val="24"/>
              </w:rPr>
              <w:t>5月</w:t>
            </w:r>
          </w:p>
        </w:tc>
        <w:tc>
          <w:tcPr>
            <w:tcW w:w="1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7D0FB2"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Cs/>
                <w:sz w:val="24"/>
                <w:szCs w:val="24"/>
                <w:lang w:val="en"/>
              </w:rPr>
              <w:t>2025年</w:t>
            </w:r>
            <w:r>
              <w:rPr>
                <w:rFonts w:hint="default" w:ascii="Times New Roman" w:hAnsi="Times New Roman" w:eastAsia="黑体" w:cs="Times New Roman"/>
                <w:bCs/>
                <w:sz w:val="24"/>
                <w:szCs w:val="24"/>
              </w:rPr>
              <w:t>6月</w:t>
            </w:r>
          </w:p>
        </w:tc>
        <w:tc>
          <w:tcPr>
            <w:tcW w:w="1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191BF7"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Cs/>
                <w:sz w:val="24"/>
                <w:szCs w:val="24"/>
                <w:lang w:val="en"/>
              </w:rPr>
              <w:t>2025年</w:t>
            </w:r>
            <w:r>
              <w:rPr>
                <w:rFonts w:hint="default" w:ascii="Times New Roman" w:hAnsi="Times New Roman" w:eastAsia="黑体" w:cs="Times New Roman"/>
                <w:bCs/>
                <w:sz w:val="24"/>
                <w:szCs w:val="24"/>
              </w:rPr>
              <w:t>7月</w:t>
            </w:r>
          </w:p>
        </w:tc>
        <w:tc>
          <w:tcPr>
            <w:tcW w:w="1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14C170"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Cs/>
                <w:sz w:val="24"/>
                <w:szCs w:val="24"/>
                <w:lang w:val="en"/>
              </w:rPr>
              <w:t>2025年</w:t>
            </w:r>
            <w:r>
              <w:rPr>
                <w:rFonts w:hint="default" w:ascii="Times New Roman" w:hAnsi="Times New Roman" w:eastAsia="黑体" w:cs="Times New Roman"/>
                <w:bCs/>
                <w:sz w:val="24"/>
                <w:szCs w:val="24"/>
              </w:rPr>
              <w:t>8月</w:t>
            </w:r>
          </w:p>
        </w:tc>
        <w:tc>
          <w:tcPr>
            <w:tcW w:w="1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0EEC8C"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Cs/>
                <w:sz w:val="24"/>
                <w:szCs w:val="24"/>
                <w:lang w:val="en"/>
              </w:rPr>
              <w:t>2025年</w:t>
            </w:r>
            <w:r>
              <w:rPr>
                <w:rFonts w:hint="default" w:ascii="Times New Roman" w:hAnsi="Times New Roman" w:eastAsia="黑体" w:cs="Times New Roman"/>
                <w:bCs/>
                <w:sz w:val="24"/>
                <w:szCs w:val="24"/>
              </w:rPr>
              <w:t>9月</w:t>
            </w:r>
          </w:p>
        </w:tc>
        <w:tc>
          <w:tcPr>
            <w:tcW w:w="1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67475F"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Cs/>
                <w:sz w:val="24"/>
                <w:szCs w:val="24"/>
                <w:lang w:val="en"/>
              </w:rPr>
              <w:t>2025年</w:t>
            </w:r>
            <w:r>
              <w:rPr>
                <w:rFonts w:hint="default" w:ascii="Times New Roman" w:hAnsi="Times New Roman" w:eastAsia="黑体" w:cs="Times New Roman"/>
                <w:bCs/>
                <w:sz w:val="24"/>
                <w:szCs w:val="24"/>
              </w:rPr>
              <w:t>10月</w:t>
            </w:r>
          </w:p>
        </w:tc>
        <w:tc>
          <w:tcPr>
            <w:tcW w:w="1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4B8A76"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Cs/>
                <w:sz w:val="24"/>
                <w:szCs w:val="24"/>
                <w:lang w:val="en"/>
              </w:rPr>
              <w:t>2025年</w:t>
            </w:r>
            <w:r>
              <w:rPr>
                <w:rFonts w:hint="default" w:ascii="Times New Roman" w:hAnsi="Times New Roman" w:eastAsia="黑体" w:cs="Times New Roman"/>
                <w:bCs/>
                <w:sz w:val="24"/>
                <w:szCs w:val="24"/>
              </w:rPr>
              <w:t>11月</w:t>
            </w:r>
          </w:p>
        </w:tc>
        <w:tc>
          <w:tcPr>
            <w:tcW w:w="1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AA7B5C"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Cs/>
                <w:sz w:val="24"/>
                <w:szCs w:val="24"/>
                <w:lang w:val="en"/>
              </w:rPr>
              <w:t>2025年</w:t>
            </w:r>
            <w:r>
              <w:rPr>
                <w:rFonts w:hint="default" w:ascii="Times New Roman" w:hAnsi="Times New Roman" w:eastAsia="黑体" w:cs="Times New Roman"/>
                <w:bCs/>
                <w:sz w:val="24"/>
                <w:szCs w:val="24"/>
              </w:rPr>
              <w:t>12月</w:t>
            </w:r>
          </w:p>
        </w:tc>
        <w:tc>
          <w:tcPr>
            <w:tcW w:w="1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EEADF7"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Cs/>
                <w:sz w:val="24"/>
                <w:szCs w:val="24"/>
                <w:lang w:val="en"/>
              </w:rPr>
              <w:t>2025</w:t>
            </w:r>
            <w:r>
              <w:rPr>
                <w:rFonts w:hint="default" w:ascii="Times New Roman" w:hAnsi="Times New Roman" w:eastAsia="黑体" w:cs="Times New Roman"/>
                <w:bCs/>
                <w:sz w:val="24"/>
                <w:szCs w:val="24"/>
              </w:rPr>
              <w:t>年峰值月用电量</w:t>
            </w:r>
          </w:p>
        </w:tc>
      </w:tr>
      <w:tr w14:paraId="4E52D5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05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A4BD4E6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CDD827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F9054F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F3F086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029074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C427E3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E232E6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3F9992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C06751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BF76D1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E0DF03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AD38AE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706856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20F1DA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</w:tr>
      <w:tr w14:paraId="081725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05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6B9A10F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D19570"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Cs/>
                <w:sz w:val="24"/>
                <w:szCs w:val="24"/>
                <w:lang w:val="en" w:eastAsia="zh-CN"/>
              </w:rPr>
              <w:t>2026年</w:t>
            </w:r>
            <w:r>
              <w:rPr>
                <w:rFonts w:hint="default" w:ascii="Times New Roman" w:hAnsi="Times New Roman" w:eastAsia="黑体" w:cs="Times New Roman"/>
                <w:bCs/>
                <w:sz w:val="24"/>
                <w:szCs w:val="24"/>
                <w:lang w:val="en-US" w:eastAsia="zh-CN"/>
              </w:rPr>
              <w:t>1月</w:t>
            </w:r>
          </w:p>
        </w:tc>
        <w:tc>
          <w:tcPr>
            <w:tcW w:w="1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76F25B"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bCs/>
                <w:sz w:val="24"/>
                <w:szCs w:val="24"/>
                <w:lang w:val="en" w:eastAsia="zh-CN"/>
              </w:rPr>
              <w:t>2026年</w:t>
            </w:r>
            <w:r>
              <w:rPr>
                <w:rFonts w:hint="default" w:ascii="Times New Roman" w:hAnsi="Times New Roman" w:eastAsia="黑体" w:cs="Times New Roman"/>
                <w:bCs/>
                <w:sz w:val="24"/>
                <w:szCs w:val="24"/>
                <w:lang w:val="en-US" w:eastAsia="zh-CN"/>
              </w:rPr>
              <w:t>2月</w:t>
            </w:r>
          </w:p>
        </w:tc>
        <w:tc>
          <w:tcPr>
            <w:tcW w:w="1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9CC97E"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bCs/>
                <w:sz w:val="24"/>
                <w:szCs w:val="24"/>
                <w:lang w:val="en" w:eastAsia="zh-CN"/>
              </w:rPr>
              <w:t>2026年</w:t>
            </w:r>
            <w:r>
              <w:rPr>
                <w:rFonts w:hint="default" w:ascii="Times New Roman" w:hAnsi="Times New Roman" w:eastAsia="黑体" w:cs="Times New Roman"/>
                <w:bCs/>
                <w:sz w:val="24"/>
                <w:szCs w:val="24"/>
                <w:lang w:val="en-US" w:eastAsia="zh-CN"/>
              </w:rPr>
              <w:t>3月</w:t>
            </w:r>
          </w:p>
        </w:tc>
        <w:tc>
          <w:tcPr>
            <w:tcW w:w="1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5B98D8"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Cs/>
                <w:sz w:val="24"/>
                <w:szCs w:val="24"/>
                <w:lang w:val="en" w:eastAsia="zh-CN"/>
              </w:rPr>
              <w:t>2025</w:t>
            </w:r>
            <w:r>
              <w:rPr>
                <w:rFonts w:hint="default" w:ascii="Times New Roman" w:hAnsi="Times New Roman" w:eastAsia="黑体" w:cs="Times New Roman"/>
                <w:bCs/>
                <w:sz w:val="24"/>
                <w:szCs w:val="24"/>
                <w:lang w:val="en-US" w:eastAsia="zh-CN"/>
              </w:rPr>
              <w:t>年一季度用电量</w:t>
            </w:r>
          </w:p>
        </w:tc>
        <w:tc>
          <w:tcPr>
            <w:tcW w:w="1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73D228"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bCs/>
                <w:sz w:val="24"/>
                <w:szCs w:val="24"/>
                <w:lang w:val="en" w:eastAsia="zh-CN"/>
              </w:rPr>
              <w:t>2026</w:t>
            </w:r>
            <w:r>
              <w:rPr>
                <w:rFonts w:hint="default" w:ascii="Times New Roman" w:hAnsi="Times New Roman" w:eastAsia="黑体" w:cs="Times New Roman"/>
                <w:bCs/>
                <w:sz w:val="24"/>
                <w:szCs w:val="24"/>
                <w:lang w:val="en-US" w:eastAsia="zh-CN"/>
              </w:rPr>
              <w:t>年一季度用电量</w:t>
            </w:r>
          </w:p>
        </w:tc>
        <w:tc>
          <w:tcPr>
            <w:tcW w:w="1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ACAA6B">
            <w:pPr>
              <w:tabs>
                <w:tab w:val="left" w:pos="375"/>
              </w:tabs>
              <w:spacing w:line="320" w:lineRule="exact"/>
              <w:jc w:val="left"/>
              <w:rPr>
                <w:rFonts w:hint="default" w:ascii="Times New Roman" w:hAnsi="Times New Roman" w:eastAsia="黑体" w:cs="Times New Roman"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Cs/>
                <w:sz w:val="24"/>
                <w:szCs w:val="24"/>
                <w:lang w:val="en-US" w:eastAsia="zh-CN"/>
              </w:rPr>
              <w:t>是否不低于去年同期</w:t>
            </w:r>
          </w:p>
        </w:tc>
        <w:tc>
          <w:tcPr>
            <w:tcW w:w="20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9CC780"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Cs/>
                <w:sz w:val="24"/>
                <w:szCs w:val="24"/>
                <w:lang w:val="en" w:eastAsia="zh-CN"/>
              </w:rPr>
              <w:t>2026</w:t>
            </w:r>
            <w:r>
              <w:rPr>
                <w:rFonts w:hint="default" w:ascii="Times New Roman" w:hAnsi="Times New Roman" w:eastAsia="黑体" w:cs="Times New Roman"/>
                <w:bCs/>
                <w:sz w:val="24"/>
                <w:szCs w:val="24"/>
                <w:lang w:val="en-US" w:eastAsia="zh-CN"/>
              </w:rPr>
              <w:t>年一季度月均用电量</w:t>
            </w:r>
          </w:p>
        </w:tc>
        <w:tc>
          <w:tcPr>
            <w:tcW w:w="301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A63801"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Cs/>
                <w:sz w:val="24"/>
                <w:szCs w:val="24"/>
              </w:rPr>
              <w:t>占</w:t>
            </w:r>
            <w:r>
              <w:rPr>
                <w:rFonts w:hint="default" w:ascii="Times New Roman" w:hAnsi="Times New Roman" w:eastAsia="黑体" w:cs="Times New Roman"/>
                <w:bCs/>
                <w:sz w:val="24"/>
                <w:szCs w:val="24"/>
                <w:lang w:val="en"/>
              </w:rPr>
              <w:t>2025</w:t>
            </w:r>
            <w:r>
              <w:rPr>
                <w:rFonts w:hint="default" w:ascii="Times New Roman" w:hAnsi="Times New Roman" w:eastAsia="黑体" w:cs="Times New Roman"/>
                <w:bCs/>
                <w:sz w:val="24"/>
                <w:szCs w:val="24"/>
              </w:rPr>
              <w:t>年峰值月用电量的比重（%）</w:t>
            </w:r>
          </w:p>
        </w:tc>
        <w:tc>
          <w:tcPr>
            <w:tcW w:w="20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1B2EDA"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Cs/>
                <w:sz w:val="24"/>
                <w:szCs w:val="24"/>
              </w:rPr>
              <w:t>是否符合申报</w:t>
            </w:r>
          </w:p>
          <w:p w14:paraId="309A4906"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Cs/>
                <w:sz w:val="24"/>
                <w:szCs w:val="24"/>
              </w:rPr>
              <w:t>条件</w:t>
            </w:r>
          </w:p>
        </w:tc>
      </w:tr>
      <w:tr w14:paraId="6C91EB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05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A918C4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31C0E8">
            <w:pPr>
              <w:spacing w:line="320" w:lineRule="exac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8AB038">
            <w:pPr>
              <w:spacing w:line="320" w:lineRule="exac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CA377D">
            <w:pPr>
              <w:spacing w:line="320" w:lineRule="exac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9F1463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1F12D7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0890E4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0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98A433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01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E263A1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0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4DFA58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5FC83CE6">
      <w:pPr>
        <w:ind w:firstLine="480" w:firstLineChars="200"/>
        <w:rPr>
          <w:rFonts w:hint="default" w:ascii="Times New Roman" w:hAnsi="Times New Roman" w:cs="Times New Roman"/>
          <w:bCs/>
          <w:sz w:val="24"/>
          <w:szCs w:val="24"/>
        </w:rPr>
      </w:pPr>
      <w:r>
        <w:rPr>
          <w:rFonts w:hint="default" w:ascii="Times New Roman" w:hAnsi="Times New Roman" w:cs="Times New Roman"/>
          <w:bCs/>
          <w:sz w:val="24"/>
          <w:szCs w:val="24"/>
        </w:rPr>
        <w:t>备注：用电量数据由电力公司填写。</w:t>
      </w:r>
    </w:p>
    <w:p w14:paraId="6FD354C0">
      <w:pPr>
        <w:rPr>
          <w:rFonts w:hint="default" w:ascii="Times New Roman" w:hAnsi="Times New Roman" w:eastAsia="黑体" w:cs="Times New Roman"/>
          <w:bCs/>
          <w:color w:val="auto"/>
          <w:lang w:val="en" w:eastAsia="zh-CN"/>
        </w:rPr>
      </w:pPr>
      <w:r>
        <w:rPr>
          <w:rFonts w:hint="default" w:ascii="Times New Roman" w:hAnsi="Times New Roman" w:cs="Times New Roman"/>
          <w:bCs/>
          <w:sz w:val="24"/>
          <w:szCs w:val="24"/>
        </w:rPr>
        <w:br w:type="page"/>
      </w:r>
      <w:r>
        <w:rPr>
          <w:rFonts w:hint="default" w:ascii="Times New Roman" w:hAnsi="Times New Roman" w:eastAsia="黑体" w:cs="Times New Roman"/>
          <w:bCs/>
          <w:color w:val="auto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val="en" w:eastAsia="zh-CN"/>
        </w:rPr>
        <w:t>3</w:t>
      </w:r>
    </w:p>
    <w:p w14:paraId="14E20A90">
      <w:pPr>
        <w:rPr>
          <w:rFonts w:hint="default" w:ascii="Times New Roman" w:hAnsi="Times New Roman" w:eastAsia="黑体" w:cs="Times New Roman"/>
          <w:bCs/>
          <w:color w:val="auto"/>
        </w:rPr>
      </w:pPr>
    </w:p>
    <w:p w14:paraId="536A80A6">
      <w:pPr>
        <w:spacing w:line="560" w:lineRule="exact"/>
        <w:jc w:val="center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  <w:lang w:val="en"/>
        </w:rPr>
        <w:t>2025</w:t>
      </w:r>
      <w: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  <w:t>年</w:t>
      </w:r>
      <w: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  <w:lang w:val="en-US" w:eastAsia="zh-CN"/>
        </w:rPr>
        <w:t>-</w:t>
      </w:r>
      <w: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  <w:lang w:val="en" w:eastAsia="zh-CN"/>
        </w:rPr>
        <w:t>2026</w:t>
      </w:r>
      <w: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  <w:lang w:val="en-US" w:eastAsia="zh-CN"/>
        </w:rPr>
        <w:t>年企业</w:t>
      </w:r>
      <w: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  <w:t>分月</w:t>
      </w:r>
      <w: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  <w:lang w:eastAsia="zh-CN"/>
        </w:rPr>
        <w:t>营业收入</w:t>
      </w:r>
      <w: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  <w:t>及峰值计算相关情况表</w:t>
      </w:r>
    </w:p>
    <w:p w14:paraId="03CE4C48">
      <w:pPr>
        <w:spacing w:line="400" w:lineRule="exact"/>
        <w:rPr>
          <w:rFonts w:hint="default" w:ascii="Times New Roman" w:hAnsi="Times New Roman" w:cs="Times New Roman"/>
          <w:bCs/>
          <w:color w:val="auto"/>
          <w:sz w:val="24"/>
          <w:szCs w:val="24"/>
        </w:rPr>
      </w:pPr>
    </w:p>
    <w:p w14:paraId="1C34816B">
      <w:pPr>
        <w:spacing w:after="93" w:afterLines="30" w:line="400" w:lineRule="exact"/>
        <w:rPr>
          <w:rFonts w:hint="default" w:ascii="Times New Roman" w:hAnsi="Times New Roman" w:eastAsia="仿宋_GB2312" w:cs="Times New Roman"/>
          <w:bCs/>
          <w:color w:val="auto"/>
          <w:sz w:val="24"/>
          <w:szCs w:val="24"/>
          <w:lang w:eastAsia="zh-CN"/>
        </w:rPr>
      </w:pPr>
      <w:r>
        <w:rPr>
          <w:rFonts w:hint="default" w:ascii="Times New Roman" w:hAnsi="Times New Roman" w:cs="Times New Roman"/>
          <w:bCs/>
          <w:color w:val="auto"/>
          <w:sz w:val="24"/>
          <w:szCs w:val="24"/>
          <w:lang w:eastAsia="zh-CN"/>
        </w:rPr>
        <w:t>企业</w:t>
      </w:r>
      <w:r>
        <w:rPr>
          <w:rFonts w:hint="default" w:ascii="Times New Roman" w:hAnsi="Times New Roman" w:cs="Times New Roman"/>
          <w:bCs/>
          <w:color w:val="auto"/>
          <w:sz w:val="24"/>
          <w:szCs w:val="24"/>
        </w:rPr>
        <w:t>盖章：单位：万</w:t>
      </w:r>
      <w:r>
        <w:rPr>
          <w:rFonts w:hint="default" w:ascii="Times New Roman" w:hAnsi="Times New Roman" w:cs="Times New Roman"/>
          <w:bCs/>
          <w:color w:val="auto"/>
          <w:sz w:val="24"/>
          <w:szCs w:val="24"/>
          <w:lang w:eastAsia="zh-CN"/>
        </w:rPr>
        <w:t>元</w:t>
      </w:r>
    </w:p>
    <w:tbl>
      <w:tblPr>
        <w:tblStyle w:val="8"/>
        <w:tblW w:w="1453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2"/>
        <w:gridCol w:w="1000"/>
        <w:gridCol w:w="1010"/>
        <w:gridCol w:w="5"/>
        <w:gridCol w:w="1000"/>
        <w:gridCol w:w="1005"/>
        <w:gridCol w:w="1000"/>
        <w:gridCol w:w="1010"/>
        <w:gridCol w:w="1005"/>
        <w:gridCol w:w="1005"/>
        <w:gridCol w:w="1005"/>
        <w:gridCol w:w="1005"/>
        <w:gridCol w:w="1005"/>
        <w:gridCol w:w="1005"/>
        <w:gridCol w:w="1425"/>
      </w:tblGrid>
      <w:tr w14:paraId="583EC6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5" w:hRule="atLeast"/>
          <w:jc w:val="center"/>
        </w:trPr>
        <w:tc>
          <w:tcPr>
            <w:tcW w:w="1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D47331"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sz w:val="24"/>
                <w:szCs w:val="24"/>
              </w:rPr>
              <w:t>企业</w:t>
            </w:r>
          </w:p>
          <w:p w14:paraId="48EDC45B"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sz w:val="24"/>
                <w:szCs w:val="24"/>
              </w:rPr>
              <w:t>名称</w:t>
            </w:r>
          </w:p>
        </w:tc>
        <w:tc>
          <w:tcPr>
            <w:tcW w:w="1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338E27"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Cs/>
                <w:sz w:val="24"/>
                <w:szCs w:val="24"/>
                <w:lang w:val="en"/>
              </w:rPr>
              <w:t>2025年</w:t>
            </w:r>
            <w:r>
              <w:rPr>
                <w:rFonts w:hint="default" w:ascii="Times New Roman" w:hAnsi="Times New Roman" w:eastAsia="黑体" w:cs="Times New Roman"/>
                <w:bCs/>
                <w:sz w:val="24"/>
                <w:szCs w:val="24"/>
              </w:rPr>
              <w:t>1月</w:t>
            </w:r>
          </w:p>
        </w:tc>
        <w:tc>
          <w:tcPr>
            <w:tcW w:w="10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62BE4F"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Cs/>
                <w:sz w:val="24"/>
                <w:szCs w:val="24"/>
                <w:lang w:val="en"/>
              </w:rPr>
              <w:t>2025年</w:t>
            </w:r>
            <w:r>
              <w:rPr>
                <w:rFonts w:hint="default" w:ascii="Times New Roman" w:hAnsi="Times New Roman" w:eastAsia="黑体" w:cs="Times New Roman"/>
                <w:bCs/>
                <w:sz w:val="24"/>
                <w:szCs w:val="24"/>
              </w:rPr>
              <w:t>2月</w:t>
            </w:r>
          </w:p>
        </w:tc>
        <w:tc>
          <w:tcPr>
            <w:tcW w:w="100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142274"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Cs/>
                <w:sz w:val="24"/>
                <w:szCs w:val="24"/>
                <w:lang w:val="en"/>
              </w:rPr>
              <w:t>2025年</w:t>
            </w:r>
            <w:r>
              <w:rPr>
                <w:rFonts w:hint="default" w:ascii="Times New Roman" w:hAnsi="Times New Roman" w:eastAsia="黑体" w:cs="Times New Roman"/>
                <w:bCs/>
                <w:sz w:val="24"/>
                <w:szCs w:val="24"/>
              </w:rPr>
              <w:t>3月</w:t>
            </w:r>
          </w:p>
        </w:tc>
        <w:tc>
          <w:tcPr>
            <w:tcW w:w="1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AAA5E8"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Cs/>
                <w:sz w:val="24"/>
                <w:szCs w:val="24"/>
                <w:lang w:val="en"/>
              </w:rPr>
              <w:t>2025年</w:t>
            </w:r>
            <w:r>
              <w:rPr>
                <w:rFonts w:hint="default" w:ascii="Times New Roman" w:hAnsi="Times New Roman" w:eastAsia="黑体" w:cs="Times New Roman"/>
                <w:bCs/>
                <w:sz w:val="24"/>
                <w:szCs w:val="24"/>
              </w:rPr>
              <w:t>4月</w:t>
            </w:r>
          </w:p>
        </w:tc>
        <w:tc>
          <w:tcPr>
            <w:tcW w:w="1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E29965"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Cs/>
                <w:sz w:val="24"/>
                <w:szCs w:val="24"/>
                <w:lang w:val="en"/>
              </w:rPr>
              <w:t>2025年</w:t>
            </w:r>
            <w:r>
              <w:rPr>
                <w:rFonts w:hint="default" w:ascii="Times New Roman" w:hAnsi="Times New Roman" w:eastAsia="黑体" w:cs="Times New Roman"/>
                <w:bCs/>
                <w:sz w:val="24"/>
                <w:szCs w:val="24"/>
              </w:rPr>
              <w:t>5月</w:t>
            </w:r>
          </w:p>
        </w:tc>
        <w:tc>
          <w:tcPr>
            <w:tcW w:w="10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BFE01C"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Cs/>
                <w:sz w:val="24"/>
                <w:szCs w:val="24"/>
                <w:lang w:val="en"/>
              </w:rPr>
              <w:t>2025年</w:t>
            </w:r>
            <w:r>
              <w:rPr>
                <w:rFonts w:hint="default" w:ascii="Times New Roman" w:hAnsi="Times New Roman" w:eastAsia="黑体" w:cs="Times New Roman"/>
                <w:bCs/>
                <w:sz w:val="24"/>
                <w:szCs w:val="24"/>
              </w:rPr>
              <w:t>6月</w:t>
            </w:r>
          </w:p>
        </w:tc>
        <w:tc>
          <w:tcPr>
            <w:tcW w:w="1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8FB579"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Cs/>
                <w:sz w:val="24"/>
                <w:szCs w:val="24"/>
                <w:lang w:val="en"/>
              </w:rPr>
              <w:t>2025年</w:t>
            </w:r>
            <w:r>
              <w:rPr>
                <w:rFonts w:hint="default" w:ascii="Times New Roman" w:hAnsi="Times New Roman" w:eastAsia="黑体" w:cs="Times New Roman"/>
                <w:bCs/>
                <w:sz w:val="24"/>
                <w:szCs w:val="24"/>
              </w:rPr>
              <w:t>7月</w:t>
            </w:r>
          </w:p>
        </w:tc>
        <w:tc>
          <w:tcPr>
            <w:tcW w:w="1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105E57"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Cs/>
                <w:sz w:val="24"/>
                <w:szCs w:val="24"/>
                <w:lang w:val="en"/>
              </w:rPr>
              <w:t>2025年</w:t>
            </w:r>
            <w:r>
              <w:rPr>
                <w:rFonts w:hint="default" w:ascii="Times New Roman" w:hAnsi="Times New Roman" w:eastAsia="黑体" w:cs="Times New Roman"/>
                <w:bCs/>
                <w:sz w:val="24"/>
                <w:szCs w:val="24"/>
              </w:rPr>
              <w:t>8月</w:t>
            </w:r>
          </w:p>
        </w:tc>
        <w:tc>
          <w:tcPr>
            <w:tcW w:w="1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AD358D"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Cs/>
                <w:sz w:val="24"/>
                <w:szCs w:val="24"/>
                <w:lang w:val="en"/>
              </w:rPr>
              <w:t>2025年</w:t>
            </w:r>
            <w:r>
              <w:rPr>
                <w:rFonts w:hint="default" w:ascii="Times New Roman" w:hAnsi="Times New Roman" w:eastAsia="黑体" w:cs="Times New Roman"/>
                <w:bCs/>
                <w:sz w:val="24"/>
                <w:szCs w:val="24"/>
              </w:rPr>
              <w:t>9月</w:t>
            </w:r>
          </w:p>
        </w:tc>
        <w:tc>
          <w:tcPr>
            <w:tcW w:w="1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CBFC60"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Cs/>
                <w:sz w:val="24"/>
                <w:szCs w:val="24"/>
                <w:lang w:val="en"/>
              </w:rPr>
              <w:t>2025年</w:t>
            </w:r>
            <w:r>
              <w:rPr>
                <w:rFonts w:hint="default" w:ascii="Times New Roman" w:hAnsi="Times New Roman" w:eastAsia="黑体" w:cs="Times New Roman"/>
                <w:bCs/>
                <w:sz w:val="24"/>
                <w:szCs w:val="24"/>
              </w:rPr>
              <w:t>10月</w:t>
            </w:r>
          </w:p>
        </w:tc>
        <w:tc>
          <w:tcPr>
            <w:tcW w:w="1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C04684"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Cs/>
                <w:sz w:val="24"/>
                <w:szCs w:val="24"/>
                <w:lang w:val="en"/>
              </w:rPr>
              <w:t>2025年</w:t>
            </w:r>
            <w:r>
              <w:rPr>
                <w:rFonts w:hint="default" w:ascii="Times New Roman" w:hAnsi="Times New Roman" w:eastAsia="黑体" w:cs="Times New Roman"/>
                <w:bCs/>
                <w:sz w:val="24"/>
                <w:szCs w:val="24"/>
              </w:rPr>
              <w:t>11月</w:t>
            </w:r>
          </w:p>
        </w:tc>
        <w:tc>
          <w:tcPr>
            <w:tcW w:w="1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C7014E"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Cs/>
                <w:sz w:val="24"/>
                <w:szCs w:val="24"/>
                <w:lang w:val="en"/>
              </w:rPr>
              <w:t>2025年</w:t>
            </w:r>
            <w:r>
              <w:rPr>
                <w:rFonts w:hint="default" w:ascii="Times New Roman" w:hAnsi="Times New Roman" w:eastAsia="黑体" w:cs="Times New Roman"/>
                <w:bCs/>
                <w:sz w:val="24"/>
                <w:szCs w:val="24"/>
              </w:rPr>
              <w:t>12月</w:t>
            </w:r>
          </w:p>
        </w:tc>
        <w:tc>
          <w:tcPr>
            <w:tcW w:w="1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7342CC"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bCs/>
                <w:sz w:val="24"/>
                <w:szCs w:val="24"/>
                <w:lang w:val="en"/>
              </w:rPr>
            </w:pPr>
            <w:r>
              <w:rPr>
                <w:rFonts w:hint="default" w:ascii="Times New Roman" w:hAnsi="Times New Roman" w:eastAsia="黑体" w:cs="Times New Roman"/>
                <w:bCs/>
                <w:sz w:val="24"/>
                <w:szCs w:val="24"/>
                <w:lang w:val="en"/>
              </w:rPr>
              <w:t>2025年</w:t>
            </w:r>
          </w:p>
          <w:p w14:paraId="395C5B8D"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sz w:val="24"/>
                <w:szCs w:val="24"/>
              </w:rPr>
              <w:t>峰值月</w:t>
            </w:r>
            <w:r>
              <w:rPr>
                <w:rFonts w:hint="default" w:ascii="Times New Roman" w:hAnsi="Times New Roman" w:eastAsia="黑体" w:cs="Times New Roman"/>
                <w:bCs/>
                <w:color w:val="auto"/>
                <w:sz w:val="24"/>
                <w:szCs w:val="24"/>
                <w:lang w:eastAsia="zh-CN"/>
              </w:rPr>
              <w:t>营业收入</w:t>
            </w:r>
          </w:p>
        </w:tc>
      </w:tr>
      <w:tr w14:paraId="06EA0E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05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0E4A267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Cs/>
                <w:color w:val="auto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6D4372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Cs/>
                <w:color w:val="auto"/>
                <w:sz w:val="24"/>
                <w:szCs w:val="24"/>
              </w:rPr>
            </w:pPr>
          </w:p>
        </w:tc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D5F374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Cs/>
                <w:color w:val="auto"/>
                <w:sz w:val="24"/>
                <w:szCs w:val="24"/>
              </w:rPr>
            </w:pPr>
          </w:p>
        </w:tc>
        <w:tc>
          <w:tcPr>
            <w:tcW w:w="10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ABBFA0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Cs/>
                <w:color w:val="auto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C84E14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Cs/>
                <w:color w:val="auto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308404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Cs/>
                <w:color w:val="auto"/>
                <w:sz w:val="24"/>
                <w:szCs w:val="24"/>
              </w:rPr>
            </w:pPr>
          </w:p>
        </w:tc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42B5AE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Cs/>
                <w:color w:val="auto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6C3840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Cs/>
                <w:color w:val="auto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920740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Cs/>
                <w:color w:val="auto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3449E3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Cs/>
                <w:color w:val="auto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E7C1AA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Cs/>
                <w:color w:val="auto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80B09B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Cs/>
                <w:color w:val="auto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F70869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Cs/>
                <w:color w:val="auto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17663B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Cs/>
                <w:color w:val="auto"/>
                <w:sz w:val="24"/>
                <w:szCs w:val="24"/>
              </w:rPr>
            </w:pPr>
          </w:p>
        </w:tc>
      </w:tr>
      <w:tr w14:paraId="1FC854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05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969E024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Cs/>
                <w:color w:val="auto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5871C2"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Cs/>
                <w:sz w:val="24"/>
                <w:szCs w:val="24"/>
                <w:lang w:val="en" w:eastAsia="zh-CN"/>
              </w:rPr>
              <w:t>2026年</w:t>
            </w:r>
            <w:r>
              <w:rPr>
                <w:rFonts w:hint="default" w:ascii="Times New Roman" w:hAnsi="Times New Roman" w:eastAsia="黑体" w:cs="Times New Roman"/>
                <w:bCs/>
                <w:sz w:val="24"/>
                <w:szCs w:val="24"/>
                <w:lang w:val="en-US" w:eastAsia="zh-CN"/>
              </w:rPr>
              <w:t>1月</w:t>
            </w:r>
          </w:p>
        </w:tc>
        <w:tc>
          <w:tcPr>
            <w:tcW w:w="10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6EA203"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Cs/>
                <w:sz w:val="24"/>
                <w:szCs w:val="24"/>
                <w:lang w:val="en" w:eastAsia="zh-CN"/>
              </w:rPr>
              <w:t>2026年</w:t>
            </w:r>
            <w:r>
              <w:rPr>
                <w:rFonts w:hint="default" w:ascii="Times New Roman" w:hAnsi="Times New Roman" w:eastAsia="黑体" w:cs="Times New Roman"/>
                <w:bCs/>
                <w:sz w:val="24"/>
                <w:szCs w:val="24"/>
                <w:lang w:val="en-US" w:eastAsia="zh-CN"/>
              </w:rPr>
              <w:t>2月</w:t>
            </w: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DAFCC3"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Cs/>
                <w:sz w:val="24"/>
                <w:szCs w:val="24"/>
                <w:lang w:val="en" w:eastAsia="zh-CN"/>
              </w:rPr>
              <w:t>2026年</w:t>
            </w:r>
            <w:r>
              <w:rPr>
                <w:rFonts w:hint="default" w:ascii="Times New Roman" w:hAnsi="Times New Roman" w:eastAsia="黑体" w:cs="Times New Roman"/>
                <w:bCs/>
                <w:sz w:val="24"/>
                <w:szCs w:val="24"/>
                <w:lang w:val="en-US" w:eastAsia="zh-CN"/>
              </w:rPr>
              <w:t>3月</w:t>
            </w:r>
          </w:p>
        </w:tc>
        <w:tc>
          <w:tcPr>
            <w:tcW w:w="1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2BA23A"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sz w:val="21"/>
                <w:szCs w:val="21"/>
                <w:lang w:val="en" w:eastAsia="zh-CN"/>
              </w:rPr>
              <w:t>2025年</w:t>
            </w:r>
            <w:r>
              <w:rPr>
                <w:rFonts w:hint="default" w:ascii="Times New Roman" w:hAnsi="Times New Roman" w:eastAsia="黑体" w:cs="Times New Roman"/>
                <w:bCs/>
                <w:color w:val="auto"/>
                <w:sz w:val="21"/>
                <w:szCs w:val="21"/>
                <w:lang w:val="en-US" w:eastAsia="zh-CN"/>
              </w:rPr>
              <w:t>一季度</w:t>
            </w:r>
            <w:r>
              <w:rPr>
                <w:rFonts w:hint="default" w:ascii="Times New Roman" w:hAnsi="Times New Roman" w:eastAsia="黑体" w:cs="Times New Roman"/>
                <w:bCs/>
                <w:color w:val="auto"/>
                <w:sz w:val="21"/>
                <w:szCs w:val="21"/>
                <w:lang w:eastAsia="zh-CN"/>
              </w:rPr>
              <w:t>营业收入</w:t>
            </w:r>
          </w:p>
        </w:tc>
        <w:tc>
          <w:tcPr>
            <w:tcW w:w="1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A5C613"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sz w:val="21"/>
                <w:szCs w:val="21"/>
                <w:lang w:val="en" w:eastAsia="zh-CN"/>
              </w:rPr>
              <w:t>2026年</w:t>
            </w:r>
            <w:r>
              <w:rPr>
                <w:rFonts w:hint="default" w:ascii="Times New Roman" w:hAnsi="Times New Roman" w:eastAsia="黑体" w:cs="Times New Roman"/>
                <w:bCs/>
                <w:color w:val="auto"/>
                <w:sz w:val="21"/>
                <w:szCs w:val="21"/>
                <w:lang w:val="en-US" w:eastAsia="zh-CN"/>
              </w:rPr>
              <w:t>一季度</w:t>
            </w:r>
            <w:r>
              <w:rPr>
                <w:rFonts w:hint="default" w:ascii="Times New Roman" w:hAnsi="Times New Roman" w:eastAsia="黑体" w:cs="Times New Roman"/>
                <w:bCs/>
                <w:color w:val="auto"/>
                <w:sz w:val="21"/>
                <w:szCs w:val="21"/>
                <w:lang w:eastAsia="zh-CN"/>
              </w:rPr>
              <w:t>营业收入</w:t>
            </w:r>
          </w:p>
        </w:tc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BE5DEA"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sz w:val="24"/>
                <w:szCs w:val="24"/>
                <w:lang w:eastAsia="zh-CN"/>
              </w:rPr>
              <w:t>是否不低于去年同期</w:t>
            </w:r>
          </w:p>
        </w:tc>
        <w:tc>
          <w:tcPr>
            <w:tcW w:w="20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E43E23"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sz w:val="24"/>
                <w:szCs w:val="24"/>
                <w:lang w:val="en" w:eastAsia="zh-CN"/>
              </w:rPr>
              <w:t>2026年</w:t>
            </w:r>
            <w:r>
              <w:rPr>
                <w:rFonts w:hint="default" w:ascii="Times New Roman" w:hAnsi="Times New Roman" w:eastAsia="黑体" w:cs="Times New Roman"/>
                <w:bCs/>
                <w:color w:val="auto"/>
                <w:sz w:val="24"/>
                <w:szCs w:val="24"/>
                <w:lang w:val="en-US" w:eastAsia="zh-CN"/>
              </w:rPr>
              <w:t>一季度月均</w:t>
            </w:r>
            <w:r>
              <w:rPr>
                <w:rFonts w:hint="default" w:ascii="Times New Roman" w:hAnsi="Times New Roman" w:eastAsia="黑体" w:cs="Times New Roman"/>
                <w:bCs/>
                <w:color w:val="auto"/>
                <w:sz w:val="24"/>
                <w:szCs w:val="24"/>
                <w:lang w:eastAsia="zh-CN"/>
              </w:rPr>
              <w:t>营业收入</w:t>
            </w:r>
          </w:p>
        </w:tc>
        <w:tc>
          <w:tcPr>
            <w:tcW w:w="301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8FC39C"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sz w:val="24"/>
                <w:szCs w:val="24"/>
              </w:rPr>
              <w:t>占</w:t>
            </w:r>
            <w:r>
              <w:rPr>
                <w:rFonts w:hint="default" w:ascii="Times New Roman" w:hAnsi="Times New Roman" w:eastAsia="黑体" w:cs="Times New Roman"/>
                <w:bCs/>
                <w:color w:val="auto"/>
                <w:sz w:val="24"/>
                <w:szCs w:val="24"/>
                <w:lang w:val="en"/>
              </w:rPr>
              <w:t>2025年</w:t>
            </w:r>
            <w:r>
              <w:rPr>
                <w:rFonts w:hint="default" w:ascii="Times New Roman" w:hAnsi="Times New Roman" w:eastAsia="黑体" w:cs="Times New Roman"/>
                <w:bCs/>
                <w:color w:val="auto"/>
                <w:sz w:val="24"/>
                <w:szCs w:val="24"/>
              </w:rPr>
              <w:t>峰值月</w:t>
            </w:r>
            <w:r>
              <w:rPr>
                <w:rFonts w:hint="default" w:ascii="Times New Roman" w:hAnsi="Times New Roman" w:eastAsia="黑体" w:cs="Times New Roman"/>
                <w:bCs/>
                <w:color w:val="auto"/>
                <w:sz w:val="24"/>
                <w:szCs w:val="24"/>
                <w:lang w:eastAsia="zh-CN"/>
              </w:rPr>
              <w:t>营业收入</w:t>
            </w:r>
            <w:r>
              <w:rPr>
                <w:rFonts w:hint="default" w:ascii="Times New Roman" w:hAnsi="Times New Roman" w:eastAsia="黑体" w:cs="Times New Roman"/>
                <w:bCs/>
                <w:color w:val="auto"/>
                <w:sz w:val="24"/>
                <w:szCs w:val="24"/>
              </w:rPr>
              <w:t>的比重（%）</w:t>
            </w:r>
          </w:p>
        </w:tc>
        <w:tc>
          <w:tcPr>
            <w:tcW w:w="243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1FF01A"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sz w:val="24"/>
                <w:szCs w:val="24"/>
              </w:rPr>
              <w:t>是否符合申报</w:t>
            </w:r>
          </w:p>
          <w:p w14:paraId="3514049D"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sz w:val="24"/>
                <w:szCs w:val="24"/>
              </w:rPr>
              <w:t>条件</w:t>
            </w:r>
          </w:p>
        </w:tc>
      </w:tr>
      <w:tr w14:paraId="2776A6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05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848C99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Cs/>
                <w:color w:val="auto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626E62">
            <w:pPr>
              <w:spacing w:line="320" w:lineRule="exact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0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7CFBE0">
            <w:pPr>
              <w:spacing w:line="320" w:lineRule="exact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C421B1">
            <w:pPr>
              <w:spacing w:line="320" w:lineRule="exact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915C2C">
            <w:pPr>
              <w:spacing w:line="320" w:lineRule="exact"/>
              <w:jc w:val="both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A226BB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Cs/>
                <w:color w:val="auto"/>
                <w:sz w:val="24"/>
                <w:szCs w:val="24"/>
              </w:rPr>
            </w:pPr>
          </w:p>
        </w:tc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CDF226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Cs/>
                <w:color w:val="auto"/>
                <w:sz w:val="24"/>
                <w:szCs w:val="24"/>
              </w:rPr>
            </w:pPr>
          </w:p>
        </w:tc>
        <w:tc>
          <w:tcPr>
            <w:tcW w:w="20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F36E82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Cs/>
                <w:color w:val="FF0000"/>
                <w:sz w:val="24"/>
                <w:szCs w:val="24"/>
              </w:rPr>
            </w:pPr>
          </w:p>
        </w:tc>
        <w:tc>
          <w:tcPr>
            <w:tcW w:w="301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5768AA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Cs/>
                <w:color w:val="auto"/>
                <w:sz w:val="24"/>
                <w:szCs w:val="24"/>
              </w:rPr>
            </w:pPr>
          </w:p>
        </w:tc>
        <w:tc>
          <w:tcPr>
            <w:tcW w:w="243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9A40BC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Cs/>
                <w:color w:val="auto"/>
                <w:sz w:val="24"/>
                <w:szCs w:val="24"/>
              </w:rPr>
            </w:pPr>
          </w:p>
        </w:tc>
      </w:tr>
    </w:tbl>
    <w:p w14:paraId="674F0C32">
      <w:pPr>
        <w:rPr>
          <w:rFonts w:hint="default" w:ascii="Times New Roman" w:hAnsi="Times New Roman" w:cs="Times New Roman"/>
          <w:color w:val="000000"/>
        </w:rPr>
      </w:pPr>
    </w:p>
    <w:p w14:paraId="6A0180AA">
      <w:pPr>
        <w:pStyle w:val="7"/>
        <w:ind w:firstLine="0"/>
        <w:rPr>
          <w:rFonts w:hint="default" w:ascii="Times New Roman" w:hAnsi="Times New Roman" w:eastAsia="黑体" w:cs="Times New Roman"/>
          <w:b w:val="0"/>
          <w:sz w:val="32"/>
          <w:szCs w:val="32"/>
          <w:lang w:val="en"/>
        </w:rPr>
      </w:pPr>
      <w:r>
        <w:rPr>
          <w:rFonts w:hint="default" w:ascii="Times New Roman" w:hAnsi="Times New Roman" w:cs="Times New Roman"/>
          <w:bCs/>
          <w:sz w:val="24"/>
          <w:szCs w:val="24"/>
        </w:rPr>
        <w:br w:type="page"/>
      </w:r>
      <w:r>
        <w:rPr>
          <w:rFonts w:hint="default" w:ascii="Times New Roman" w:hAnsi="Times New Roman" w:eastAsia="黑体" w:cs="Times New Roman"/>
          <w:b w:val="0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b w:val="0"/>
          <w:sz w:val="32"/>
          <w:szCs w:val="32"/>
          <w:lang w:val="en"/>
        </w:rPr>
        <w:t>4</w:t>
      </w:r>
    </w:p>
    <w:p w14:paraId="1D5F523D">
      <w:pPr>
        <w:pStyle w:val="7"/>
        <w:spacing w:before="0" w:after="0" w:line="540" w:lineRule="exact"/>
        <w:ind w:firstLine="0"/>
        <w:jc w:val="center"/>
        <w:rPr>
          <w:rFonts w:hint="default" w:ascii="Times New Roman" w:hAnsi="Times New Roman" w:eastAsia="方正小标宋简体" w:cs="Times New Roman"/>
          <w:b w:val="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 w:val="0"/>
          <w:sz w:val="44"/>
          <w:szCs w:val="44"/>
          <w:lang w:val="en"/>
        </w:rPr>
        <w:t>2026</w:t>
      </w:r>
      <w:r>
        <w:rPr>
          <w:rFonts w:hint="default" w:ascii="Times New Roman" w:hAnsi="Times New Roman" w:eastAsia="方正小标宋简体" w:cs="Times New Roman"/>
          <w:b w:val="0"/>
          <w:sz w:val="44"/>
          <w:szCs w:val="44"/>
        </w:rPr>
        <w:t>年</w:t>
      </w:r>
      <w:r>
        <w:rPr>
          <w:rFonts w:hint="default" w:ascii="Times New Roman" w:hAnsi="Times New Roman" w:eastAsia="方正小标宋简体" w:cs="Times New Roman"/>
          <w:b w:val="0"/>
          <w:sz w:val="44"/>
          <w:szCs w:val="44"/>
          <w:lang w:eastAsia="zh-CN"/>
        </w:rPr>
        <w:t>一</w:t>
      </w:r>
      <w:r>
        <w:rPr>
          <w:rFonts w:hint="default" w:ascii="Times New Roman" w:hAnsi="Times New Roman" w:eastAsia="方正小标宋简体" w:cs="Times New Roman"/>
          <w:b w:val="0"/>
          <w:sz w:val="44"/>
          <w:szCs w:val="44"/>
        </w:rPr>
        <w:t>季度规上工业企业满负荷生产财政奖励申报汇总表</w:t>
      </w:r>
    </w:p>
    <w:p w14:paraId="6E0DA0D8">
      <w:pPr>
        <w:pStyle w:val="7"/>
        <w:rPr>
          <w:rFonts w:hint="default" w:ascii="Times New Roman" w:hAnsi="Times New Roman" w:eastAsia="仿宋_GB2312" w:cs="Times New Roman"/>
          <w:b/>
          <w:bCs/>
        </w:rPr>
      </w:pPr>
    </w:p>
    <w:p w14:paraId="210DE923">
      <w:pPr>
        <w:pStyle w:val="7"/>
        <w:spacing w:before="0" w:after="0"/>
        <w:ind w:firstLine="0"/>
        <w:rPr>
          <w:rFonts w:hint="default" w:ascii="Times New Roman" w:hAnsi="Times New Roman" w:eastAsia="仿宋_GB2312" w:cs="Times New Roman"/>
          <w:b/>
          <w:bCs/>
        </w:rPr>
      </w:pPr>
      <w:r>
        <w:rPr>
          <w:rFonts w:hint="default" w:ascii="Times New Roman" w:hAnsi="Times New Roman" w:eastAsia="仿宋_GB2312" w:cs="Times New Roman"/>
          <w:b/>
          <w:bCs/>
        </w:rPr>
        <w:t>区县名称：单位：万元、万千瓦时、%</w:t>
      </w:r>
    </w:p>
    <w:tbl>
      <w:tblPr>
        <w:tblStyle w:val="8"/>
        <w:tblW w:w="14678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7"/>
        <w:gridCol w:w="667"/>
        <w:gridCol w:w="667"/>
        <w:gridCol w:w="667"/>
        <w:gridCol w:w="667"/>
        <w:gridCol w:w="667"/>
        <w:gridCol w:w="667"/>
        <w:gridCol w:w="667"/>
        <w:gridCol w:w="667"/>
        <w:gridCol w:w="667"/>
        <w:gridCol w:w="667"/>
        <w:gridCol w:w="667"/>
        <w:gridCol w:w="667"/>
        <w:gridCol w:w="667"/>
        <w:gridCol w:w="667"/>
        <w:gridCol w:w="667"/>
        <w:gridCol w:w="667"/>
        <w:gridCol w:w="667"/>
        <w:gridCol w:w="605"/>
        <w:gridCol w:w="700"/>
        <w:gridCol w:w="733"/>
        <w:gridCol w:w="634"/>
      </w:tblGrid>
      <w:tr w14:paraId="55ACD1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0" w:hRule="atLeast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5A2A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B223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企业名称（与公章一致）</w:t>
            </w: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F4D3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统一社会信用代码</w:t>
            </w: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A8AF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申报金额</w:t>
            </w: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4F67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所属行业</w:t>
            </w: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AC8D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18"/>
                <w:szCs w:val="18"/>
                <w:u w:val="none"/>
                <w:lang w:val="en" w:eastAsia="zh-CN" w:bidi="ar"/>
              </w:rPr>
              <w:t>2025</w:t>
            </w: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年产值</w:t>
            </w: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A098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18"/>
                <w:szCs w:val="18"/>
                <w:u w:val="none"/>
                <w:lang w:val="en" w:eastAsia="zh-CN" w:bidi="ar"/>
              </w:rPr>
              <w:t>2025</w:t>
            </w: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年营业收入</w:t>
            </w: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92E1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18"/>
                <w:szCs w:val="18"/>
                <w:u w:val="none"/>
                <w:lang w:val="en" w:eastAsia="zh-CN" w:bidi="ar"/>
              </w:rPr>
              <w:t>2025</w:t>
            </w: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年利润总额</w:t>
            </w: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A016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18"/>
                <w:szCs w:val="18"/>
                <w:u w:val="none"/>
                <w:lang w:val="en" w:eastAsia="zh-CN" w:bidi="ar"/>
              </w:rPr>
              <w:t>2025</w:t>
            </w: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年应交税费</w:t>
            </w: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FDA5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18"/>
                <w:szCs w:val="18"/>
                <w:u w:val="none"/>
                <w:lang w:val="en" w:eastAsia="zh-CN" w:bidi="ar"/>
              </w:rPr>
              <w:t>2025</w:t>
            </w: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年1季度利润总额</w:t>
            </w: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2BC2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18"/>
                <w:szCs w:val="18"/>
                <w:u w:val="none"/>
                <w:lang w:val="en" w:eastAsia="zh-CN" w:bidi="ar"/>
              </w:rPr>
              <w:t>2026</w:t>
            </w: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年1季度利润总额</w:t>
            </w: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3830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18"/>
                <w:szCs w:val="18"/>
                <w:u w:val="none"/>
                <w:lang w:val="en" w:eastAsia="zh-CN" w:bidi="ar"/>
              </w:rPr>
              <w:t>2025</w:t>
            </w: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年1季度营业收入</w:t>
            </w: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24E9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18"/>
                <w:szCs w:val="18"/>
                <w:u w:val="none"/>
                <w:lang w:val="en" w:eastAsia="zh-CN" w:bidi="ar"/>
              </w:rPr>
              <w:t>2026</w:t>
            </w: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年1季度营业收入</w:t>
            </w: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CF2F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18"/>
                <w:szCs w:val="18"/>
                <w:u w:val="none"/>
                <w:lang w:val="en" w:eastAsia="zh-CN" w:bidi="ar"/>
              </w:rPr>
              <w:t>2025</w:t>
            </w: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年1季度用电量/营业收入</w:t>
            </w: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829F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18"/>
                <w:szCs w:val="18"/>
                <w:u w:val="none"/>
                <w:lang w:val="en" w:eastAsia="zh-CN" w:bidi="ar"/>
              </w:rPr>
              <w:t>2026</w:t>
            </w: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年1季度用电量/营业收入</w:t>
            </w: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7F70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18"/>
                <w:szCs w:val="18"/>
                <w:u w:val="none"/>
                <w:lang w:val="en" w:eastAsia="zh-CN" w:bidi="ar"/>
              </w:rPr>
              <w:t>2025</w:t>
            </w: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年月用电量/营业收入峰值</w:t>
            </w: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E229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18"/>
                <w:szCs w:val="18"/>
                <w:u w:val="none"/>
                <w:lang w:val="en" w:eastAsia="zh-CN" w:bidi="ar"/>
              </w:rPr>
              <w:t>2026</w:t>
            </w: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年1季度月均用电量/营业收入</w:t>
            </w: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989F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18"/>
                <w:szCs w:val="18"/>
                <w:u w:val="none"/>
                <w:lang w:val="en" w:eastAsia="zh-CN" w:bidi="ar"/>
              </w:rPr>
              <w:t>2026</w:t>
            </w: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年1季度月均用电量/营业收入占</w:t>
            </w: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18"/>
                <w:szCs w:val="18"/>
                <w:u w:val="none"/>
                <w:lang w:val="en" w:eastAsia="zh-CN" w:bidi="ar"/>
              </w:rPr>
              <w:t>2025</w:t>
            </w: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年月用电量/营业收入峰值的比例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815C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18"/>
                <w:szCs w:val="18"/>
                <w:u w:val="none"/>
                <w:lang w:val="en" w:eastAsia="zh-CN" w:bidi="ar"/>
              </w:rPr>
              <w:t>2026</w:t>
            </w: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年1季度营业收入同比增长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615C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用电号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4531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联系人及电话</w:t>
            </w:r>
          </w:p>
        </w:tc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F5C1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备注</w:t>
            </w:r>
          </w:p>
        </w:tc>
      </w:tr>
      <w:tr w14:paraId="44A15D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DB5A99"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339" w:type="dxa"/>
            <w:gridSpan w:val="1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CE1B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基本信息需全部填写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9E5C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奖励20万填写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7C296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书宋_GBK" w:cs="Times New Roman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书宋_GBK" w:cs="Times New Roman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直供电企业填写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0FE0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书宋_GBK" w:cs="Times New Roman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书宋_GBK" w:cs="Times New Roman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基本信息需全部填写</w:t>
            </w:r>
          </w:p>
        </w:tc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DEEF61">
            <w:pPr>
              <w:rPr>
                <w:rFonts w:hint="default" w:ascii="Times New Roman" w:hAnsi="Times New Roman" w:eastAsia="方正书宋_GBK" w:cs="Times New Roman"/>
                <w:b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default" w:ascii="Times New Roman" w:hAnsi="Times New Roman" w:eastAsia="方正书宋_GBK" w:cs="Times New Roman"/>
                <w:b/>
                <w:i w:val="0"/>
                <w:color w:val="000000"/>
                <w:sz w:val="18"/>
                <w:szCs w:val="18"/>
                <w:u w:val="none"/>
                <w:lang w:eastAsia="zh-CN"/>
              </w:rPr>
              <w:t>营收申报企业情况</w:t>
            </w:r>
          </w:p>
        </w:tc>
      </w:tr>
      <w:tr w14:paraId="3C26DF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072B07"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8ABE70"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0B3F1D"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8BB818"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9C2EE6"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A0F798"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6509BF"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B3BDC3"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1359FE"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69BA08"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0044AB"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4786D5"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F0E0CC"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DE00BA"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D7830A"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220E36"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215B2C"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7947DE"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445EBE"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1B9FE3"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0A5A80"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E9A855"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08F550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307A1F"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736418"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BA6416"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79512D"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90EF77"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844A84"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55B0E2"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23C8CC"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72B820"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7D68EB"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574544"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FECAED"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294A6A"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3754A7"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E155C6"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034CD0"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7CBF4F"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3C1C2E"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18FF19"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D6D943"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111338"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87D651"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25A5F9F9">
      <w:pPr>
        <w:pStyle w:val="7"/>
        <w:ind w:firstLine="0"/>
        <w:rPr>
          <w:rFonts w:hint="default" w:ascii="Times New Roman" w:hAnsi="Times New Roman" w:eastAsia="黑体" w:cs="Times New Roman"/>
          <w:b w:val="0"/>
          <w:sz w:val="32"/>
          <w:szCs w:val="32"/>
          <w:lang w:val="en"/>
        </w:rPr>
      </w:pPr>
      <w:r>
        <w:rPr>
          <w:rFonts w:hint="default" w:ascii="Times New Roman" w:hAnsi="Times New Roman" w:cs="Times New Roman"/>
        </w:rPr>
        <w:br w:type="page"/>
      </w:r>
      <w:r>
        <w:rPr>
          <w:rFonts w:hint="default" w:ascii="Times New Roman" w:hAnsi="Times New Roman" w:eastAsia="黑体" w:cs="Times New Roman"/>
          <w:b w:val="0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b w:val="0"/>
          <w:sz w:val="32"/>
          <w:szCs w:val="32"/>
          <w:lang w:val="en"/>
        </w:rPr>
        <w:t>5</w:t>
      </w:r>
    </w:p>
    <w:p w14:paraId="1E97ADC8">
      <w:pPr>
        <w:pStyle w:val="7"/>
        <w:rPr>
          <w:rFonts w:hint="default" w:ascii="Times New Roman" w:hAnsi="Times New Roman" w:cs="Times New Roman"/>
          <w:b w:val="0"/>
        </w:rPr>
      </w:pPr>
    </w:p>
    <w:p w14:paraId="0B1BFD71">
      <w:pPr>
        <w:pStyle w:val="7"/>
        <w:spacing w:before="0" w:after="0" w:line="540" w:lineRule="exact"/>
        <w:ind w:firstLine="0"/>
        <w:jc w:val="center"/>
        <w:rPr>
          <w:rFonts w:hint="default" w:ascii="Times New Roman" w:hAnsi="Times New Roman" w:eastAsia="方正小标宋简体" w:cs="Times New Roman"/>
          <w:b w:val="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 w:val="0"/>
          <w:sz w:val="44"/>
          <w:szCs w:val="44"/>
        </w:rPr>
        <w:t>202</w:t>
      </w:r>
      <w:r>
        <w:rPr>
          <w:rFonts w:hint="default" w:ascii="Times New Roman" w:hAnsi="Times New Roman" w:eastAsia="方正小标宋简体" w:cs="Times New Roman"/>
          <w:b w:val="0"/>
          <w:sz w:val="44"/>
          <w:szCs w:val="44"/>
          <w:lang w:val="en-US" w:eastAsia="zh-CN"/>
        </w:rPr>
        <w:t>6</w:t>
      </w:r>
      <w:r>
        <w:rPr>
          <w:rFonts w:hint="default" w:ascii="Times New Roman" w:hAnsi="Times New Roman" w:eastAsia="方正小标宋简体" w:cs="Times New Roman"/>
          <w:b w:val="0"/>
          <w:sz w:val="44"/>
          <w:szCs w:val="44"/>
        </w:rPr>
        <w:t>年</w:t>
      </w:r>
      <w:r>
        <w:rPr>
          <w:rFonts w:hint="default" w:ascii="Times New Roman" w:hAnsi="Times New Roman" w:eastAsia="方正小标宋简体" w:cs="Times New Roman"/>
          <w:b w:val="0"/>
          <w:sz w:val="44"/>
          <w:szCs w:val="44"/>
          <w:lang w:eastAsia="zh-CN"/>
        </w:rPr>
        <w:t>一季度</w:t>
      </w:r>
      <w:r>
        <w:rPr>
          <w:rFonts w:hint="default" w:ascii="Times New Roman" w:hAnsi="Times New Roman" w:eastAsia="方正小标宋简体" w:cs="Times New Roman"/>
          <w:b w:val="0"/>
          <w:sz w:val="44"/>
          <w:szCs w:val="44"/>
        </w:rPr>
        <w:t>规上工业企业满负荷生产财政奖励资金情况表</w:t>
      </w:r>
    </w:p>
    <w:p w14:paraId="7A01E0CB">
      <w:pPr>
        <w:pStyle w:val="7"/>
        <w:rPr>
          <w:rFonts w:hint="default" w:ascii="Times New Roman" w:hAnsi="Times New Roman" w:eastAsia="仿宋_GB2312" w:cs="Times New Roman"/>
          <w:b w:val="0"/>
        </w:rPr>
      </w:pPr>
    </w:p>
    <w:p w14:paraId="431DD9E2">
      <w:pPr>
        <w:pStyle w:val="7"/>
        <w:ind w:left="0" w:leftChars="0" w:firstLine="0" w:firstLineChars="0"/>
        <w:rPr>
          <w:rFonts w:hint="default" w:ascii="Times New Roman" w:hAnsi="Times New Roman" w:eastAsia="仿宋_GB2312" w:cs="Times New Roman"/>
          <w:b w:val="0"/>
        </w:rPr>
      </w:pPr>
      <w:r>
        <w:rPr>
          <w:rFonts w:hint="default" w:ascii="Times New Roman" w:hAnsi="Times New Roman" w:eastAsia="仿宋_GB2312" w:cs="Times New Roman"/>
          <w:b/>
          <w:bCs w:val="0"/>
        </w:rPr>
        <w:t>区县名称：金额单位：万元</w:t>
      </w:r>
    </w:p>
    <w:tbl>
      <w:tblPr>
        <w:tblStyle w:val="8"/>
        <w:tblW w:w="0" w:type="auto"/>
        <w:tblInd w:w="0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523"/>
        <w:gridCol w:w="1955"/>
        <w:gridCol w:w="1955"/>
        <w:gridCol w:w="1955"/>
        <w:gridCol w:w="1955"/>
        <w:gridCol w:w="1955"/>
        <w:gridCol w:w="1959"/>
        <w:gridCol w:w="2374"/>
      </w:tblGrid>
      <w:tr w14:paraId="381F672A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989" w:hRule="atLeast"/>
        </w:trPr>
        <w:tc>
          <w:tcPr>
            <w:tcW w:w="5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8EF0443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1"/>
                <w:szCs w:val="21"/>
              </w:rPr>
              <w:t>序号</w:t>
            </w:r>
          </w:p>
        </w:tc>
        <w:tc>
          <w:tcPr>
            <w:tcW w:w="1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3B7BC66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1"/>
                <w:szCs w:val="21"/>
              </w:rPr>
              <w:t>企业名称</w:t>
            </w:r>
          </w:p>
          <w:p w14:paraId="786D39AC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1"/>
                <w:szCs w:val="21"/>
              </w:rPr>
              <w:t>（与公章一致</w:t>
            </w: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1"/>
                <w:szCs w:val="21"/>
                <w:lang w:eastAsia="zh-CN"/>
              </w:rPr>
              <w:t>，名称带括号的注意核对圆角半角格式</w:t>
            </w: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1"/>
                <w:szCs w:val="21"/>
              </w:rPr>
              <w:t>）</w:t>
            </w:r>
          </w:p>
        </w:tc>
        <w:tc>
          <w:tcPr>
            <w:tcW w:w="1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A43CA17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1"/>
                <w:szCs w:val="21"/>
              </w:rPr>
              <w:t>统一社会信用代码</w:t>
            </w:r>
          </w:p>
        </w:tc>
        <w:tc>
          <w:tcPr>
            <w:tcW w:w="1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C2775A2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1"/>
                <w:szCs w:val="21"/>
              </w:rPr>
              <w:t>企业</w:t>
            </w: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1"/>
                <w:szCs w:val="21"/>
                <w:lang w:eastAsia="zh-CN"/>
              </w:rPr>
              <w:t>银行</w:t>
            </w: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1"/>
                <w:szCs w:val="21"/>
              </w:rPr>
              <w:t>开户</w:t>
            </w: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1"/>
                <w:szCs w:val="21"/>
                <w:lang w:eastAsia="zh-CN"/>
              </w:rPr>
              <w:t>行</w:t>
            </w: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1"/>
                <w:szCs w:val="21"/>
              </w:rPr>
              <w:t>全称</w:t>
            </w:r>
          </w:p>
          <w:p w14:paraId="6B865D3B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1"/>
                <w:szCs w:val="21"/>
              </w:rPr>
              <w:t>（注意核对准确）</w:t>
            </w:r>
          </w:p>
        </w:tc>
        <w:tc>
          <w:tcPr>
            <w:tcW w:w="1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E986A01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1"/>
                <w:szCs w:val="21"/>
              </w:rPr>
              <w:t>开户行账号</w:t>
            </w:r>
          </w:p>
          <w:p w14:paraId="2A2582A4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1"/>
                <w:szCs w:val="21"/>
              </w:rPr>
              <w:t>（</w:t>
            </w: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1"/>
                <w:szCs w:val="21"/>
                <w:lang w:eastAsia="zh-CN"/>
              </w:rPr>
              <w:t>注意</w:t>
            </w: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1"/>
                <w:szCs w:val="21"/>
              </w:rPr>
              <w:t>核对准确）</w:t>
            </w:r>
          </w:p>
        </w:tc>
        <w:tc>
          <w:tcPr>
            <w:tcW w:w="1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A65D427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1"/>
                <w:szCs w:val="21"/>
              </w:rPr>
              <w:t>拟支持金额</w:t>
            </w:r>
          </w:p>
          <w:p w14:paraId="7496F8BB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1"/>
                <w:szCs w:val="21"/>
                <w:lang w:eastAsia="zh-CN"/>
              </w:rPr>
              <w:t>（</w:t>
            </w: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1"/>
                <w:szCs w:val="21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1"/>
                <w:szCs w:val="21"/>
                <w:lang w:val="en" w:eastAsia="zh-CN"/>
              </w:rPr>
              <w:t>/20</w:t>
            </w: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19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394F1B4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1"/>
                <w:szCs w:val="21"/>
              </w:rPr>
              <w:t>市县奖励资金上</w:t>
            </w: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1"/>
                <w:szCs w:val="21"/>
                <w:lang w:eastAsia="zh-CN"/>
              </w:rPr>
              <w:t>交</w:t>
            </w: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1"/>
                <w:szCs w:val="21"/>
              </w:rPr>
              <w:t>省财政时间</w:t>
            </w:r>
          </w:p>
          <w:p w14:paraId="1541BB28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1"/>
                <w:szCs w:val="21"/>
              </w:rPr>
              <w:t>（</w:t>
            </w: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1"/>
                <w:szCs w:val="21"/>
                <w:lang w:eastAsia="zh-CN"/>
              </w:rPr>
              <w:t>交</w:t>
            </w: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1"/>
                <w:szCs w:val="21"/>
              </w:rPr>
              <w:t>款单日期）</w:t>
            </w:r>
          </w:p>
        </w:tc>
        <w:tc>
          <w:tcPr>
            <w:tcW w:w="2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A8D90DB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1"/>
                <w:szCs w:val="21"/>
              </w:rPr>
              <w:t>联系人及电话</w:t>
            </w:r>
          </w:p>
        </w:tc>
      </w:tr>
      <w:tr w14:paraId="431BE7D9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5" w:hRule="atLeast"/>
        </w:trPr>
        <w:tc>
          <w:tcPr>
            <w:tcW w:w="5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366EC60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74FFA10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A9F1C31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34981D4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25B67A5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3FA703D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4664E2F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1C1593D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1"/>
                <w:szCs w:val="21"/>
              </w:rPr>
            </w:pPr>
          </w:p>
        </w:tc>
      </w:tr>
      <w:tr w14:paraId="515B518D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5" w:hRule="atLeast"/>
        </w:trPr>
        <w:tc>
          <w:tcPr>
            <w:tcW w:w="5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419842C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51D5324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9ED2385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754B535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91BE090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B28D11E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021F20A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DBD3911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1"/>
                <w:szCs w:val="21"/>
              </w:rPr>
            </w:pPr>
          </w:p>
        </w:tc>
      </w:tr>
      <w:tr w14:paraId="3FF36EF9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5" w:hRule="atLeast"/>
        </w:trPr>
        <w:tc>
          <w:tcPr>
            <w:tcW w:w="5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7F7733B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7DFD185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B5F5656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52ADC21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104D8A5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A9B5F89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624A272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176C70F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1"/>
                <w:szCs w:val="21"/>
              </w:rPr>
            </w:pPr>
          </w:p>
        </w:tc>
      </w:tr>
      <w:tr w14:paraId="635ABB34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5" w:hRule="atLeast"/>
        </w:trPr>
        <w:tc>
          <w:tcPr>
            <w:tcW w:w="5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681A876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590740B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2FDF642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C5F2551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89D7EC0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D9962D9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CDA362C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9913F15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1"/>
                <w:szCs w:val="21"/>
              </w:rPr>
            </w:pPr>
          </w:p>
        </w:tc>
      </w:tr>
      <w:tr w14:paraId="447DBE2B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5" w:hRule="atLeast"/>
        </w:trPr>
        <w:tc>
          <w:tcPr>
            <w:tcW w:w="5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502A67C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FB30774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5429D50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5D0D11B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6DB4BC9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83BCBF7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8C211CF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FA09955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1"/>
                <w:szCs w:val="21"/>
              </w:rPr>
            </w:pPr>
          </w:p>
        </w:tc>
      </w:tr>
    </w:tbl>
    <w:p w14:paraId="1A883042">
      <w:pPr>
        <w:pStyle w:val="7"/>
        <w:rPr>
          <w:rFonts w:hint="default" w:ascii="Times New Roman" w:hAnsi="Times New Roman" w:eastAsia="仿宋_GB2312" w:cs="Times New Roman"/>
          <w:b w:val="0"/>
        </w:rPr>
      </w:pPr>
    </w:p>
    <w:p w14:paraId="3717D93A">
      <w:pPr>
        <w:pStyle w:val="7"/>
        <w:rPr>
          <w:rFonts w:hint="default" w:ascii="Times New Roman" w:hAnsi="Times New Roman" w:cs="Times New Roman"/>
          <w:b w:val="0"/>
        </w:rPr>
      </w:pPr>
    </w:p>
    <w:p w14:paraId="67C30375">
      <w:pPr>
        <w:pStyle w:val="7"/>
        <w:rPr>
          <w:rFonts w:hint="default" w:ascii="Times New Roman" w:hAnsi="Times New Roman" w:cs="Times New Roman"/>
          <w:b w:val="0"/>
        </w:rPr>
        <w:sectPr>
          <w:pgSz w:w="16840" w:h="11907" w:orient="landscape"/>
          <w:pgMar w:top="1418" w:right="1134" w:bottom="1418" w:left="1134" w:header="851" w:footer="851" w:gutter="0"/>
          <w:pgNumType w:fmt="decimal"/>
          <w:cols w:space="720" w:num="1"/>
          <w:docGrid w:linePitch="453" w:charSpace="0"/>
        </w:sectPr>
      </w:pPr>
    </w:p>
    <w:p w14:paraId="1CEE34FA">
      <w:pPr>
        <w:rPr>
          <w:rFonts w:hint="default" w:ascii="Times New Roman" w:hAnsi="Times New Roman" w:eastAsia="黑体" w:cs="Times New Roman"/>
          <w:bCs/>
          <w:sz w:val="32"/>
          <w:szCs w:val="32"/>
          <w:lang w:val="en"/>
        </w:rPr>
      </w:pPr>
      <w:r>
        <w:rPr>
          <w:rFonts w:hint="default" w:ascii="Times New Roman" w:hAnsi="Times New Roman" w:eastAsia="黑体" w:cs="Times New Roman"/>
          <w:bCs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bCs/>
          <w:sz w:val="32"/>
          <w:szCs w:val="32"/>
          <w:lang w:val="en"/>
        </w:rPr>
        <w:t>6</w:t>
      </w:r>
    </w:p>
    <w:p w14:paraId="0C1E6D39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8" w:lineRule="exact"/>
        <w:textAlignment w:val="auto"/>
        <w:rPr>
          <w:rFonts w:hint="default" w:ascii="Times New Roman" w:hAnsi="Times New Roman" w:eastAsia="仿宋_GB2312" w:cs="Times New Roman"/>
        </w:rPr>
      </w:pPr>
    </w:p>
    <w:p w14:paraId="5F5886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8" w:lineRule="exact"/>
        <w:jc w:val="center"/>
        <w:textAlignment w:val="auto"/>
        <w:rPr>
          <w:rFonts w:hint="default" w:ascii="Times New Roman" w:hAnsi="Times New Roman" w:eastAsia="方正小标宋简体" w:cs="Times New Roman"/>
          <w:bCs/>
          <w:spacing w:val="7"/>
          <w:kern w:val="0"/>
          <w:sz w:val="44"/>
          <w:szCs w:val="44"/>
          <w:shd w:val="clear" w:color="auto" w:fill="FFFFFF"/>
          <w:lang w:eastAsia="zh-CN"/>
        </w:rPr>
      </w:pPr>
      <w:r>
        <w:rPr>
          <w:rFonts w:hint="default" w:ascii="Times New Roman" w:hAnsi="Times New Roman" w:eastAsia="方正小标宋简体" w:cs="Times New Roman"/>
          <w:bCs/>
          <w:spacing w:val="7"/>
          <w:kern w:val="0"/>
          <w:sz w:val="44"/>
          <w:szCs w:val="44"/>
          <w:shd w:val="clear" w:color="auto" w:fill="FFFFFF"/>
        </w:rPr>
        <w:t>企业</w:t>
      </w:r>
      <w:r>
        <w:rPr>
          <w:rFonts w:hint="default" w:ascii="Times New Roman" w:hAnsi="Times New Roman" w:eastAsia="方正小标宋简体" w:cs="Times New Roman"/>
          <w:bCs/>
          <w:spacing w:val="7"/>
          <w:kern w:val="0"/>
          <w:sz w:val="44"/>
          <w:szCs w:val="44"/>
          <w:shd w:val="clear" w:color="auto" w:fill="FFFFFF"/>
          <w:lang w:eastAsia="zh-CN"/>
        </w:rPr>
        <w:t>申报书</w:t>
      </w:r>
    </w:p>
    <w:p w14:paraId="64E77AA5">
      <w:pPr>
        <w:pStyle w:val="7"/>
        <w:rPr>
          <w:rFonts w:hint="default" w:ascii="Times New Roman" w:hAnsi="Times New Roman" w:cs="Times New Roman"/>
        </w:rPr>
      </w:pPr>
    </w:p>
    <w:p w14:paraId="11DF40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8" w:lineRule="exact"/>
        <w:ind w:firstLine="636" w:firstLineChars="200"/>
        <w:textAlignment w:val="auto"/>
        <w:rPr>
          <w:rFonts w:hint="default" w:ascii="Times New Roman" w:hAnsi="Times New Roman" w:eastAsia="黑体" w:cs="Times New Roman"/>
          <w:kern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kern w:val="0"/>
          <w:sz w:val="32"/>
          <w:szCs w:val="32"/>
        </w:rPr>
        <w:t>一、申报10万元材料清单</w:t>
      </w:r>
    </w:p>
    <w:p w14:paraId="39C645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8" w:lineRule="exact"/>
        <w:ind w:firstLine="636" w:firstLineChars="200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1.营业执照复印件</w:t>
      </w:r>
    </w:p>
    <w:p w14:paraId="7654ED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8" w:lineRule="exact"/>
        <w:ind w:firstLine="636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2.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统计联网直报平台规模以上工业企业库202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年3月份“工业产销总值及主要产品产量”表（B204-1表）截图</w:t>
      </w:r>
    </w:p>
    <w:p w14:paraId="40182F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8" w:lineRule="exact"/>
        <w:ind w:firstLine="636" w:firstLineChars="200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</w:rPr>
        <w:t>3.失信联合惩戒信息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查询截图，“信用河南”首页查询显示“严重失信主体名单”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和“失信惩戒对象名单”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信息（“信用河南”网址：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fldChar w:fldCharType="begin"/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instrText xml:space="preserve"> HYPERLINK "https://www.xyhn.gov.cn/）" </w:instrTex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fldChar w:fldCharType="separate"/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https://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credit.henan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.gov.cn/）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fldChar w:fldCharType="end"/>
      </w:r>
    </w:p>
    <w:p w14:paraId="11EF17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8" w:lineRule="exact"/>
        <w:ind w:firstLine="636" w:firstLineChars="200"/>
        <w:textAlignment w:val="auto"/>
        <w:rPr>
          <w:rFonts w:hint="default" w:ascii="Times New Roman" w:hAnsi="Times New Roman" w:eastAsia="仿宋_GB2312" w:cs="Times New Roman"/>
          <w:b w:val="0"/>
          <w:bCs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4.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满负荷认定资料，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-SA"/>
        </w:rPr>
        <w:t>使用用电量申报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，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-SA"/>
        </w:rPr>
        <w:t>需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提供附件2表格，加盖县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区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电力部门公章；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-SA"/>
        </w:rPr>
        <w:t>使用营业收入申报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，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-SA"/>
        </w:rPr>
        <w:t>需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提供</w:t>
      </w:r>
      <w:r>
        <w:rPr>
          <w:rFonts w:hint="default" w:ascii="Times New Roman" w:hAnsi="Times New Roman" w:eastAsia="仿宋_GB2312" w:cs="Times New Roman"/>
          <w:b w:val="0"/>
          <w:bCs/>
          <w:color w:val="auto"/>
          <w:sz w:val="32"/>
          <w:szCs w:val="32"/>
          <w:lang w:eastAsia="zh-CN"/>
        </w:rPr>
        <w:t>情况说明和佐证材料，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县区工信部门会同有关部门现场核实的证明材料，加盖相关部门公章，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附件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表格，并按要求提供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增值税</w:t>
      </w:r>
      <w:r>
        <w:rPr>
          <w:rFonts w:hint="default" w:ascii="Times New Roman" w:hAnsi="Times New Roman" w:eastAsia="仿宋_GB2312" w:cs="Times New Roman"/>
          <w:b w:val="0"/>
          <w:bCs/>
          <w:color w:val="auto"/>
          <w:sz w:val="32"/>
          <w:szCs w:val="32"/>
          <w:lang w:eastAsia="zh-CN"/>
        </w:rPr>
        <w:t>纳税申报表，加盖税务部门公章以及法人签章（法人签字和法人章）</w:t>
      </w:r>
    </w:p>
    <w:p w14:paraId="474CFC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8" w:lineRule="exact"/>
        <w:ind w:firstLine="636" w:firstLineChars="200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5.银行开户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信息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-SA"/>
        </w:rPr>
        <w:t>（含开户行全称、以文本格式填写的开户行账号、单位全称）</w:t>
      </w:r>
    </w:p>
    <w:p w14:paraId="47FFC7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8" w:lineRule="exact"/>
        <w:ind w:firstLine="636" w:firstLineChars="200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6.诚信承诺书</w:t>
      </w:r>
    </w:p>
    <w:p w14:paraId="7F4E41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8" w:lineRule="exact"/>
        <w:ind w:firstLine="636" w:firstLineChars="200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7.企业概况（含规模、产值、主要产品、员工情况等）</w:t>
      </w:r>
    </w:p>
    <w:p w14:paraId="0A7E67A7">
      <w:pPr>
        <w:pStyle w:val="7"/>
        <w:ind w:left="0" w:leftChars="0" w:firstLine="636" w:firstLineChars="200"/>
        <w:rPr>
          <w:rFonts w:hint="default" w:ascii="Times New Roman" w:hAnsi="Times New Roman" w:eastAsia="仿宋_GB2312" w:cs="Times New Roman"/>
          <w:b w:val="0"/>
          <w:bCs w:val="0"/>
          <w:kern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b w:val="0"/>
          <w:bCs w:val="0"/>
          <w:kern w:val="0"/>
          <w:sz w:val="32"/>
          <w:szCs w:val="32"/>
          <w:lang w:val="en-US" w:eastAsia="zh-CN" w:bidi="ar-SA"/>
        </w:rPr>
        <w:t>以上各项均需加盖企业公章</w:t>
      </w:r>
    </w:p>
    <w:p w14:paraId="4C73E7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8" w:lineRule="exact"/>
        <w:ind w:firstLine="636" w:firstLineChars="200"/>
        <w:textAlignment w:val="auto"/>
        <w:rPr>
          <w:rFonts w:hint="default" w:ascii="Times New Roman" w:hAnsi="Times New Roman" w:eastAsia="黑体" w:cs="Times New Roman"/>
          <w:kern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kern w:val="0"/>
          <w:sz w:val="32"/>
          <w:szCs w:val="32"/>
        </w:rPr>
        <w:t>二、申报20万元材料清单</w:t>
      </w:r>
    </w:p>
    <w:p w14:paraId="564F87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8" w:lineRule="exact"/>
        <w:ind w:firstLine="636" w:firstLineChars="200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1.营业执照复印件</w:t>
      </w:r>
    </w:p>
    <w:p w14:paraId="7875E6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8" w:lineRule="exact"/>
        <w:ind w:firstLine="636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2.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统计联网直报平台规模以上工业企业库202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年3月份“工业产销总值及主要产品产量”表（B204-1表）截图</w:t>
      </w:r>
    </w:p>
    <w:p w14:paraId="4133F5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8" w:lineRule="exact"/>
        <w:ind w:firstLine="636" w:firstLineChars="200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</w:rPr>
        <w:t>3.失信联合惩戒信息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查询截图，“信用河南”首页查询显示“严重失信主体名单”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和“失信惩戒对象名单”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信息（“信用河南”网址：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fldChar w:fldCharType="begin"/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instrText xml:space="preserve"> HYPERLINK "https://www.xyhn.gov.cn/）" </w:instrTex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fldChar w:fldCharType="separate"/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https://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credit.henan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.gov.cn/）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fldChar w:fldCharType="end"/>
      </w:r>
    </w:p>
    <w:p w14:paraId="75386D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8" w:lineRule="exact"/>
        <w:ind w:firstLine="636" w:firstLineChars="200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4.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满负荷认定资料，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-SA"/>
        </w:rPr>
        <w:t>使用用电量申报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，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-SA"/>
        </w:rPr>
        <w:t>需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提供附件2表格，加盖县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区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电力部门公章；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-SA"/>
        </w:rPr>
        <w:t>使用营业收入申报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，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-SA"/>
        </w:rPr>
        <w:t>需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提供</w:t>
      </w:r>
      <w:r>
        <w:rPr>
          <w:rFonts w:hint="default" w:ascii="Times New Roman" w:hAnsi="Times New Roman" w:eastAsia="仿宋_GB2312" w:cs="Times New Roman"/>
          <w:b w:val="0"/>
          <w:bCs/>
          <w:color w:val="auto"/>
          <w:sz w:val="32"/>
          <w:szCs w:val="32"/>
          <w:lang w:eastAsia="zh-CN"/>
        </w:rPr>
        <w:t>情况说明和佐证材料，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县区工信部门会同有关部门现场核实的证明材料，加盖相关部门公章，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附件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表格，并按要求提供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增值税</w:t>
      </w:r>
      <w:r>
        <w:rPr>
          <w:rFonts w:hint="default" w:ascii="Times New Roman" w:hAnsi="Times New Roman" w:eastAsia="仿宋_GB2312" w:cs="Times New Roman"/>
          <w:b w:val="0"/>
          <w:bCs/>
          <w:color w:val="auto"/>
          <w:sz w:val="32"/>
          <w:szCs w:val="32"/>
          <w:lang w:eastAsia="zh-CN"/>
        </w:rPr>
        <w:t>纳税申报表，加盖税务部门公章以及法人签章（法人签字和法人章）</w:t>
      </w:r>
    </w:p>
    <w:p w14:paraId="185B3B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8" w:lineRule="exact"/>
        <w:ind w:firstLine="636" w:firstLineChars="200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5.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一季度营收增长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证明（见附件7）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，使用用电量申报，需提供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所得税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纳税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申报表（能反映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"/>
        </w:rPr>
        <w:t>202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季度和202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季度营业收入）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b w:val="0"/>
          <w:bCs/>
          <w:color w:val="auto"/>
          <w:sz w:val="32"/>
          <w:szCs w:val="32"/>
          <w:lang w:eastAsia="zh-CN"/>
        </w:rPr>
        <w:t>加盖税务部门公章以及法人签章（法人签字和法人章）；使用营业收入申报，以增值税纳税申报表为准。</w:t>
      </w:r>
    </w:p>
    <w:p w14:paraId="359DF3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8" w:lineRule="exact"/>
        <w:ind w:firstLine="636" w:firstLineChars="200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6.银行开户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信息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（含开户行全称、以文本格式填写的开户行账号、单位全称）</w:t>
      </w:r>
    </w:p>
    <w:p w14:paraId="6EFFBE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8" w:lineRule="exact"/>
        <w:ind w:firstLine="636" w:firstLineChars="200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7.诚信承诺书</w:t>
      </w:r>
    </w:p>
    <w:p w14:paraId="39D9AF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8" w:lineRule="exact"/>
        <w:ind w:firstLine="636" w:firstLineChars="200"/>
        <w:textAlignment w:val="auto"/>
        <w:rPr>
          <w:rFonts w:hint="default" w:ascii="Times New Roman" w:hAnsi="Times New Roman" w:cs="Times New Roman"/>
          <w:bCs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8.企业概况（含规模、产值、主要产品、员工情况等）</w:t>
      </w:r>
    </w:p>
    <w:p w14:paraId="17E9E990">
      <w:pPr>
        <w:pStyle w:val="7"/>
        <w:ind w:left="0" w:leftChars="0" w:firstLine="636" w:firstLineChars="200"/>
        <w:rPr>
          <w:rFonts w:hint="default" w:ascii="Times New Roman" w:hAnsi="Times New Roman" w:eastAsia="仿宋_GB2312" w:cs="Times New Roman"/>
          <w:b w:val="0"/>
          <w:bCs w:val="0"/>
          <w:kern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b w:val="0"/>
          <w:bCs w:val="0"/>
          <w:kern w:val="0"/>
          <w:sz w:val="32"/>
          <w:szCs w:val="32"/>
          <w:lang w:val="en-US" w:eastAsia="zh-CN" w:bidi="ar-SA"/>
        </w:rPr>
        <w:t>以上各项均需加盖企业公章</w:t>
      </w:r>
    </w:p>
    <w:p w14:paraId="5AD9FCFB">
      <w:pPr>
        <w:pStyle w:val="7"/>
        <w:rPr>
          <w:rFonts w:hint="default" w:ascii="Times New Roman" w:hAnsi="Times New Roman" w:cs="Times New Roman"/>
        </w:rPr>
        <w:sectPr>
          <w:pgSz w:w="11907" w:h="16840"/>
          <w:pgMar w:top="1587" w:right="1417" w:bottom="1531" w:left="1417" w:header="851" w:footer="1418" w:gutter="0"/>
          <w:pgNumType w:fmt="decimal"/>
          <w:cols w:space="720" w:num="1"/>
          <w:docGrid w:type="linesAndChars" w:linePitch="577" w:charSpace="-425"/>
        </w:sectPr>
      </w:pPr>
    </w:p>
    <w:p w14:paraId="17084F0B">
      <w:pPr>
        <w:widowControl/>
        <w:spacing w:line="560" w:lineRule="exact"/>
        <w:jc w:val="center"/>
        <w:rPr>
          <w:rFonts w:hint="default" w:ascii="Times New Roman" w:hAnsi="Times New Roman" w:eastAsia="方正小标宋简体" w:cs="Times New Roman"/>
          <w:bCs/>
          <w:spacing w:val="7"/>
          <w:kern w:val="0"/>
          <w:sz w:val="44"/>
          <w:szCs w:val="44"/>
          <w:shd w:val="clear" w:color="auto" w:fill="FFFFFF"/>
        </w:rPr>
      </w:pPr>
      <w:r>
        <w:rPr>
          <w:rFonts w:hint="default" w:ascii="Times New Roman" w:hAnsi="Times New Roman" w:eastAsia="方正小标宋简体" w:cs="Times New Roman"/>
          <w:bCs/>
          <w:spacing w:val="7"/>
          <w:kern w:val="0"/>
          <w:sz w:val="44"/>
          <w:szCs w:val="44"/>
          <w:shd w:val="clear" w:color="auto" w:fill="FFFFFF"/>
        </w:rPr>
        <w:t>诚信承诺书</w:t>
      </w:r>
    </w:p>
    <w:p w14:paraId="601EEA2C">
      <w:pPr>
        <w:widowControl/>
        <w:jc w:val="center"/>
        <w:rPr>
          <w:rFonts w:hint="default" w:ascii="Times New Roman" w:hAnsi="Times New Roman" w:eastAsia="长城小标宋体" w:cs="Times New Roman"/>
          <w:bCs/>
          <w:kern w:val="0"/>
          <w:sz w:val="42"/>
          <w:szCs w:val="42"/>
        </w:rPr>
      </w:pPr>
    </w:p>
    <w:p w14:paraId="47D198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8" w:lineRule="exact"/>
        <w:ind w:firstLine="640" w:firstLineChars="200"/>
        <w:textAlignment w:val="auto"/>
        <w:outlineLvl w:val="1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本公司申报规上工业企业满负荷生产财政奖励资金，郑重承诺：本企业所提供的一切资料及其数据内容客观、真实、准确；本企业将严格遵守国家相关法律、法规及规定，守法经营、诚实守信。如有违反，本企业将承担相应责任。</w:t>
      </w:r>
    </w:p>
    <w:p w14:paraId="1E888E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8" w:lineRule="exact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</w:p>
    <w:p w14:paraId="7AA883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8" w:lineRule="exact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</w:p>
    <w:p w14:paraId="2930D0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8" w:lineRule="exact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</w:p>
    <w:p w14:paraId="0D7489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8" w:lineRule="exact"/>
        <w:jc w:val="left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企业名称（盖章）：</w:t>
      </w:r>
    </w:p>
    <w:p w14:paraId="5C0972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8" w:lineRule="exact"/>
        <w:jc w:val="left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</w:p>
    <w:p w14:paraId="58A58B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8" w:lineRule="exact"/>
        <w:jc w:val="left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企业负责人签字：</w:t>
      </w:r>
    </w:p>
    <w:p w14:paraId="3C3E75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8" w:lineRule="exact"/>
        <w:textAlignment w:val="auto"/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</w:pPr>
    </w:p>
    <w:p w14:paraId="2C920E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8" w:lineRule="exact"/>
        <w:ind w:firstLine="6400" w:firstLineChars="2000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年月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日</w:t>
      </w:r>
    </w:p>
    <w:p w14:paraId="40DE935D">
      <w:pPr>
        <w:pStyle w:val="7"/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</w:pPr>
    </w:p>
    <w:p w14:paraId="697C113F">
      <w:pPr>
        <w:pStyle w:val="7"/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</w:pPr>
    </w:p>
    <w:p w14:paraId="7791C04A">
      <w:pPr>
        <w:pStyle w:val="7"/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</w:pPr>
    </w:p>
    <w:p w14:paraId="31ADCDBA">
      <w:pPr>
        <w:widowControl/>
        <w:spacing w:line="560" w:lineRule="exact"/>
        <w:jc w:val="center"/>
        <w:rPr>
          <w:rFonts w:hint="default" w:ascii="Times New Roman" w:hAnsi="Times New Roman" w:eastAsia="方正小标宋简体" w:cs="Times New Roman"/>
          <w:bCs/>
          <w:spacing w:val="7"/>
          <w:kern w:val="0"/>
          <w:sz w:val="44"/>
          <w:szCs w:val="44"/>
          <w:shd w:val="clear" w:color="auto" w:fill="FFFFFF"/>
        </w:rPr>
      </w:pPr>
    </w:p>
    <w:p w14:paraId="0DF143F3">
      <w:pPr>
        <w:widowControl/>
        <w:spacing w:line="560" w:lineRule="exact"/>
        <w:jc w:val="center"/>
        <w:rPr>
          <w:rFonts w:hint="default" w:ascii="Times New Roman" w:hAnsi="Times New Roman" w:eastAsia="方正小标宋简体" w:cs="Times New Roman"/>
          <w:bCs/>
          <w:spacing w:val="7"/>
          <w:kern w:val="0"/>
          <w:sz w:val="44"/>
          <w:szCs w:val="44"/>
          <w:shd w:val="clear" w:color="auto" w:fill="FFFFFF"/>
        </w:rPr>
      </w:pPr>
    </w:p>
    <w:p w14:paraId="3C1B858B">
      <w:pPr>
        <w:widowControl/>
        <w:spacing w:line="560" w:lineRule="exact"/>
        <w:jc w:val="center"/>
        <w:rPr>
          <w:rFonts w:hint="default" w:ascii="Times New Roman" w:hAnsi="Times New Roman" w:eastAsia="方正小标宋简体" w:cs="Times New Roman"/>
          <w:bCs/>
          <w:spacing w:val="7"/>
          <w:kern w:val="0"/>
          <w:sz w:val="44"/>
          <w:szCs w:val="44"/>
          <w:shd w:val="clear" w:color="auto" w:fill="FFFFFF"/>
        </w:rPr>
      </w:pPr>
    </w:p>
    <w:p w14:paraId="288B1A2C">
      <w:pPr>
        <w:widowControl/>
        <w:spacing w:line="560" w:lineRule="exact"/>
        <w:jc w:val="center"/>
        <w:rPr>
          <w:rFonts w:hint="default" w:ascii="Times New Roman" w:hAnsi="Times New Roman" w:eastAsia="方正小标宋简体" w:cs="Times New Roman"/>
          <w:bCs/>
          <w:spacing w:val="7"/>
          <w:kern w:val="0"/>
          <w:sz w:val="44"/>
          <w:szCs w:val="44"/>
          <w:shd w:val="clear" w:color="auto" w:fill="FFFFFF"/>
        </w:rPr>
      </w:pPr>
    </w:p>
    <w:p w14:paraId="60DD8A63">
      <w:pPr>
        <w:widowControl/>
        <w:spacing w:line="560" w:lineRule="exact"/>
        <w:jc w:val="center"/>
        <w:rPr>
          <w:rFonts w:hint="default" w:ascii="Times New Roman" w:hAnsi="Times New Roman" w:eastAsia="方正小标宋简体" w:cs="Times New Roman"/>
          <w:bCs/>
          <w:spacing w:val="7"/>
          <w:kern w:val="0"/>
          <w:sz w:val="44"/>
          <w:szCs w:val="44"/>
          <w:shd w:val="clear" w:color="auto" w:fill="FFFFFF"/>
        </w:rPr>
      </w:pPr>
    </w:p>
    <w:p w14:paraId="334F84F6">
      <w:pPr>
        <w:widowControl/>
        <w:spacing w:line="560" w:lineRule="exact"/>
        <w:jc w:val="center"/>
        <w:rPr>
          <w:rFonts w:hint="default" w:ascii="Times New Roman" w:hAnsi="Times New Roman" w:eastAsia="方正小标宋简体" w:cs="Times New Roman"/>
          <w:bCs/>
          <w:spacing w:val="7"/>
          <w:kern w:val="0"/>
          <w:sz w:val="44"/>
          <w:szCs w:val="44"/>
          <w:shd w:val="clear" w:color="auto" w:fill="FFFFFF"/>
        </w:rPr>
      </w:pPr>
      <w:r>
        <w:rPr>
          <w:rFonts w:hint="default" w:ascii="Times New Roman" w:hAnsi="Times New Roman" w:eastAsia="方正小标宋简体" w:cs="Times New Roman"/>
          <w:bCs/>
          <w:spacing w:val="7"/>
          <w:kern w:val="0"/>
          <w:sz w:val="44"/>
          <w:szCs w:val="44"/>
          <w:shd w:val="clear" w:color="auto" w:fill="FFFFFF"/>
        </w:rPr>
        <w:t>企业概况</w:t>
      </w:r>
    </w:p>
    <w:p w14:paraId="10B63359">
      <w:pPr>
        <w:spacing w:line="620" w:lineRule="exact"/>
        <w:jc w:val="center"/>
        <w:rPr>
          <w:rFonts w:hint="default" w:ascii="Times New Roman" w:hAnsi="Times New Roman" w:eastAsia="仿宋_GB2312" w:cs="Times New Roman"/>
          <w:bCs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Cs/>
          <w:kern w:val="0"/>
          <w:sz w:val="32"/>
          <w:szCs w:val="32"/>
        </w:rPr>
        <w:t>（供参考）</w:t>
      </w:r>
    </w:p>
    <w:p w14:paraId="2631E4F1">
      <w:pPr>
        <w:spacing w:line="620" w:lineRule="exact"/>
        <w:ind w:firstLine="640" w:firstLineChars="200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</w:p>
    <w:p w14:paraId="4A69977C">
      <w:pPr>
        <w:spacing w:line="620" w:lineRule="exact"/>
        <w:ind w:firstLine="640" w:firstLineChars="200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***成立于**年，位于**，规模**，产能**，从业人员**，目前拥有**业务板块，主要产品为**，发展优势为**，曾获取**荣誉。</w:t>
      </w:r>
    </w:p>
    <w:p w14:paraId="3C41EF85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</w:p>
    <w:p w14:paraId="4181FA95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420" w:firstLineChars="200"/>
        <w:textAlignment w:val="auto"/>
        <w:rPr>
          <w:rFonts w:hint="default" w:ascii="Times New Roman" w:hAnsi="Times New Roman" w:cs="Times New Roman"/>
          <w:color w:val="000000"/>
        </w:rPr>
      </w:pPr>
    </w:p>
    <w:p w14:paraId="55DBDA89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420" w:firstLineChars="200"/>
        <w:textAlignment w:val="auto"/>
        <w:rPr>
          <w:rFonts w:hint="default" w:ascii="Times New Roman" w:hAnsi="Times New Roman" w:cs="Times New Roman"/>
          <w:color w:val="000000"/>
        </w:rPr>
      </w:pPr>
    </w:p>
    <w:p w14:paraId="3CD36A10">
      <w:pPr>
        <w:overflowPunct w:val="0"/>
        <w:spacing w:line="592" w:lineRule="exact"/>
        <w:rPr>
          <w:rFonts w:hint="default" w:ascii="Times New Roman" w:hAnsi="Times New Roman" w:eastAsia="仿宋_GB2312" w:cs="Times New Roman"/>
          <w:snapToGrid w:val="0"/>
          <w:kern w:val="0"/>
          <w:sz w:val="32"/>
          <w:szCs w:val="32"/>
        </w:rPr>
      </w:pPr>
    </w:p>
    <w:p w14:paraId="79FC5BA3">
      <w:pPr>
        <w:rPr>
          <w:rFonts w:hint="default" w:ascii="Times New Roman" w:hAnsi="Times New Roman" w:cs="Times New Roman"/>
          <w:lang w:val="en-US" w:eastAsia="zh-CN"/>
        </w:rPr>
      </w:pPr>
    </w:p>
    <w:p w14:paraId="755D2E89">
      <w:pPr>
        <w:pStyle w:val="7"/>
        <w:ind w:left="0" w:leftChars="0" w:firstLine="0" w:firstLineChars="0"/>
        <w:rPr>
          <w:rFonts w:hint="default" w:ascii="Times New Roman" w:hAnsi="Times New Roman" w:cs="Times New Roman"/>
          <w:lang w:val="en-US" w:eastAsia="zh-CN"/>
        </w:rPr>
      </w:pPr>
    </w:p>
    <w:p w14:paraId="6901F230">
      <w:pPr>
        <w:pStyle w:val="7"/>
        <w:rPr>
          <w:rFonts w:hint="default" w:ascii="Times New Roman" w:hAnsi="Times New Roman" w:cs="Times New Roman"/>
          <w:lang w:val="en-US" w:eastAsia="zh-CN"/>
        </w:rPr>
      </w:pPr>
    </w:p>
    <w:p w14:paraId="64380B55">
      <w:pPr>
        <w:rPr>
          <w:rFonts w:hint="eastAsia" w:ascii="Times New Roman" w:hAnsi="Times New Roman" w:eastAsia="黑体" w:cs="Times New Roman"/>
          <w:bCs/>
          <w:sz w:val="32"/>
          <w:szCs w:val="32"/>
          <w:lang w:val="en" w:eastAsia="zh-CN"/>
        </w:rPr>
      </w:pPr>
      <w:r>
        <w:rPr>
          <w:rFonts w:hint="default" w:ascii="Times New Roman" w:hAnsi="Times New Roman" w:cs="Times New Roman"/>
          <w:lang w:val="en-US" w:eastAsia="zh-CN"/>
        </w:rPr>
        <w:br w:type="page"/>
      </w:r>
      <w:r>
        <w:rPr>
          <w:rFonts w:hint="default" w:ascii="Times New Roman" w:hAnsi="Times New Roman" w:eastAsia="黑体" w:cs="Times New Roman"/>
          <w:bCs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bCs/>
          <w:sz w:val="32"/>
          <w:szCs w:val="32"/>
          <w:lang w:val="en-US" w:eastAsia="zh-CN"/>
        </w:rPr>
        <w:t>7</w:t>
      </w:r>
      <w:bookmarkStart w:id="0" w:name="_GoBack"/>
      <w:bookmarkEnd w:id="0"/>
    </w:p>
    <w:p w14:paraId="38995737">
      <w:pPr>
        <w:jc w:val="center"/>
        <w:rPr>
          <w:rFonts w:hint="default" w:ascii="Times New Roman" w:hAnsi="Times New Roman" w:cs="Times New Roman"/>
          <w:lang w:val="en-US" w:eastAsia="zh-CN"/>
        </w:rPr>
      </w:pPr>
    </w:p>
    <w:p w14:paraId="40EE740F">
      <w:pPr>
        <w:jc w:val="center"/>
        <w:rPr>
          <w:rFonts w:hint="eastAsia" w:ascii="CESI小标宋-GB2312" w:hAnsi="CESI小标宋-GB2312" w:eastAsia="CESI小标宋-GB2312" w:cs="CESI小标宋-GB2312"/>
          <w:sz w:val="44"/>
          <w:szCs w:val="44"/>
        </w:rPr>
      </w:pPr>
      <w:r>
        <w:rPr>
          <w:rFonts w:hint="eastAsia" w:ascii="CESI小标宋-GB2312" w:hAnsi="CESI小标宋-GB2312" w:eastAsia="CESI小标宋-GB2312" w:cs="CESI小标宋-GB2312"/>
          <w:sz w:val="44"/>
          <w:szCs w:val="44"/>
          <w:lang w:val="en-US" w:eastAsia="zh-CN"/>
        </w:rPr>
        <w:t>XX</w:t>
      </w:r>
      <w:r>
        <w:rPr>
          <w:rFonts w:hint="eastAsia" w:ascii="CESI小标宋-GB2312" w:hAnsi="CESI小标宋-GB2312" w:eastAsia="CESI小标宋-GB2312" w:cs="CESI小标宋-GB2312"/>
          <w:sz w:val="44"/>
          <w:szCs w:val="44"/>
        </w:rPr>
        <w:t>公司第一季度纳税情况</w:t>
      </w:r>
    </w:p>
    <w:p w14:paraId="2F0BB0A5">
      <w:pPr>
        <w:rPr>
          <w:rFonts w:hint="eastAsia"/>
        </w:rPr>
      </w:pPr>
    </w:p>
    <w:p w14:paraId="35C7A65D">
      <w:pPr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我单位通过电子税务局申报营业收入数据情况如下:</w:t>
      </w:r>
    </w:p>
    <w:p w14:paraId="5A04947A">
      <w:pPr>
        <w:ind w:firstLine="6720" w:firstLineChars="21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单位:万元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36"/>
        <w:gridCol w:w="1916"/>
        <w:gridCol w:w="1939"/>
        <w:gridCol w:w="2131"/>
      </w:tblGrid>
      <w:tr w14:paraId="30D010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6" w:type="dxa"/>
            <w:noWrap w:val="0"/>
            <w:vAlign w:val="top"/>
          </w:tcPr>
          <w:p w14:paraId="4C52EDED">
            <w:pPr>
              <w:jc w:val="center"/>
              <w:rPr>
                <w:rFonts w:hint="eastAsia"/>
                <w:sz w:val="32"/>
                <w:szCs w:val="32"/>
                <w:vertAlign w:val="baseline"/>
              </w:rPr>
            </w:pPr>
            <w:r>
              <w:rPr>
                <w:rFonts w:hint="eastAsia"/>
                <w:sz w:val="32"/>
                <w:szCs w:val="32"/>
              </w:rPr>
              <w:t>期间</w:t>
            </w:r>
          </w:p>
        </w:tc>
        <w:tc>
          <w:tcPr>
            <w:tcW w:w="1916" w:type="dxa"/>
            <w:noWrap w:val="0"/>
            <w:vAlign w:val="top"/>
          </w:tcPr>
          <w:p w14:paraId="5CA2ADBA">
            <w:pPr>
              <w:jc w:val="center"/>
              <w:rPr>
                <w:rFonts w:hint="eastAsia"/>
                <w:sz w:val="32"/>
                <w:szCs w:val="32"/>
                <w:vertAlign w:val="baseline"/>
              </w:rPr>
            </w:pPr>
            <w:r>
              <w:rPr>
                <w:rFonts w:hint="eastAsia"/>
                <w:sz w:val="32"/>
                <w:szCs w:val="32"/>
              </w:rPr>
              <w:t>202</w:t>
            </w:r>
            <w:r>
              <w:rPr>
                <w:rFonts w:hint="eastAsia"/>
                <w:sz w:val="32"/>
                <w:szCs w:val="32"/>
                <w:lang w:val="en-US" w:eastAsia="zh-CN"/>
              </w:rPr>
              <w:t>5</w:t>
            </w:r>
            <w:r>
              <w:rPr>
                <w:rFonts w:hint="eastAsia"/>
                <w:sz w:val="32"/>
                <w:szCs w:val="32"/>
              </w:rPr>
              <w:t>年</w:t>
            </w:r>
          </w:p>
        </w:tc>
        <w:tc>
          <w:tcPr>
            <w:tcW w:w="1939" w:type="dxa"/>
            <w:noWrap w:val="0"/>
            <w:vAlign w:val="top"/>
          </w:tcPr>
          <w:p w14:paraId="148A80D6">
            <w:pPr>
              <w:jc w:val="center"/>
              <w:rPr>
                <w:rFonts w:hint="eastAsia"/>
                <w:sz w:val="32"/>
                <w:szCs w:val="32"/>
                <w:vertAlign w:val="baseline"/>
              </w:rPr>
            </w:pPr>
            <w:r>
              <w:rPr>
                <w:rFonts w:hint="eastAsia"/>
                <w:sz w:val="32"/>
                <w:szCs w:val="32"/>
              </w:rPr>
              <w:t>202</w:t>
            </w:r>
            <w:r>
              <w:rPr>
                <w:rFonts w:hint="eastAsia"/>
                <w:sz w:val="32"/>
                <w:szCs w:val="32"/>
                <w:lang w:val="en-US" w:eastAsia="zh-CN"/>
              </w:rPr>
              <w:t>6</w:t>
            </w:r>
            <w:r>
              <w:rPr>
                <w:rFonts w:hint="eastAsia"/>
                <w:sz w:val="32"/>
                <w:szCs w:val="32"/>
              </w:rPr>
              <w:t>年</w:t>
            </w:r>
          </w:p>
        </w:tc>
        <w:tc>
          <w:tcPr>
            <w:tcW w:w="2131" w:type="dxa"/>
            <w:noWrap w:val="0"/>
            <w:vAlign w:val="top"/>
          </w:tcPr>
          <w:p w14:paraId="2EC5A870">
            <w:pPr>
              <w:jc w:val="center"/>
              <w:rPr>
                <w:rFonts w:hint="eastAsia"/>
                <w:sz w:val="32"/>
                <w:szCs w:val="32"/>
                <w:vertAlign w:val="baseline"/>
              </w:rPr>
            </w:pPr>
            <w:r>
              <w:rPr>
                <w:rFonts w:hint="eastAsia"/>
                <w:sz w:val="32"/>
                <w:szCs w:val="32"/>
              </w:rPr>
              <w:t>增长比例</w:t>
            </w:r>
          </w:p>
        </w:tc>
      </w:tr>
      <w:tr w14:paraId="2227A9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6" w:type="dxa"/>
            <w:noWrap w:val="0"/>
            <w:vAlign w:val="top"/>
          </w:tcPr>
          <w:p w14:paraId="62A6E7F7">
            <w:pPr>
              <w:jc w:val="center"/>
              <w:rPr>
                <w:rFonts w:hint="eastAsia"/>
                <w:sz w:val="32"/>
                <w:szCs w:val="32"/>
                <w:vertAlign w:val="baseline"/>
              </w:rPr>
            </w:pPr>
            <w:r>
              <w:rPr>
                <w:rFonts w:hint="eastAsia"/>
                <w:sz w:val="32"/>
                <w:szCs w:val="32"/>
              </w:rPr>
              <w:t>1-3月申报金额</w:t>
            </w:r>
          </w:p>
        </w:tc>
        <w:tc>
          <w:tcPr>
            <w:tcW w:w="1916" w:type="dxa"/>
            <w:noWrap w:val="0"/>
            <w:vAlign w:val="top"/>
          </w:tcPr>
          <w:p w14:paraId="24F53045">
            <w:pPr>
              <w:jc w:val="center"/>
              <w:rPr>
                <w:rFonts w:hint="eastAsia" w:eastAsia="宋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lang w:val="en-US" w:eastAsia="zh-CN"/>
              </w:rPr>
              <w:t xml:space="preserve"> </w:t>
            </w:r>
          </w:p>
        </w:tc>
        <w:tc>
          <w:tcPr>
            <w:tcW w:w="1939" w:type="dxa"/>
            <w:noWrap w:val="0"/>
            <w:vAlign w:val="top"/>
          </w:tcPr>
          <w:p w14:paraId="702919E3">
            <w:pPr>
              <w:jc w:val="center"/>
              <w:rPr>
                <w:rFonts w:hint="eastAsia" w:eastAsia="宋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lang w:val="en-US" w:eastAsia="zh-CN"/>
              </w:rPr>
              <w:t xml:space="preserve"> </w:t>
            </w:r>
          </w:p>
        </w:tc>
        <w:tc>
          <w:tcPr>
            <w:tcW w:w="2131" w:type="dxa"/>
            <w:noWrap w:val="0"/>
            <w:vAlign w:val="top"/>
          </w:tcPr>
          <w:p w14:paraId="1072E958">
            <w:pPr>
              <w:jc w:val="center"/>
              <w:rPr>
                <w:rFonts w:hint="eastAsia" w:eastAsia="宋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lang w:val="en-US" w:eastAsia="zh-CN"/>
              </w:rPr>
              <w:t xml:space="preserve"> </w:t>
            </w:r>
          </w:p>
        </w:tc>
      </w:tr>
    </w:tbl>
    <w:p w14:paraId="2361E0F1"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ab/>
      </w:r>
      <w:r>
        <w:rPr>
          <w:rFonts w:hint="eastAsia"/>
          <w:sz w:val="32"/>
          <w:szCs w:val="32"/>
        </w:rPr>
        <w:tab/>
      </w:r>
      <w:r>
        <w:rPr>
          <w:rFonts w:hint="eastAsia"/>
          <w:sz w:val="32"/>
          <w:szCs w:val="32"/>
        </w:rPr>
        <w:tab/>
      </w:r>
      <w:r>
        <w:rPr>
          <w:rFonts w:hint="eastAsia"/>
          <w:sz w:val="32"/>
          <w:szCs w:val="32"/>
        </w:rPr>
        <w:tab/>
      </w:r>
    </w:p>
    <w:p w14:paraId="6EE9DCEB">
      <w:pPr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上述数据表明我单位符合我单位符合202</w:t>
      </w:r>
      <w:r>
        <w:rPr>
          <w:rFonts w:hint="eastAsia"/>
          <w:sz w:val="32"/>
          <w:szCs w:val="32"/>
          <w:lang w:val="en-US" w:eastAsia="zh-CN"/>
        </w:rPr>
        <w:t>6</w:t>
      </w:r>
      <w:r>
        <w:rPr>
          <w:rFonts w:hint="eastAsia"/>
          <w:sz w:val="32"/>
          <w:szCs w:val="32"/>
        </w:rPr>
        <w:t>年第一季度满负荷生产且营业收入同比增长10%以上条件。</w:t>
      </w:r>
    </w:p>
    <w:p w14:paraId="4ED86225">
      <w:pPr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附加税务局印章的纳税申报表。</w:t>
      </w:r>
    </w:p>
    <w:p w14:paraId="7D59DE32">
      <w:pPr>
        <w:rPr>
          <w:rFonts w:hint="eastAsia"/>
          <w:sz w:val="32"/>
          <w:szCs w:val="32"/>
        </w:rPr>
      </w:pPr>
    </w:p>
    <w:p w14:paraId="457E56F0">
      <w:pPr>
        <w:rPr>
          <w:rFonts w:hint="eastAsia"/>
          <w:sz w:val="32"/>
          <w:szCs w:val="32"/>
        </w:rPr>
      </w:pPr>
    </w:p>
    <w:p w14:paraId="148CF597">
      <w:pPr>
        <w:wordWrap w:val="0"/>
        <w:jc w:val="right"/>
        <w:rPr>
          <w:rFonts w:hint="default" w:eastAsia="宋体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</w:rPr>
        <w:t>公司盖章</w:t>
      </w:r>
      <w:r>
        <w:rPr>
          <w:rFonts w:hint="eastAsia"/>
          <w:sz w:val="32"/>
          <w:szCs w:val="32"/>
          <w:lang w:val="en-US" w:eastAsia="zh-CN"/>
        </w:rPr>
        <w:t xml:space="preserve">    </w:t>
      </w:r>
    </w:p>
    <w:p w14:paraId="7BAEE25B">
      <w:pPr>
        <w:jc w:val="right"/>
        <w:rPr>
          <w:sz w:val="32"/>
          <w:szCs w:val="32"/>
        </w:rPr>
      </w:pPr>
      <w:r>
        <w:rPr>
          <w:rFonts w:hint="eastAsia"/>
          <w:sz w:val="32"/>
          <w:szCs w:val="32"/>
          <w:lang w:val="en-US" w:eastAsia="zh-CN"/>
        </w:rPr>
        <w:t xml:space="preserve"> </w:t>
      </w:r>
      <w:r>
        <w:rPr>
          <w:rFonts w:hint="eastAsia"/>
          <w:sz w:val="32"/>
          <w:szCs w:val="32"/>
        </w:rPr>
        <w:t>年</w:t>
      </w:r>
      <w:r>
        <w:rPr>
          <w:rFonts w:hint="eastAsia"/>
          <w:sz w:val="32"/>
          <w:szCs w:val="32"/>
          <w:lang w:val="en-US" w:eastAsia="zh-CN"/>
        </w:rPr>
        <w:t xml:space="preserve">  </w:t>
      </w:r>
      <w:r>
        <w:rPr>
          <w:rFonts w:hint="eastAsia"/>
          <w:sz w:val="32"/>
          <w:szCs w:val="32"/>
        </w:rPr>
        <w:t>月</w:t>
      </w:r>
      <w:r>
        <w:rPr>
          <w:rFonts w:hint="eastAsia"/>
          <w:sz w:val="32"/>
          <w:szCs w:val="32"/>
          <w:lang w:val="en-US" w:eastAsia="zh-CN"/>
        </w:rPr>
        <w:t xml:space="preserve">  </w:t>
      </w:r>
      <w:r>
        <w:rPr>
          <w:rFonts w:hint="eastAsia"/>
          <w:sz w:val="32"/>
          <w:szCs w:val="32"/>
        </w:rPr>
        <w:t>日</w:t>
      </w:r>
    </w:p>
    <w:p w14:paraId="13B5FE54">
      <w:pPr>
        <w:pStyle w:val="7"/>
        <w:rPr>
          <w:rFonts w:hint="default" w:ascii="Times New Roman" w:hAnsi="Times New Roman" w:cs="Times New Roman"/>
          <w:lang w:val="en-US" w:eastAsia="zh-CN"/>
        </w:rPr>
      </w:pPr>
    </w:p>
    <w:p w14:paraId="3A2096DA"/>
    <w:sectPr>
      <w:headerReference r:id="rId6" w:type="default"/>
      <w:footerReference r:id="rId7" w:type="default"/>
      <w:pgSz w:w="11906" w:h="16838"/>
      <w:pgMar w:top="1587" w:right="1417" w:bottom="1531" w:left="1417" w:header="851" w:footer="1304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fmt="decimal" w:start="13"/>
      <w:cols w:space="720" w:num="1"/>
      <w:rtlGutter w:val="0"/>
      <w:docGrid w:type="lines" w:linePitch="3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书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长城小标宋体"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CESI小标宋-GB2312">
    <w:altName w:val="宋体"/>
    <w:panose1 w:val="02000500000000000000"/>
    <w:charset w:val="86"/>
    <w:family w:val="auto"/>
    <w:pitch w:val="default"/>
    <w:sig w:usb0="00000000" w:usb1="00000000" w:usb2="00000010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5924AA1">
    <w:pPr>
      <w:pStyle w:val="4"/>
      <w:ind w:left="210" w:leftChars="100" w:right="210" w:rightChars="100"/>
      <w:rPr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 w14:paraId="0A1E7D9B">
                          <w:pPr>
                            <w:pStyle w:val="4"/>
                          </w:pPr>
                          <w:r>
                            <w:t>—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24"/>
                            </w:rPr>
                            <w:t>6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t>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BoaYJL0wAAAAUBAAAPAAAAAAAAAAEAIAAAACIAAABk&#10;cnMvZG93bnJldi54bWxQSwECFAAUAAAACACHTuJAixWE+tIBAACjAwAADgAAAAAAAAABACAAAAAi&#10;AQAAZHJzL2Uyb0RvYy54bWxQSwUGAAAAAAYABgBZAQAAZgUAAAAA&#10;">
              <v:path/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 w14:paraId="0A1E7D9B">
                    <w:pPr>
                      <w:pStyle w:val="4"/>
                    </w:pPr>
                    <w:r>
                      <w:t>—</w:t>
                    </w:r>
                    <w:r>
                      <w:rPr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sz w:val="24"/>
                        <w:szCs w:val="24"/>
                      </w:rPr>
                      <w:t>6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  <w: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6D75E2D">
    <w:pPr>
      <w:pStyle w:val="4"/>
      <w:framePr w:wrap="around" w:vAnchor="text" w:hAnchor="margin" w:xAlign="outside" w:y="1"/>
      <w:rPr>
        <w:rStyle w:val="11"/>
      </w:rPr>
    </w:pPr>
    <w:r>
      <w:rPr>
        <w:rStyle w:val="11"/>
      </w:rPr>
      <w:fldChar w:fldCharType="begin"/>
    </w:r>
    <w:r>
      <w:rPr>
        <w:rStyle w:val="11"/>
      </w:rPr>
      <w:instrText xml:space="preserve">PAGE  </w:instrText>
    </w:r>
    <w:r>
      <w:rPr>
        <w:rStyle w:val="11"/>
      </w:rPr>
      <w:fldChar w:fldCharType="end"/>
    </w:r>
  </w:p>
  <w:p w14:paraId="780A8884">
    <w:pPr>
      <w:pStyle w:val="4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E8A1A9">
    <w:pPr>
      <w:pStyle w:val="4"/>
      <w:ind w:right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 w14:paraId="31A45CAC">
                          <w:pPr>
                            <w:pStyle w:val="4"/>
                          </w:pPr>
                          <w:r>
                            <w:t>—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24"/>
                            </w:rPr>
                            <w:t>13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t>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2336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BoaYJL0wAAAAUBAAAPAAAAAAAAAAEAIAAAACIAAABk&#10;cnMvZG93bnJldi54bWxQSwECFAAUAAAACACHTuJAIoso5NIBAACjAwAADgAAAAAAAAABACAAAAAi&#10;AQAAZHJzL2Uyb0RvYy54bWxQSwUGAAAAAAYABgBZAQAAZgUAAAAA&#10;">
              <v:path/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 w14:paraId="31A45CAC">
                    <w:pPr>
                      <w:pStyle w:val="4"/>
                    </w:pPr>
                    <w:r>
                      <w:t>—</w:t>
                    </w:r>
                    <w:r>
                      <w:rPr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sz w:val="24"/>
                        <w:szCs w:val="24"/>
                      </w:rPr>
                      <w:t>13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  <w:r>
                      <w:t>—</w:t>
                    </w: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 w14:paraId="1074FCF8">
                          <w:pPr>
                            <w:pStyle w:val="4"/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">
              <v:path/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 w14:paraId="1074FCF8">
                    <w:pPr>
                      <w:pStyle w:val="4"/>
                    </w:pP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 w14:paraId="6E0F1670">
                          <w:pPr>
                            <w:pStyle w:val="4"/>
                            <w:rPr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aGmCS9MAAAAFAQAADwAAAAAAAAABACAAAAAiAAAAZHJz&#10;L2Rvd25yZXYueG1sUEsBAhQAFAAAAAgAh07iQGBycTzQAQAAowMAAA4AAAAAAAAAAQAgAAAAIgEA&#10;AGRycy9lMm9Eb2MueG1sUEsFBgAAAAAGAAYAWQEAAGQFAAAAAA==&#10;">
              <v:path/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 w14:paraId="6E0F1670">
                    <w:pPr>
                      <w:pStyle w:val="4"/>
                      <w:rPr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BB87B58"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3FEA232">
    <w:pPr>
      <w:pStyle w:val="5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7B5A80"/>
    <w:rsid w:val="09BD1E08"/>
    <w:rsid w:val="0FA77450"/>
    <w:rsid w:val="13EF03C5"/>
    <w:rsid w:val="14BA0BE4"/>
    <w:rsid w:val="1B352414"/>
    <w:rsid w:val="22606ED0"/>
    <w:rsid w:val="278F5AC2"/>
    <w:rsid w:val="27B259ED"/>
    <w:rsid w:val="307B5A80"/>
    <w:rsid w:val="36924391"/>
    <w:rsid w:val="56F036C3"/>
    <w:rsid w:val="586340B6"/>
    <w:rsid w:val="5AE012EC"/>
    <w:rsid w:val="5F1D3915"/>
    <w:rsid w:val="65C007B6"/>
    <w:rsid w:val="6A70362C"/>
    <w:rsid w:val="6A8830E4"/>
    <w:rsid w:val="6DB0741D"/>
    <w:rsid w:val="75EC5689"/>
    <w:rsid w:val="7AE2562C"/>
    <w:rsid w:val="7C635A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0"/>
    <w:pPr>
      <w:keepNext w:val="0"/>
      <w:keepLines w:val="0"/>
      <w:spacing w:after="100" w:afterLines="100" w:line="600" w:lineRule="exact"/>
      <w:ind w:firstLine="0" w:firstLineChars="0"/>
      <w:jc w:val="center"/>
      <w:outlineLvl w:val="0"/>
    </w:pPr>
    <w:rPr>
      <w:rFonts w:ascii="Times New Roman" w:hAnsi="Times New Roman" w:eastAsia="黑体" w:cs="Times New Roman"/>
      <w:bCs/>
      <w:kern w:val="44"/>
      <w:szCs w:val="44"/>
    </w:rPr>
  </w:style>
  <w:style w:type="paragraph" w:styleId="3">
    <w:name w:val="heading 2"/>
    <w:basedOn w:val="1"/>
    <w:next w:val="1"/>
    <w:link w:val="12"/>
    <w:semiHidden/>
    <w:unhideWhenUsed/>
    <w:qFormat/>
    <w:uiPriority w:val="0"/>
    <w:pPr>
      <w:spacing w:before="0" w:beforeAutospacing="1" w:after="0" w:afterAutospacing="1"/>
      <w:jc w:val="left"/>
      <w:outlineLvl w:val="1"/>
    </w:pPr>
    <w:rPr>
      <w:rFonts w:hint="eastAsia" w:ascii="宋体" w:hAnsi="宋体" w:eastAsia="楷体_GB2312" w:cs="宋体"/>
      <w:b/>
      <w:bCs/>
      <w:kern w:val="0"/>
      <w:sz w:val="32"/>
      <w:szCs w:val="36"/>
      <w:lang w:bidi="ar"/>
    </w:rPr>
  </w:style>
  <w:style w:type="character" w:default="1" w:styleId="10">
    <w:name w:val="Default Paragraph Font"/>
    <w:unhideWhenUsed/>
    <w:qFormat/>
    <w:uiPriority w:val="1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line="240" w:lineRule="auto"/>
      <w:ind w:firstLine="0" w:firstLineChars="0"/>
    </w:pPr>
    <w:rPr>
      <w:rFonts w:eastAsia="宋体"/>
      <w:sz w:val="24"/>
    </w:rPr>
  </w:style>
  <w:style w:type="paragraph" w:styleId="7">
    <w:name w:val="Body Text First Indent"/>
    <w:qFormat/>
    <w:uiPriority w:val="0"/>
    <w:pPr>
      <w:widowControl w:val="0"/>
      <w:spacing w:before="40" w:after="40"/>
      <w:ind w:firstLine="420"/>
      <w:jc w:val="both"/>
    </w:pPr>
    <w:rPr>
      <w:rFonts w:ascii="Calibri" w:hAnsi="Calibri" w:eastAsia="宋体" w:cs="Times New Roman"/>
      <w:b/>
      <w:bCs/>
      <w:kern w:val="2"/>
      <w:sz w:val="21"/>
      <w:szCs w:val="24"/>
      <w:lang w:val="en-US" w:eastAsia="zh-CN" w:bidi="ar-SA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page number"/>
    <w:basedOn w:val="10"/>
    <w:qFormat/>
    <w:uiPriority w:val="0"/>
    <w:rPr>
      <w:rFonts w:hint="default" w:ascii="Times New Roman"/>
    </w:rPr>
  </w:style>
  <w:style w:type="character" w:customStyle="1" w:styleId="12">
    <w:name w:val="标题 2 Char"/>
    <w:basedOn w:val="10"/>
    <w:link w:val="3"/>
    <w:qFormat/>
    <w:uiPriority w:val="0"/>
    <w:rPr>
      <w:rFonts w:ascii="宋体" w:hAnsi="宋体" w:eastAsia="楷体_GB2312" w:cs="宋体"/>
      <w:b/>
      <w:bCs/>
      <w:sz w:val="32"/>
      <w:szCs w:val="32"/>
    </w:rPr>
  </w:style>
  <w:style w:type="character" w:customStyle="1" w:styleId="13">
    <w:name w:val="标题 1 Char"/>
    <w:basedOn w:val="10"/>
    <w:link w:val="2"/>
    <w:qFormat/>
    <w:uiPriority w:val="9"/>
    <w:rPr>
      <w:rFonts w:ascii="Times New Roman" w:hAnsi="Times New Roman" w:eastAsia="黑体" w:cs="Times New Roman"/>
      <w:bCs/>
      <w:kern w:val="44"/>
      <w:sz w:val="32"/>
      <w:szCs w:val="44"/>
    </w:rPr>
  </w:style>
  <w:style w:type="character" w:customStyle="1" w:styleId="14">
    <w:name w:val="font41"/>
    <w:basedOn w:val="10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2026-03-10T02:42:00Z</dcterms:created>
  <dc:creator>Lene</dc:creator>
  <cp:lastModifiedBy>Lene</cp:lastModifiedBy>
  <dcterms:modified xsi:type="dcterms:W3CDTF">2026-03-10T02:43:34Z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1E6ECBC329AE4928A75F92FD28218357_11</vt:lpwstr>
  </property>
  <property fmtid="{D5CDD505-2E9C-101B-9397-08002B2CF9AE}" pid="4" name="KSOTemplateDocerSaveRecord">
    <vt:lpwstr>eyJoZGlkIjoiODgwOGI5NzA0N2E1MTViNTVjOGI2OGI2YTc1MWYyY2EiLCJ1c2VySWQiOiIzNzM3Nzg4NzAifQ==</vt:lpwstr>
  </property>
</Properties>
</file>