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jc w:val="center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580" w:lineRule="exact"/>
        <w:jc w:val="center"/>
        <w:rPr>
          <w:rFonts w:eastAsia="仿宋"/>
          <w:sz w:val="32"/>
          <w:szCs w:val="32"/>
        </w:rPr>
      </w:pPr>
    </w:p>
    <w:p>
      <w:pPr>
        <w:spacing w:line="440" w:lineRule="exact"/>
        <w:ind w:firstLine="2880" w:firstLineChars="900"/>
        <w:rPr>
          <w:rFonts w:eastAsia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洛发改审批</w:t>
      </w:r>
      <w:r>
        <w:rPr>
          <w:rFonts w:hint="eastAsia" w:ascii="ˎ̥" w:hAnsi="ˎ̥" w:eastAsia="仿宋_GB2312" w:cs="宋体"/>
          <w:kern w:val="0"/>
          <w:sz w:val="32"/>
          <w:szCs w:val="32"/>
        </w:rPr>
        <w:t>〔</w:t>
      </w:r>
      <w:r>
        <w:rPr>
          <w:rFonts w:hint="eastAsia"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ˎ̥" w:hAnsi="ˎ̥" w:eastAsia="仿宋_GB2312" w:cs="宋体"/>
          <w:kern w:val="0"/>
          <w:sz w:val="32"/>
          <w:szCs w:val="32"/>
        </w:rPr>
        <w:t>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29</w:t>
      </w:r>
      <w:r>
        <w:rPr>
          <w:rFonts w:hint="eastAsia" w:eastAsia="仿宋_GB2312"/>
          <w:kern w:val="0"/>
          <w:sz w:val="32"/>
          <w:szCs w:val="32"/>
        </w:rPr>
        <w:t>号</w:t>
      </w:r>
    </w:p>
    <w:p>
      <w:pPr>
        <w:spacing w:before="156" w:beforeLines="50" w:line="440" w:lineRule="exact"/>
        <w:jc w:val="center"/>
        <w:rPr>
          <w:rFonts w:eastAsia="仿宋"/>
          <w:sz w:val="32"/>
          <w:szCs w:val="32"/>
        </w:rPr>
      </w:pPr>
    </w:p>
    <w:p>
      <w:pPr>
        <w:spacing w:line="440" w:lineRule="exact"/>
        <w:rPr>
          <w:rFonts w:eastAsia="仿宋"/>
          <w:sz w:val="32"/>
          <w:szCs w:val="32"/>
        </w:rPr>
      </w:pPr>
    </w:p>
    <w:p>
      <w:pPr>
        <w:spacing w:line="700" w:lineRule="exact"/>
        <w:jc w:val="center"/>
        <w:rPr>
          <w:rFonts w:hint="eastAsia"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洛阳市发展和改革委员会</w:t>
      </w:r>
    </w:p>
    <w:p>
      <w:pPr>
        <w:pStyle w:val="8"/>
        <w:spacing w:before="0" w:beforeAutospacing="0" w:after="0" w:afterAutospacing="0" w:line="700" w:lineRule="exact"/>
        <w:jc w:val="center"/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-US" w:eastAsia="zh-CN"/>
        </w:rPr>
      </w:pPr>
      <w:r>
        <w:rPr>
          <w:rFonts w:hint="eastAsia" w:eastAsia="方正小标宋简体"/>
          <w:bCs/>
          <w:sz w:val="44"/>
          <w:szCs w:val="44"/>
        </w:rPr>
        <w:t>关于</w:t>
      </w:r>
      <w:bookmarkStart w:id="0" w:name="OLE_LINK141"/>
      <w:bookmarkStart w:id="1" w:name="OLE_LINK142"/>
      <w:r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-US" w:eastAsia="zh-CN"/>
        </w:rPr>
        <w:t>洛龙区一干渠(西南环高速-丝路大道)</w:t>
      </w:r>
    </w:p>
    <w:p>
      <w:pPr>
        <w:pStyle w:val="8"/>
        <w:spacing w:before="0" w:beforeAutospacing="0" w:after="0" w:afterAutospacing="0" w:line="70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-US" w:eastAsia="zh-CN"/>
        </w:rPr>
        <w:t>防涝设施建设项目</w:t>
      </w:r>
      <w:r>
        <w:rPr>
          <w:rFonts w:hint="eastAsia" w:ascii="Times New Roman" w:hAnsi="Times New Roman" w:eastAsia="方正小标宋简体" w:cs="Times New Roman"/>
          <w:bCs/>
          <w:kern w:val="2"/>
          <w:sz w:val="44"/>
          <w:szCs w:val="44"/>
          <w:lang w:val="en"/>
        </w:rPr>
        <w:t>初步设计</w:t>
      </w:r>
      <w:bookmarkEnd w:id="0"/>
      <w:bookmarkEnd w:id="1"/>
      <w:r>
        <w:rPr>
          <w:rFonts w:hint="eastAsia" w:eastAsia="方正小标宋简体"/>
          <w:bCs/>
          <w:sz w:val="44"/>
          <w:szCs w:val="44"/>
        </w:rPr>
        <w:t>的</w:t>
      </w:r>
      <w:r>
        <w:rPr>
          <w:rFonts w:eastAsia="方正小标宋简体"/>
          <w:bCs/>
          <w:sz w:val="44"/>
          <w:szCs w:val="44"/>
        </w:rPr>
        <w:t>批复</w:t>
      </w:r>
    </w:p>
    <w:p>
      <w:pPr>
        <w:spacing w:line="600" w:lineRule="exact"/>
        <w:rPr>
          <w:rFonts w:hint="eastAsia" w:eastAsia="方正小标宋简体"/>
          <w:bCs/>
          <w:sz w:val="44"/>
          <w:szCs w:val="44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市城市管理局：</w:t>
      </w:r>
    </w:p>
    <w:p>
      <w:pPr>
        <w:pStyle w:val="3"/>
        <w:spacing w:line="600" w:lineRule="exact"/>
        <w:rPr>
          <w:rFonts w:hint="eastAsia" w:ascii="Times New Roman"/>
          <w:kern w:val="0"/>
          <w:szCs w:val="32"/>
        </w:rPr>
      </w:pPr>
      <w:r>
        <w:rPr>
          <w:rFonts w:hint="eastAsia" w:ascii="Times New Roman"/>
          <w:kern w:val="0"/>
          <w:szCs w:val="32"/>
        </w:rPr>
        <w:t>你局《关于报送</w:t>
      </w:r>
      <w:bookmarkStart w:id="2" w:name="OLE_LINK144"/>
      <w:bookmarkStart w:id="3" w:name="OLE_LINK143"/>
      <w:r>
        <w:rPr>
          <w:rFonts w:hint="eastAsia" w:ascii="Times New Roman"/>
          <w:kern w:val="0"/>
          <w:szCs w:val="32"/>
          <w:lang w:val="en"/>
        </w:rPr>
        <w:t>洛龙区一干渠(西南环高速-丝路大道)防涝设施建设项目</w:t>
      </w:r>
      <w:r>
        <w:rPr>
          <w:rFonts w:hint="eastAsia" w:ascii="Times New Roman"/>
          <w:kern w:val="0"/>
          <w:szCs w:val="32"/>
        </w:rPr>
        <w:t>初步设计</w:t>
      </w:r>
      <w:bookmarkEnd w:id="2"/>
      <w:bookmarkEnd w:id="3"/>
      <w:r>
        <w:rPr>
          <w:rFonts w:hint="eastAsia" w:ascii="Times New Roman"/>
          <w:kern w:val="0"/>
          <w:szCs w:val="32"/>
        </w:rPr>
        <w:t>的函》及有关材料收悉，现就项目初步设计及概算批复如下：</w:t>
      </w:r>
    </w:p>
    <w:p>
      <w:pPr>
        <w:pStyle w:val="3"/>
        <w:spacing w:line="600" w:lineRule="exact"/>
        <w:rPr>
          <w:rFonts w:hint="eastAsia" w:ascii="Times New Roman" w:eastAsia="仿宋_GB2312"/>
          <w:kern w:val="0"/>
          <w:szCs w:val="32"/>
          <w:lang w:eastAsia="zh-CN"/>
        </w:rPr>
      </w:pPr>
      <w:bookmarkStart w:id="4" w:name="OLE_LINK6"/>
      <w:r>
        <w:rPr>
          <w:rFonts w:hint="eastAsia" w:ascii="Times New Roman"/>
          <w:kern w:val="0"/>
          <w:szCs w:val="32"/>
        </w:rPr>
        <w:t>一、原则同意你单位委托洛阳市规划建筑设计研究院有限公司编制的《</w:t>
      </w:r>
      <w:r>
        <w:rPr>
          <w:rFonts w:hint="eastAsia" w:ascii="Times New Roman"/>
          <w:kern w:val="0"/>
          <w:szCs w:val="32"/>
          <w:lang w:val="en"/>
        </w:rPr>
        <w:t>洛龙区一干渠(西南环高速-丝路大道)防涝设施建设项目</w:t>
      </w:r>
      <w:r>
        <w:rPr>
          <w:rFonts w:hint="eastAsia" w:ascii="Times New Roman"/>
          <w:kern w:val="0"/>
          <w:szCs w:val="32"/>
        </w:rPr>
        <w:t>初步设计》</w:t>
      </w:r>
      <w:bookmarkEnd w:id="4"/>
      <w:r>
        <w:rPr>
          <w:rFonts w:hint="eastAsia" w:ascii="Times New Roman"/>
          <w:kern w:val="0"/>
          <w:szCs w:val="32"/>
          <w:lang w:eastAsia="zh-CN"/>
        </w:rPr>
        <w:t>，</w:t>
      </w:r>
      <w:r>
        <w:rPr>
          <w:rFonts w:hint="eastAsia" w:ascii="Times New Roman"/>
          <w:color w:val="auto"/>
          <w:kern w:val="0"/>
          <w:szCs w:val="32"/>
        </w:rPr>
        <w:t>项目代码</w:t>
      </w:r>
      <w:r>
        <w:rPr>
          <w:rFonts w:hint="eastAsia" w:ascii="Times New Roman"/>
          <w:color w:val="auto"/>
          <w:kern w:val="0"/>
          <w:szCs w:val="32"/>
          <w:lang w:eastAsia="zh-CN"/>
        </w:rPr>
        <w:t>：</w:t>
      </w:r>
      <w:r>
        <w:rPr>
          <w:rFonts w:hint="eastAsia" w:ascii="Times New Roman"/>
          <w:color w:val="auto"/>
          <w:kern w:val="0"/>
          <w:szCs w:val="32"/>
          <w:lang w:val="en-US" w:eastAsia="zh-CN"/>
        </w:rPr>
        <w:t>2601-410300-04-01-677476。</w:t>
      </w:r>
    </w:p>
    <w:p>
      <w:pPr>
        <w:pStyle w:val="3"/>
        <w:spacing w:line="600" w:lineRule="exact"/>
        <w:rPr>
          <w:rFonts w:ascii="Times New Roman"/>
          <w:kern w:val="0"/>
          <w:szCs w:val="32"/>
        </w:rPr>
      </w:pPr>
      <w:r>
        <w:rPr>
          <w:rFonts w:hint="eastAsia" w:ascii="Times New Roman"/>
          <w:kern w:val="0"/>
          <w:szCs w:val="32"/>
        </w:rPr>
        <w:t>二、本项目新建渠道西起西南环高速东侧，东至丝路大道，总长度约2900米，采用50年一遇排涝标准设计，设计流量为47m³/s。渠道由明渠段和管道段组成，其中明渠段2100米，管道段800米，并截流沿线雨水管道。本项目新建明渠底宽5米，上口宽9米，渠深4米；本项目新建D2000管道总长796米，采用钢筒混凝土管，新建D1200管道总长116米，采用II级钢筋混凝土钢承口管；沿线在苏秦街、子美街、乐天街、现状小路、丝路大道五处配套箱涵5座，箱涵尺寸8.2m×4.4m。</w:t>
      </w:r>
    </w:p>
    <w:p>
      <w:pPr>
        <w:widowControl/>
        <w:spacing w:line="60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三、本项目渠道设计重现期为50年，雨水管道设计重现期为5年，原则同意本项目排水等工程设计。</w:t>
      </w:r>
    </w:p>
    <w:p>
      <w:pPr>
        <w:widowControl/>
        <w:spacing w:line="600" w:lineRule="exact"/>
        <w:ind w:firstLine="64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四、本次洛龙区一干渠(西南环高速-丝路大道)防涝设施建设项目总概算核定为3392.51万元。其中：工程费用2911.31万元。</w:t>
      </w:r>
      <w:bookmarkStart w:id="5" w:name="_GoBack"/>
      <w:bookmarkEnd w:id="5"/>
    </w:p>
    <w:p>
      <w:pPr>
        <w:widowControl/>
        <w:spacing w:line="600" w:lineRule="exact"/>
        <w:ind w:firstLine="64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五、</w:t>
      </w:r>
      <w:r>
        <w:rPr>
          <w:rFonts w:eastAsia="仿宋_GB2312"/>
          <w:kern w:val="0"/>
          <w:sz w:val="32"/>
          <w:szCs w:val="32"/>
        </w:rPr>
        <w:t>请</w:t>
      </w:r>
      <w:r>
        <w:rPr>
          <w:rFonts w:hint="eastAsia" w:eastAsia="仿宋_GB2312"/>
          <w:kern w:val="0"/>
          <w:sz w:val="32"/>
          <w:szCs w:val="32"/>
        </w:rPr>
        <w:t>你</w:t>
      </w:r>
      <w:r>
        <w:rPr>
          <w:rFonts w:eastAsia="仿宋_GB2312"/>
          <w:kern w:val="0"/>
          <w:sz w:val="32"/>
          <w:szCs w:val="32"/>
        </w:rPr>
        <w:t>单位抓紧开展</w:t>
      </w:r>
      <w:r>
        <w:rPr>
          <w:rFonts w:hint="eastAsia" w:eastAsia="仿宋_GB2312"/>
          <w:kern w:val="0"/>
          <w:sz w:val="32"/>
          <w:szCs w:val="32"/>
        </w:rPr>
        <w:t>施工图优化设计；建设中</w:t>
      </w:r>
      <w:r>
        <w:rPr>
          <w:rFonts w:hint="eastAsia" w:eastAsia="仿宋_GB2312"/>
          <w:sz w:val="32"/>
          <w:szCs w:val="32"/>
        </w:rPr>
        <w:t>项目投资应控制在初步设计核定的概算范围内；符合相关规定确需增加投资概算的，应当提出调整方案及资金来源，并按规定程序报批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wordWrap w:val="0"/>
        <w:spacing w:line="590" w:lineRule="exact"/>
        <w:jc w:val="right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202</w:t>
      </w:r>
      <w:r>
        <w:rPr>
          <w:rFonts w:eastAsia="仿宋_GB2312"/>
          <w:kern w:val="0"/>
          <w:sz w:val="32"/>
          <w:szCs w:val="32"/>
          <w:lang w:val="en"/>
        </w:rPr>
        <w:t>6</w:t>
      </w:r>
      <w:r>
        <w:rPr>
          <w:rFonts w:hint="eastAsia" w:ascii="ˎ̥" w:hAnsi="ˎ̥" w:eastAsia="仿宋_GB2312" w:cs="宋体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</w:rPr>
        <w:t>1</w:t>
      </w:r>
      <w:r>
        <w:rPr>
          <w:rFonts w:hint="eastAsia" w:ascii="ˎ̥" w:hAnsi="ˎ̥" w:eastAsia="仿宋_GB2312" w:cs="宋体"/>
          <w:kern w:val="0"/>
          <w:sz w:val="32"/>
          <w:szCs w:val="32"/>
        </w:rPr>
        <w:t>月</w:t>
      </w:r>
      <w:r>
        <w:rPr>
          <w:rFonts w:eastAsia="仿宋_GB2312"/>
          <w:kern w:val="0"/>
          <w:sz w:val="32"/>
          <w:szCs w:val="32"/>
        </w:rPr>
        <w:t>14</w:t>
      </w:r>
      <w:r>
        <w:rPr>
          <w:rFonts w:hint="eastAsia" w:ascii="ˎ̥" w:hAnsi="ˎ̥" w:eastAsia="仿宋_GB2312" w:cs="宋体"/>
          <w:kern w:val="0"/>
          <w:sz w:val="32"/>
          <w:szCs w:val="32"/>
        </w:rPr>
        <w:t xml:space="preserve">日 </w:t>
      </w:r>
      <w:r>
        <w:rPr>
          <w:rFonts w:hint="eastAsia" w:eastAsia="仿宋_GB2312"/>
          <w:sz w:val="32"/>
          <w:szCs w:val="32"/>
        </w:rPr>
        <w:t xml:space="preserve">       </w:t>
      </w:r>
    </w:p>
    <w:p>
      <w:pPr>
        <w:pStyle w:val="4"/>
        <w:spacing w:line="460" w:lineRule="exact"/>
        <w:ind w:left="0" w:leftChars="0"/>
        <w:rPr>
          <w:rFonts w:eastAsia="黑体"/>
        </w:rPr>
      </w:pPr>
    </w:p>
    <w:tbl>
      <w:tblPr>
        <w:tblStyle w:val="11"/>
        <w:tblpPr w:leftFromText="180" w:rightFromText="180" w:vertAnchor="page" w:horzAnchor="page" w:tblpX="1579" w:tblpY="1463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000" w:type="dxa"/>
            <w:tcBorders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ind w:firstLine="218" w:firstLineChars="78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洛阳市发展和改革委员会办公室          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202</w:t>
            </w:r>
            <w:r>
              <w:rPr>
                <w:rFonts w:eastAsia="仿宋_GB2312"/>
                <w:kern w:val="0"/>
                <w:sz w:val="32"/>
                <w:szCs w:val="32"/>
                <w:lang w:val="en"/>
              </w:rPr>
              <w:t>6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ˎ̥" w:hAnsi="ˎ̥" w:eastAsia="仿宋_GB2312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sz w:val="28"/>
                <w:szCs w:val="28"/>
              </w:rPr>
              <w:t>印发</w:t>
            </w:r>
          </w:p>
        </w:tc>
      </w:tr>
    </w:tbl>
    <w:p>
      <w:pPr>
        <w:spacing w:line="600" w:lineRule="exact"/>
      </w:pPr>
    </w:p>
    <w:sectPr>
      <w:headerReference r:id="rId3" w:type="default"/>
      <w:footerReference r:id="rId4" w:type="default"/>
      <w:pgSz w:w="11906" w:h="16838"/>
      <w:pgMar w:top="1418" w:right="1474" w:bottom="141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0" w:leftChars="100"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DxYgb3vgEAAFwDAAAOAAAA&#10;ZHJzL2Uyb0RvYy54bWytU0tu2zAQ3RfIHQjuY8kukgqC6aBFkKJA0RZIcgCaIi0C/GFIW/IF2ht0&#10;1U33PZfP0SFtOUWyC7oZDTnDN/PejJY3ozVkJyFq7xidz2pKpBO+027D6OPD3WVDSUzcddx4Jxnd&#10;y0hvVhdvlkNo5cL33nQSCIK42A6B0T6l0FZVFL20PM58kA6DyoPlCY+wqTrgA6JbUy3q+roaPHQB&#10;vJAx4u3tMUhXBV8pKdJXpaJMxDCKvaViodh1ttVqydsN8NBrcWqDv6ILy7XDomeoW5442YJ+AWW1&#10;AB+9SjPhbeWV0kIWDshmXj9jc9/zIAsXFCeGs0zx/8GKL7tvQHTH6FtKHLc4osPPH4dffw6/v5Pr&#10;LM8QYotZ9wHz0vjBj4wm2MopFPE+Ex8V2PxFSgRTUOv9WV85JiLwct4smqbGkMDYdMAS1dPzADF9&#10;lN6S7DAKOMCiK999jumYOqXkas7faWPKEI0jA6JeNe+uyotzCNGNwyKZyLHb7KVxPZ7YrX23R3ID&#10;bgGjDteUEvPJoch5YSYHJmc9OdsAetNjk4qbmMfEEf79NmFLpdNc5Qh9Ko4jLFxP65Z35N9zyXr6&#10;KVZ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GhpgkvTAAAABQEAAA8AAAAAAAAAAQAgAAAAOAAA&#10;AGRycy9kb3ducmV2LnhtbFBLAQIUABQAAAAIAIdO4kDxYgb3vgEAAFwDAAAOAAAAAAAAAAEAIAAA&#10;ADgBAABkcnMvZTJvRG9jLnhtbFBLBQYAAAAABgAGAFkBAABo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4702175</wp:posOffset>
              </wp:positionH>
              <wp:positionV relativeFrom="paragraph">
                <wp:posOffset>-112395</wp:posOffset>
              </wp:positionV>
              <wp:extent cx="943610" cy="288925"/>
              <wp:effectExtent l="0" t="0" r="0" b="0"/>
              <wp:wrapNone/>
              <wp:docPr id="1" name="文本框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943610" cy="288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square"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5" o:spid="_x0000_s1026" o:spt="202" type="#_x0000_t202" style="position:absolute;left:0pt;margin-left:370.25pt;margin-top:-8.85pt;height:22.75pt;width:74.3pt;mso-position-horizontal-relative:margin;z-index:251659264;mso-width-relative:page;mso-height-relative:page;" filled="f" stroked="f" coordsize="21600,21600" o:gfxdata="UEsFBgAAAAAAAAAAAAAAAAAAAAAAAFBLAwQKAAAAAACHTuJAAAAAAAAAAAAAAAAABAAAAGRycy9Q&#10;SwMEFAAAAAgAh07iQA3J0BLaAAAACgEAAA8AAABkcnMvZG93bnJldi54bWxNj8tOwzAQRfdI/IM1&#10;SOxaOxU0acikQghWSIg0LFg68TSJGo9D7D74e8wKlqN7dO+ZYnuxozjR7AfHCMlSgSBunRm4Q/io&#10;XxYZCB80Gz06JoRv8rAtr68KnRt35opOu9CJWMI+1wh9CFMupW97stov3UQcs72brQ7xnDtpZn2O&#10;5XaUK6XW0uqB40KvJ3rqqT3sjhbh8ZOr5+HrrXmv9tVQ1xvFr+sD4u1Noh5ABLqEPxh+9aM6lNGp&#10;cUc2XowI6Z26jyjCIklTEJHIsk0CokFYpRnIspD/Xyh/AFBLAwQUAAAACACHTuJARUycJKsBAAA3&#10;AwAADgAAAGRycy9lMm9Eb2MueG1srVLNbhMxEL4j8Q6W72STAFW6yqYSqoqQECC1fQDHa2ct+Y8Z&#10;J7t5AXgDTly481x5jo7dbArtrerFO56Znfl+vLwYnGU7BWiCb/hsMuVMeRla4zcNv725erPgDJPw&#10;rbDBq4bvFfKL1etXyz7Wah66YFsFjIZ4rPvY8C6lWFcVyk45gZMQlaeiDuBEoitsqhZET9OdrebT&#10;6VnVB2gjBKkQKXt5X+SrMl9rJdNXrVElZhtO2FI5oZzrfFarpag3IGJn5BGGeAYKJ4ynpadRlyIJ&#10;tgXzZJQzEgIGnSYyuCpobaQqHIjNbPqIzXUnoipcSByMJ5nw5cbKL7tvwExL3nHmhSOLDr9+Hn7/&#10;Pfz58T6r00esqek6UlsaPoSh4Qm2aiwh5TPvQYPLX2LEqIWk3p/kVUNikpLn796ezagiqTRfLM7n&#10;ZUH18HMETB9VcCwHDQdyr4gqdp8xERZqHVvyLh+ujLXFQev/S1BjzlQZ/D3CHKVhPRwZrUO7J0I9&#10;Gd9w/L4VoDiznzwpm1/JGMAYrMdgG8FsOgKnhcWiQllC7hR4x5eU7f/3XqA8vPfVH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A3J0BLaAAAACgEAAA8AAAAAAAAAAQAgAAAAOAAAAGRycy9kb3ducmV2&#10;LnhtbFBLAQIUABQAAAAIAIdO4kBFTJwkqwEAADcDAAAOAAAAAAAAAAEAIAAAAD8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3" o:spid="_x0000_s1026" o:spt="202" type="#_x0000_t202" style="position:absolute;left:0pt;margin-top:0pt;height:10.35pt;width:9.05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EPlfknQAAAAAwEAAA8AAABkcnMvZG93bnJldi54bWxNjzFvwjAQhfdK/Q/W&#10;VepW7DCUKMRhQGJhg1ZIbCY+4gj7HNkmJP++pku7nPT0nt77rt5MzrIRQ+w9SSgWAhhS63VPnYTv&#10;r91HCSwmRVpZTyhhxgib5vWlVpX2DzrgeEwdyyUUKyXBpDRUnMfWoFNx4Qek7F19cCplGTqug3rk&#10;cmf5UohP7lRPecGoAbcG29vx7iSsppPHIeIWz9exDaafS7ufpXx/K8QaWMIp/YXhiZ/RoclMF38n&#10;HZmVkB9Jv/fplQWwi4SlWAFvav6fvfkBUEsDBBQAAAAIAIdO4kBxDMLauAEAAE8DAAAOAAAAZHJz&#10;L2Uyb0RvYy54bWytU81uEzEQviPxDpbvzWaTFMEqTkVVFSEhQCo8gOO1s5b8p7GT3bwAvAEnLtx5&#10;rjxHx042pe2t4uIdz8x+830z4+XVYA3ZSYjaO0bryZQS6YRvtdsw+v3b7cVbSmLiruXGO8noXkZ6&#10;tXr9atmHRs58500rgSCIi00fGO1SCk1VRdFJy+PEB+kwqDxYnvAKm6oF3iO6NdVsOn1T9R7aAF7I&#10;GNF7cwzSVcFXSor0RakoEzGMIrdUTijnOp/VasmbDfDQaXGiwV/AwnLtsOgZ6oYnTragn0FZLcBH&#10;r9JEeFt5pbSQRQOqqadP1Nx1PMiiBZsTw7lN8f/Bis+7r0B0y+iMEsctjujw6+fh99/Dnx/z3J0+&#10;xAaT7gKmpeHaD4wm2MoxFNGfdQ8KbP6iIoIp2Or9ub1ySESgs64X7+aXlAgM1fN6sbjMKNXDzwFi&#10;+iC9JdlgFHB6pal89ymmY+qYkms5f6uNKRM07pEDMbOnyuSPDLOVhvVwUrT27R4F9Th4Rh1uJiXm&#10;o8O+5h0ZDRiN9WhsA+hNh9QUNzFPhiP8+21CIoVfrnKEPhXHqRWFpw3La/HvvWQ9vIPVP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EPlfknQAAAAAwEAAA8AAAAAAAAAAQAgAAAAOAAAAGRycy9kb3du&#10;cmV2LnhtbFBLAQIUABQAAAAIAIdO4kBxDMLauAEAAE8DAAAOAAAAAAAAAAEAIAAAADU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3A2"/>
    <w:rsid w:val="000173FD"/>
    <w:rsid w:val="00021E0A"/>
    <w:rsid w:val="00094204"/>
    <w:rsid w:val="000B4191"/>
    <w:rsid w:val="000C1A65"/>
    <w:rsid w:val="000D7CDD"/>
    <w:rsid w:val="000F3BCC"/>
    <w:rsid w:val="000F3C5D"/>
    <w:rsid w:val="0010473D"/>
    <w:rsid w:val="001B2637"/>
    <w:rsid w:val="00212F33"/>
    <w:rsid w:val="00253264"/>
    <w:rsid w:val="00275393"/>
    <w:rsid w:val="002D23DC"/>
    <w:rsid w:val="0034118F"/>
    <w:rsid w:val="00347105"/>
    <w:rsid w:val="003A3DC3"/>
    <w:rsid w:val="003D603F"/>
    <w:rsid w:val="004704B9"/>
    <w:rsid w:val="00470E20"/>
    <w:rsid w:val="004763A1"/>
    <w:rsid w:val="00500412"/>
    <w:rsid w:val="005418F1"/>
    <w:rsid w:val="00550E49"/>
    <w:rsid w:val="00562136"/>
    <w:rsid w:val="005B7840"/>
    <w:rsid w:val="006946DF"/>
    <w:rsid w:val="006B5973"/>
    <w:rsid w:val="006D3143"/>
    <w:rsid w:val="007821E4"/>
    <w:rsid w:val="0078469F"/>
    <w:rsid w:val="007B4F14"/>
    <w:rsid w:val="007C60D3"/>
    <w:rsid w:val="00810BC9"/>
    <w:rsid w:val="00856A33"/>
    <w:rsid w:val="008B03B7"/>
    <w:rsid w:val="008F334B"/>
    <w:rsid w:val="008F4E64"/>
    <w:rsid w:val="009A32ED"/>
    <w:rsid w:val="009F5A0F"/>
    <w:rsid w:val="00A13FC6"/>
    <w:rsid w:val="00A41962"/>
    <w:rsid w:val="00A7182C"/>
    <w:rsid w:val="00A9511F"/>
    <w:rsid w:val="00AB5CB1"/>
    <w:rsid w:val="00AD7444"/>
    <w:rsid w:val="00B03B6A"/>
    <w:rsid w:val="00B12E45"/>
    <w:rsid w:val="00B15E0A"/>
    <w:rsid w:val="00B87F99"/>
    <w:rsid w:val="00B952EA"/>
    <w:rsid w:val="00BF3129"/>
    <w:rsid w:val="00C069A8"/>
    <w:rsid w:val="00C10D46"/>
    <w:rsid w:val="00C21645"/>
    <w:rsid w:val="00C54933"/>
    <w:rsid w:val="00CB05A7"/>
    <w:rsid w:val="00CD09A5"/>
    <w:rsid w:val="00CD70CD"/>
    <w:rsid w:val="00D71C71"/>
    <w:rsid w:val="00DB0EB6"/>
    <w:rsid w:val="00DB6CDD"/>
    <w:rsid w:val="00DD5A01"/>
    <w:rsid w:val="00DF30C0"/>
    <w:rsid w:val="00DF5688"/>
    <w:rsid w:val="00E6472C"/>
    <w:rsid w:val="00E740A9"/>
    <w:rsid w:val="00E96249"/>
    <w:rsid w:val="00ED2C3C"/>
    <w:rsid w:val="00ED4CB6"/>
    <w:rsid w:val="00EF151B"/>
    <w:rsid w:val="00F32522"/>
    <w:rsid w:val="00F50E8E"/>
    <w:rsid w:val="00FD0210"/>
    <w:rsid w:val="00FE644C"/>
    <w:rsid w:val="023E3975"/>
    <w:rsid w:val="02A501DE"/>
    <w:rsid w:val="03A2214C"/>
    <w:rsid w:val="045F68EB"/>
    <w:rsid w:val="04AC4930"/>
    <w:rsid w:val="05EF3F4F"/>
    <w:rsid w:val="07F17127"/>
    <w:rsid w:val="08037476"/>
    <w:rsid w:val="08C70568"/>
    <w:rsid w:val="0A363BE7"/>
    <w:rsid w:val="0A5303AF"/>
    <w:rsid w:val="0C043319"/>
    <w:rsid w:val="0C8D31C2"/>
    <w:rsid w:val="0CB4766C"/>
    <w:rsid w:val="0D4506E6"/>
    <w:rsid w:val="0E0B6F8E"/>
    <w:rsid w:val="0E2D3003"/>
    <w:rsid w:val="0E355123"/>
    <w:rsid w:val="0E9813F7"/>
    <w:rsid w:val="0F274C2B"/>
    <w:rsid w:val="0F4A30F1"/>
    <w:rsid w:val="0F544021"/>
    <w:rsid w:val="0F77EDD4"/>
    <w:rsid w:val="11594FE3"/>
    <w:rsid w:val="116030F5"/>
    <w:rsid w:val="12072620"/>
    <w:rsid w:val="12883C03"/>
    <w:rsid w:val="12BB303F"/>
    <w:rsid w:val="13DE0411"/>
    <w:rsid w:val="14864898"/>
    <w:rsid w:val="15493AD8"/>
    <w:rsid w:val="15BA30C8"/>
    <w:rsid w:val="164B747F"/>
    <w:rsid w:val="1663048D"/>
    <w:rsid w:val="16A31DF7"/>
    <w:rsid w:val="16C9306B"/>
    <w:rsid w:val="171A6A07"/>
    <w:rsid w:val="172D0B0B"/>
    <w:rsid w:val="173A2F6D"/>
    <w:rsid w:val="175E186F"/>
    <w:rsid w:val="17C87D44"/>
    <w:rsid w:val="18283E06"/>
    <w:rsid w:val="18397203"/>
    <w:rsid w:val="18895608"/>
    <w:rsid w:val="18AF7FAB"/>
    <w:rsid w:val="191177DA"/>
    <w:rsid w:val="19924EC5"/>
    <w:rsid w:val="19A86A5A"/>
    <w:rsid w:val="1A227943"/>
    <w:rsid w:val="1BF7E372"/>
    <w:rsid w:val="1C0F12B4"/>
    <w:rsid w:val="1C1D52D1"/>
    <w:rsid w:val="1C833512"/>
    <w:rsid w:val="1D24720A"/>
    <w:rsid w:val="1D86182D"/>
    <w:rsid w:val="1F83124A"/>
    <w:rsid w:val="1FFFB427"/>
    <w:rsid w:val="20901CCC"/>
    <w:rsid w:val="21A04F38"/>
    <w:rsid w:val="21E03BC9"/>
    <w:rsid w:val="250273A3"/>
    <w:rsid w:val="251504B0"/>
    <w:rsid w:val="26415CA9"/>
    <w:rsid w:val="265D5631"/>
    <w:rsid w:val="267F758D"/>
    <w:rsid w:val="26D866F2"/>
    <w:rsid w:val="26FE1DEC"/>
    <w:rsid w:val="28811306"/>
    <w:rsid w:val="2A440DDB"/>
    <w:rsid w:val="2B95318A"/>
    <w:rsid w:val="2BB36C47"/>
    <w:rsid w:val="2C3D3E52"/>
    <w:rsid w:val="2CC57D65"/>
    <w:rsid w:val="2D5B394B"/>
    <w:rsid w:val="2DCF14B1"/>
    <w:rsid w:val="2EB628C1"/>
    <w:rsid w:val="2F466F1E"/>
    <w:rsid w:val="303D6BCC"/>
    <w:rsid w:val="304D0672"/>
    <w:rsid w:val="31AC3D70"/>
    <w:rsid w:val="320D6252"/>
    <w:rsid w:val="33335C1D"/>
    <w:rsid w:val="33FE764B"/>
    <w:rsid w:val="342742F8"/>
    <w:rsid w:val="34F76A8C"/>
    <w:rsid w:val="35E80855"/>
    <w:rsid w:val="365E5529"/>
    <w:rsid w:val="373E681E"/>
    <w:rsid w:val="373F0740"/>
    <w:rsid w:val="37AE402E"/>
    <w:rsid w:val="37CFBB03"/>
    <w:rsid w:val="37F34C05"/>
    <w:rsid w:val="38051D95"/>
    <w:rsid w:val="38623CF0"/>
    <w:rsid w:val="397964CD"/>
    <w:rsid w:val="3A0A689E"/>
    <w:rsid w:val="3B2C087E"/>
    <w:rsid w:val="3B3A58A8"/>
    <w:rsid w:val="3B3A9784"/>
    <w:rsid w:val="3BD7FAF4"/>
    <w:rsid w:val="3BEF3B37"/>
    <w:rsid w:val="3C2616F2"/>
    <w:rsid w:val="3C7461FF"/>
    <w:rsid w:val="3C8B450D"/>
    <w:rsid w:val="3CC22BA1"/>
    <w:rsid w:val="3CF266B2"/>
    <w:rsid w:val="3D060F20"/>
    <w:rsid w:val="3D25FF75"/>
    <w:rsid w:val="3D77F79C"/>
    <w:rsid w:val="3E77C5BC"/>
    <w:rsid w:val="3EDDFBB7"/>
    <w:rsid w:val="3F090C67"/>
    <w:rsid w:val="3F1F2C29"/>
    <w:rsid w:val="3F7FF8DE"/>
    <w:rsid w:val="3FCFD599"/>
    <w:rsid w:val="3FF50D83"/>
    <w:rsid w:val="418513E0"/>
    <w:rsid w:val="437618FA"/>
    <w:rsid w:val="44B23EDF"/>
    <w:rsid w:val="44FA72C7"/>
    <w:rsid w:val="45412458"/>
    <w:rsid w:val="465B0DF3"/>
    <w:rsid w:val="46994590"/>
    <w:rsid w:val="46EBA486"/>
    <w:rsid w:val="47EA2B31"/>
    <w:rsid w:val="48751AF5"/>
    <w:rsid w:val="487A3D63"/>
    <w:rsid w:val="48B10B95"/>
    <w:rsid w:val="48E25524"/>
    <w:rsid w:val="4BD71363"/>
    <w:rsid w:val="4D2A74A4"/>
    <w:rsid w:val="4E8A072C"/>
    <w:rsid w:val="4EC138D9"/>
    <w:rsid w:val="4F2009A3"/>
    <w:rsid w:val="4F711497"/>
    <w:rsid w:val="4FA83BE6"/>
    <w:rsid w:val="4FED797A"/>
    <w:rsid w:val="508171BE"/>
    <w:rsid w:val="509329E4"/>
    <w:rsid w:val="50C936FE"/>
    <w:rsid w:val="51505C0D"/>
    <w:rsid w:val="51945E6E"/>
    <w:rsid w:val="51BE7AC6"/>
    <w:rsid w:val="5208261D"/>
    <w:rsid w:val="53303F64"/>
    <w:rsid w:val="534F476F"/>
    <w:rsid w:val="54687ED6"/>
    <w:rsid w:val="54E11DAA"/>
    <w:rsid w:val="555B13E3"/>
    <w:rsid w:val="55674E40"/>
    <w:rsid w:val="55BDAAC0"/>
    <w:rsid w:val="566816DC"/>
    <w:rsid w:val="56D35E22"/>
    <w:rsid w:val="56FFD1A2"/>
    <w:rsid w:val="57EFC775"/>
    <w:rsid w:val="58E825C1"/>
    <w:rsid w:val="59977163"/>
    <w:rsid w:val="5A5F2829"/>
    <w:rsid w:val="5A61012F"/>
    <w:rsid w:val="5AA66BB0"/>
    <w:rsid w:val="5B7A2B84"/>
    <w:rsid w:val="5BD52B56"/>
    <w:rsid w:val="5BFB3797"/>
    <w:rsid w:val="5C3A07FA"/>
    <w:rsid w:val="5C465CEC"/>
    <w:rsid w:val="5D7E1051"/>
    <w:rsid w:val="5D8A6FCC"/>
    <w:rsid w:val="5D9A2021"/>
    <w:rsid w:val="5DB6369E"/>
    <w:rsid w:val="5E003570"/>
    <w:rsid w:val="5E5826C6"/>
    <w:rsid w:val="5EEC524C"/>
    <w:rsid w:val="5EF72090"/>
    <w:rsid w:val="5F2C67EF"/>
    <w:rsid w:val="5F4F058E"/>
    <w:rsid w:val="5F54329E"/>
    <w:rsid w:val="5F67E662"/>
    <w:rsid w:val="5F7BC056"/>
    <w:rsid w:val="5FB9B86F"/>
    <w:rsid w:val="5FDFFC27"/>
    <w:rsid w:val="5FFB6089"/>
    <w:rsid w:val="5FFD910D"/>
    <w:rsid w:val="5FFE107F"/>
    <w:rsid w:val="608F7D4B"/>
    <w:rsid w:val="60A10ABE"/>
    <w:rsid w:val="611A141F"/>
    <w:rsid w:val="61507A54"/>
    <w:rsid w:val="61626A01"/>
    <w:rsid w:val="6185548F"/>
    <w:rsid w:val="61E153F9"/>
    <w:rsid w:val="623874C2"/>
    <w:rsid w:val="632E1AC0"/>
    <w:rsid w:val="63761184"/>
    <w:rsid w:val="637C7930"/>
    <w:rsid w:val="639F0E5F"/>
    <w:rsid w:val="63A84AF6"/>
    <w:rsid w:val="65FFF591"/>
    <w:rsid w:val="66505EEB"/>
    <w:rsid w:val="666F337E"/>
    <w:rsid w:val="67360597"/>
    <w:rsid w:val="67E51869"/>
    <w:rsid w:val="67E806DB"/>
    <w:rsid w:val="67FEC6E8"/>
    <w:rsid w:val="682B4FD8"/>
    <w:rsid w:val="68415D17"/>
    <w:rsid w:val="693733D8"/>
    <w:rsid w:val="6A6C55FD"/>
    <w:rsid w:val="6AFF4CEA"/>
    <w:rsid w:val="6B0A2A71"/>
    <w:rsid w:val="6BD747D5"/>
    <w:rsid w:val="6CEB81D0"/>
    <w:rsid w:val="6D7FE605"/>
    <w:rsid w:val="6DAE6961"/>
    <w:rsid w:val="6DC05536"/>
    <w:rsid w:val="6DD72708"/>
    <w:rsid w:val="6DF77E88"/>
    <w:rsid w:val="6ECE3437"/>
    <w:rsid w:val="6EDF4ED1"/>
    <w:rsid w:val="6EFF4DEC"/>
    <w:rsid w:val="6F946DDE"/>
    <w:rsid w:val="6FD7C879"/>
    <w:rsid w:val="6FEF09ED"/>
    <w:rsid w:val="6FEFD923"/>
    <w:rsid w:val="6FF34C34"/>
    <w:rsid w:val="702C79EB"/>
    <w:rsid w:val="70BFF215"/>
    <w:rsid w:val="70E97F94"/>
    <w:rsid w:val="70EE0840"/>
    <w:rsid w:val="716F4C41"/>
    <w:rsid w:val="71BD0B36"/>
    <w:rsid w:val="71DA318B"/>
    <w:rsid w:val="72151061"/>
    <w:rsid w:val="722F6128"/>
    <w:rsid w:val="72DF015E"/>
    <w:rsid w:val="73017097"/>
    <w:rsid w:val="731210F5"/>
    <w:rsid w:val="73624CD0"/>
    <w:rsid w:val="736F2C5A"/>
    <w:rsid w:val="73A55AC0"/>
    <w:rsid w:val="73A5E823"/>
    <w:rsid w:val="73FA11A0"/>
    <w:rsid w:val="754EBF26"/>
    <w:rsid w:val="757FE582"/>
    <w:rsid w:val="75FBC988"/>
    <w:rsid w:val="76184BE8"/>
    <w:rsid w:val="76223FBC"/>
    <w:rsid w:val="762E2FC2"/>
    <w:rsid w:val="768F1C5E"/>
    <w:rsid w:val="76946546"/>
    <w:rsid w:val="76F51A86"/>
    <w:rsid w:val="76F6162A"/>
    <w:rsid w:val="76FE4D6E"/>
    <w:rsid w:val="775B4C82"/>
    <w:rsid w:val="77677A42"/>
    <w:rsid w:val="7793D55F"/>
    <w:rsid w:val="77952292"/>
    <w:rsid w:val="77BE5F11"/>
    <w:rsid w:val="77E55ACD"/>
    <w:rsid w:val="77FBCAD9"/>
    <w:rsid w:val="77FF548D"/>
    <w:rsid w:val="783469E8"/>
    <w:rsid w:val="7877231E"/>
    <w:rsid w:val="78DC5EB1"/>
    <w:rsid w:val="78F01EB2"/>
    <w:rsid w:val="79955860"/>
    <w:rsid w:val="79963F0A"/>
    <w:rsid w:val="79B7F6FD"/>
    <w:rsid w:val="79E64835"/>
    <w:rsid w:val="7A5A7765"/>
    <w:rsid w:val="7A6FBC8A"/>
    <w:rsid w:val="7AAF4DFC"/>
    <w:rsid w:val="7AD31CF5"/>
    <w:rsid w:val="7B3AA374"/>
    <w:rsid w:val="7B3F5767"/>
    <w:rsid w:val="7B7861EE"/>
    <w:rsid w:val="7B90327C"/>
    <w:rsid w:val="7B9E82D4"/>
    <w:rsid w:val="7BBD67CF"/>
    <w:rsid w:val="7BDBE381"/>
    <w:rsid w:val="7BE7EB92"/>
    <w:rsid w:val="7BFF55BD"/>
    <w:rsid w:val="7D2429FD"/>
    <w:rsid w:val="7D55753F"/>
    <w:rsid w:val="7D5FE17E"/>
    <w:rsid w:val="7DFD3B47"/>
    <w:rsid w:val="7E01330A"/>
    <w:rsid w:val="7E5D4CC4"/>
    <w:rsid w:val="7E7F233E"/>
    <w:rsid w:val="7E7FD4D7"/>
    <w:rsid w:val="7E957552"/>
    <w:rsid w:val="7EDF4347"/>
    <w:rsid w:val="7EEC7F95"/>
    <w:rsid w:val="7EFB7F6D"/>
    <w:rsid w:val="7EFE577E"/>
    <w:rsid w:val="7F1FF8FD"/>
    <w:rsid w:val="7F395F70"/>
    <w:rsid w:val="7F5E3840"/>
    <w:rsid w:val="7F999455"/>
    <w:rsid w:val="7FAB6D51"/>
    <w:rsid w:val="7FBE237B"/>
    <w:rsid w:val="7FBEAF3C"/>
    <w:rsid w:val="7FBF4EB0"/>
    <w:rsid w:val="7FBFEDE9"/>
    <w:rsid w:val="7FC75BE9"/>
    <w:rsid w:val="7FD217B0"/>
    <w:rsid w:val="7FD3F5A6"/>
    <w:rsid w:val="7FD560CC"/>
    <w:rsid w:val="7FDB4A84"/>
    <w:rsid w:val="7FDFB5EF"/>
    <w:rsid w:val="7FDFBD29"/>
    <w:rsid w:val="7FE7FCEB"/>
    <w:rsid w:val="7FE83C34"/>
    <w:rsid w:val="7FEF6338"/>
    <w:rsid w:val="7FEFBE1F"/>
    <w:rsid w:val="7FF373D2"/>
    <w:rsid w:val="7FF74020"/>
    <w:rsid w:val="7FF83FEB"/>
    <w:rsid w:val="7FFC2FF3"/>
    <w:rsid w:val="7FFD0C6D"/>
    <w:rsid w:val="7FFED063"/>
    <w:rsid w:val="7FFF7123"/>
    <w:rsid w:val="8B1A1BAF"/>
    <w:rsid w:val="95AFDDBE"/>
    <w:rsid w:val="95FB3B04"/>
    <w:rsid w:val="9D47A011"/>
    <w:rsid w:val="9EA77EC9"/>
    <w:rsid w:val="9FFFE80A"/>
    <w:rsid w:val="A77FDCCE"/>
    <w:rsid w:val="AF8BEABE"/>
    <w:rsid w:val="BAFD5F66"/>
    <w:rsid w:val="BBBF5AED"/>
    <w:rsid w:val="BD2B80A1"/>
    <w:rsid w:val="BD7FF03A"/>
    <w:rsid w:val="BDF7EFED"/>
    <w:rsid w:val="BDFB7D2D"/>
    <w:rsid w:val="BDFF0D5D"/>
    <w:rsid w:val="BEC3D22B"/>
    <w:rsid w:val="BEDFEB55"/>
    <w:rsid w:val="BEE9C742"/>
    <w:rsid w:val="BF7A33C4"/>
    <w:rsid w:val="BF7AC571"/>
    <w:rsid w:val="BF7F9976"/>
    <w:rsid w:val="BFDF8B6E"/>
    <w:rsid w:val="BFE6E3F9"/>
    <w:rsid w:val="BFEFF964"/>
    <w:rsid w:val="BFF748EB"/>
    <w:rsid w:val="BFFED317"/>
    <w:rsid w:val="BFFF1E50"/>
    <w:rsid w:val="C47E7BEB"/>
    <w:rsid w:val="C77F7371"/>
    <w:rsid w:val="C8FE4CEE"/>
    <w:rsid w:val="D0E78304"/>
    <w:rsid w:val="D19FF549"/>
    <w:rsid w:val="D2E7D395"/>
    <w:rsid w:val="D57FB995"/>
    <w:rsid w:val="DC6ED1CD"/>
    <w:rsid w:val="DCBFE671"/>
    <w:rsid w:val="DCFF2E58"/>
    <w:rsid w:val="DD6B450A"/>
    <w:rsid w:val="DDD5B6D5"/>
    <w:rsid w:val="DDDF2A74"/>
    <w:rsid w:val="DDED32AF"/>
    <w:rsid w:val="DDF6F348"/>
    <w:rsid w:val="DE7D8466"/>
    <w:rsid w:val="DEDE3CDC"/>
    <w:rsid w:val="DF4F5678"/>
    <w:rsid w:val="DFB75E05"/>
    <w:rsid w:val="DFBF2599"/>
    <w:rsid w:val="DFDFC47A"/>
    <w:rsid w:val="DFEF0976"/>
    <w:rsid w:val="DFF78AEF"/>
    <w:rsid w:val="DFFB3BF8"/>
    <w:rsid w:val="DFFD0D68"/>
    <w:rsid w:val="E1B1DD48"/>
    <w:rsid w:val="E6FF59B6"/>
    <w:rsid w:val="E9D54E84"/>
    <w:rsid w:val="EBEF1217"/>
    <w:rsid w:val="EE7D69DF"/>
    <w:rsid w:val="EEDFEE99"/>
    <w:rsid w:val="EEF3881C"/>
    <w:rsid w:val="EF4BE307"/>
    <w:rsid w:val="EF5FDCAA"/>
    <w:rsid w:val="EF9F5C82"/>
    <w:rsid w:val="EFB98507"/>
    <w:rsid w:val="EFBEF022"/>
    <w:rsid w:val="EFEFA31F"/>
    <w:rsid w:val="F1FDBB63"/>
    <w:rsid w:val="F33E7FE4"/>
    <w:rsid w:val="F4FF836F"/>
    <w:rsid w:val="F54F27F9"/>
    <w:rsid w:val="F5BBD59A"/>
    <w:rsid w:val="F5EB03F5"/>
    <w:rsid w:val="F5FDB749"/>
    <w:rsid w:val="F6AFEB49"/>
    <w:rsid w:val="F6FD81F6"/>
    <w:rsid w:val="F73C95F0"/>
    <w:rsid w:val="F7FDBAED"/>
    <w:rsid w:val="F8CD0157"/>
    <w:rsid w:val="F9B7F530"/>
    <w:rsid w:val="FAFDF20D"/>
    <w:rsid w:val="FB978091"/>
    <w:rsid w:val="FBFFFB71"/>
    <w:rsid w:val="FC1FE877"/>
    <w:rsid w:val="FD7F8231"/>
    <w:rsid w:val="FDD76A83"/>
    <w:rsid w:val="FDEF62E6"/>
    <w:rsid w:val="FDF4C513"/>
    <w:rsid w:val="FE4DD89E"/>
    <w:rsid w:val="FEBE21DC"/>
    <w:rsid w:val="FED67658"/>
    <w:rsid w:val="FEEB17AF"/>
    <w:rsid w:val="FEF29134"/>
    <w:rsid w:val="FEF730A3"/>
    <w:rsid w:val="FF376400"/>
    <w:rsid w:val="FF3E711C"/>
    <w:rsid w:val="FF6FDFA3"/>
    <w:rsid w:val="FF733265"/>
    <w:rsid w:val="FFA53086"/>
    <w:rsid w:val="FFB7504F"/>
    <w:rsid w:val="FFBF745D"/>
    <w:rsid w:val="FFC765B6"/>
    <w:rsid w:val="FFCADA6B"/>
    <w:rsid w:val="FFD407A7"/>
    <w:rsid w:val="FFDFC0AB"/>
    <w:rsid w:val="FFEEC06A"/>
    <w:rsid w:val="FFEEFFE5"/>
    <w:rsid w:val="FFF387E8"/>
    <w:rsid w:val="FFF560F6"/>
    <w:rsid w:val="FFFEB510"/>
    <w:rsid w:val="FFFED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qFormat/>
    <w:uiPriority w:val="0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line="360" w:lineRule="auto"/>
      <w:jc w:val="left"/>
    </w:pPr>
    <w:rPr>
      <w:rFonts w:ascii="宋体" w:hAnsi="宋体" w:eastAsia="宋体" w:cs="宋体"/>
      <w:kern w:val="0"/>
      <w:sz w:val="28"/>
      <w:szCs w:val="28"/>
      <w:lang w:eastAsia="en-US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4">
    <w:name w:val="Date"/>
    <w:basedOn w:val="1"/>
    <w:next w:val="1"/>
    <w:unhideWhenUsed/>
    <w:qFormat/>
    <w:uiPriority w:val="99"/>
    <w:pPr>
      <w:ind w:left="100" w:leftChars="2500"/>
    </w:pPr>
    <w:rPr>
      <w:rFonts w:eastAsia="仿宋_GB2312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ˎ̥" w:hAnsi="ˎ̥" w:cs="宋体"/>
      <w:kern w:val="0"/>
      <w:sz w:val="24"/>
    </w:rPr>
  </w:style>
  <w:style w:type="paragraph" w:styleId="9">
    <w:name w:val="Body Text First Indent"/>
    <w:basedOn w:val="2"/>
    <w:next w:val="10"/>
    <w:qFormat/>
    <w:uiPriority w:val="0"/>
    <w:pPr>
      <w:ind w:firstLine="420" w:firstLineChars="100"/>
    </w:pPr>
  </w:style>
  <w:style w:type="paragraph" w:styleId="10">
    <w:name w:val="Body Text First Indent 2"/>
    <w:basedOn w:val="3"/>
    <w:unhideWhenUsed/>
    <w:qFormat/>
    <w:uiPriority w:val="0"/>
    <w:pPr>
      <w:ind w:firstLine="420"/>
    </w:pPr>
  </w:style>
  <w:style w:type="character" w:styleId="13">
    <w:name w:val="page number"/>
    <w:unhideWhenUsed/>
    <w:qFormat/>
    <w:uiPriority w:val="99"/>
  </w:style>
  <w:style w:type="character" w:styleId="14">
    <w:name w:val="FollowedHyperlink"/>
    <w:unhideWhenUsed/>
    <w:qFormat/>
    <w:uiPriority w:val="99"/>
    <w:rPr>
      <w:color w:val="000000"/>
      <w:u w:val="none"/>
    </w:rPr>
  </w:style>
  <w:style w:type="character" w:styleId="15">
    <w:name w:val="Hyperlink"/>
    <w:unhideWhenUsed/>
    <w:qFormat/>
    <w:uiPriority w:val="99"/>
    <w:rPr>
      <w:color w:val="000000"/>
      <w:u w:val="none"/>
    </w:rPr>
  </w:style>
  <w:style w:type="character" w:customStyle="1" w:styleId="16">
    <w:name w:val="delect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581</Characters>
  <Lines>4</Lines>
  <Paragraphs>1</Paragraphs>
  <TotalTime>0</TotalTime>
  <ScaleCrop>false</ScaleCrop>
  <LinksUpToDate>false</LinksUpToDate>
  <CharactersWithSpaces>631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2009-01-17T00:45:00Z</dcterms:created>
  <dc:creator>Administrator</dc:creator>
  <cp:lastModifiedBy>greatwall</cp:lastModifiedBy>
  <cp:lastPrinted>2026-01-14T21:07:00Z</cp:lastPrinted>
  <dcterms:modified xsi:type="dcterms:W3CDTF">2026-01-14T15:19:06Z</dcterms:modified>
  <dc:title>洛发改审批〔2014〕 号    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53AD066A327D4DC69618A3D256E2B745_13</vt:lpwstr>
  </property>
  <property fmtid="{D5CDD505-2E9C-101B-9397-08002B2CF9AE}" pid="4" name="KSOTemplateDocerSaveRecord">
    <vt:lpwstr>eyJoZGlkIjoiN2YzNjBkOTgyNWQ1YTMxYzM3MzMwNWFiODNmOWIzYWMiLCJ1c2VySWQiOiIxMzQ0MTE1NzYzIn0=</vt:lpwstr>
  </property>
</Properties>
</file>