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附件：拟撤销登记并公告告知的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家社会团体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拟撤销登记并公告告知的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家社会团体</w:t>
      </w:r>
    </w:p>
    <w:tbl>
      <w:tblPr>
        <w:tblStyle w:val="5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632"/>
        <w:gridCol w:w="2992"/>
        <w:gridCol w:w="1159"/>
        <w:gridCol w:w="3746"/>
        <w:gridCol w:w="2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" w:type="pct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929" w:type="pct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社会组织名称</w:t>
            </w:r>
          </w:p>
        </w:tc>
        <w:tc>
          <w:tcPr>
            <w:tcW w:w="1056" w:type="pct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统一社会信用代码</w:t>
            </w:r>
          </w:p>
        </w:tc>
        <w:tc>
          <w:tcPr>
            <w:tcW w:w="409" w:type="pct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法定代表人</w:t>
            </w:r>
          </w:p>
        </w:tc>
        <w:tc>
          <w:tcPr>
            <w:tcW w:w="1322" w:type="pct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  <w:t>住所</w:t>
            </w:r>
          </w:p>
        </w:tc>
        <w:tc>
          <w:tcPr>
            <w:tcW w:w="1035" w:type="pct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  <w:t>业务主管单位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" w:type="pct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2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偃师市母亲教育协会</w:t>
            </w:r>
          </w:p>
        </w:tc>
        <w:tc>
          <w:tcPr>
            <w:tcW w:w="10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51410381MJF9200738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刘丽梅</w:t>
            </w:r>
          </w:p>
        </w:tc>
        <w:tc>
          <w:tcPr>
            <w:tcW w:w="13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河南省洛阳市偃师区迎宾路书香教育六楼</w:t>
            </w:r>
          </w:p>
        </w:tc>
        <w:tc>
          <w:tcPr>
            <w:tcW w:w="10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洛阳市偃师区总工会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" w:type="pct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2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偃师市飞织布业商务会</w:t>
            </w:r>
          </w:p>
        </w:tc>
        <w:tc>
          <w:tcPr>
            <w:tcW w:w="10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51410381MJF920030T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候跃升</w:t>
            </w:r>
          </w:p>
        </w:tc>
        <w:tc>
          <w:tcPr>
            <w:tcW w:w="13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河南省洛阳市偃师区华夏东路1号</w:t>
            </w:r>
          </w:p>
        </w:tc>
        <w:tc>
          <w:tcPr>
            <w:tcW w:w="10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" w:type="pct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2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偃师市家文化交流协会</w:t>
            </w:r>
          </w:p>
        </w:tc>
        <w:tc>
          <w:tcPr>
            <w:tcW w:w="10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514103813589774570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魏双锁</w:t>
            </w:r>
          </w:p>
        </w:tc>
        <w:tc>
          <w:tcPr>
            <w:tcW w:w="13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河南省洛阳市偃师区偃师市盛世名苑7号楼</w:t>
            </w:r>
          </w:p>
        </w:tc>
        <w:tc>
          <w:tcPr>
            <w:tcW w:w="10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洛阳市偃师区文化广电旅游局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" w:type="pct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2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偃师市核桃产业协会</w:t>
            </w:r>
          </w:p>
        </w:tc>
        <w:tc>
          <w:tcPr>
            <w:tcW w:w="10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514103810742063864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李鹏飞</w:t>
            </w:r>
          </w:p>
        </w:tc>
        <w:tc>
          <w:tcPr>
            <w:tcW w:w="13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河南省洛阳市偃师区北环工业区</w:t>
            </w:r>
          </w:p>
        </w:tc>
        <w:tc>
          <w:tcPr>
            <w:tcW w:w="10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" w:type="pct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2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偃师市奶业协会</w:t>
            </w:r>
          </w:p>
        </w:tc>
        <w:tc>
          <w:tcPr>
            <w:tcW w:w="10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514103813580472097</w:t>
            </w:r>
          </w:p>
        </w:tc>
        <w:tc>
          <w:tcPr>
            <w:tcW w:w="40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郭志欣</w:t>
            </w:r>
          </w:p>
        </w:tc>
        <w:tc>
          <w:tcPr>
            <w:tcW w:w="132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河南省洛阳市偃师区偃师市兴隆东街2号</w:t>
            </w:r>
          </w:p>
        </w:tc>
        <w:tc>
          <w:tcPr>
            <w:tcW w:w="10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洛阳市偃师区农业农村局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85F80"/>
    <w:rsid w:val="07285F80"/>
    <w:rsid w:val="6C90478F"/>
    <w:rsid w:val="7DAA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</w:rPr>
  </w:style>
  <w:style w:type="paragraph" w:styleId="3">
    <w:name w:val="Body Text 2"/>
    <w:basedOn w:val="1"/>
    <w:qFormat/>
    <w:uiPriority w:val="0"/>
    <w:pPr>
      <w:spacing w:after="120" w:line="480" w:lineRule="auto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2026-01-07T01:56:00Z</dcterms:created>
  <dc:creator>Administrator</dc:creator>
  <cp:lastModifiedBy>Administrator</cp:lastModifiedBy>
  <dcterms:modified xsi:type="dcterms:W3CDTF">2026-01-07T01:58:18Z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