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535"/>
          <w:tab w:val="left" w:pos="7905"/>
        </w:tabs>
        <w:kinsoku/>
        <w:wordWrap/>
        <w:overflowPunct w:val="0"/>
        <w:topLinePunct w:val="0"/>
        <w:autoSpaceDE/>
        <w:autoSpaceDN/>
        <w:bidi w:val="0"/>
        <w:spacing w:line="60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535"/>
          <w:tab w:val="left" w:pos="7905"/>
        </w:tabs>
        <w:kinsoku/>
        <w:wordWrap/>
        <w:overflowPunct w:val="0"/>
        <w:topLinePunct w:val="0"/>
        <w:autoSpaceDE/>
        <w:autoSpaceDN/>
        <w:bidi w:val="0"/>
        <w:spacing w:line="60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4535"/>
          <w:tab w:val="left" w:pos="7905"/>
        </w:tabs>
        <w:kinsoku/>
        <w:wordWrap/>
        <w:overflowPunct w:val="0"/>
        <w:topLinePunct w:val="0"/>
        <w:autoSpaceDE/>
        <w:autoSpaceDN/>
        <w:bidi w:val="0"/>
        <w:spacing w:line="600" w:lineRule="exac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嵩县人民政府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森林防火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封山禁火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令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嵩政通〔2025〕1号</w:t>
      </w: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为有效防控森林火灾，保护全县森林资源，维护生态平衡和公共安全，根据《中华人民共和国森林法》《中华人民共和国森林防火条例》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《河南省森林防火条例》等有关规定，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经县人民政府研究决定，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特发布森林防火封山禁火令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森林防火</w:t>
      </w: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u w:val="none"/>
        </w:rPr>
        <w:t>紧要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我县为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每年11月1日至次年4月30日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森林防火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城关镇：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王庄、虎狼牙、天元林区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叠翠山公园；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田湖镇：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马虎山、九皋林区；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车村镇：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拜石、牛庄、顶宝石、纸房、栗树街、明白川、黄水、树仁、水磨、卧龙谷、龙池曼、杨树岭、木札岭林区；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旧县镇：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童子庄、黄沟、龙潭沟林区；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闫庄镇：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冉扒、乔沟、顶心坡、西岩山林区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德亭镇：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佛泉寺、黄水庵、王莽寨、阳坡元、蛇沟、杨河林区；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大章镇：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东沟、马石沟、赵楼、万村、三人场林区；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白河镇：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下寺、栗札树、油路沟、上庄坪、龙池曼、杨树岭、大青林区；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纸房镇：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秋盘、毛沟、草庙、吕沟、板庙林区；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CESI仿宋-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饭坡镇：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九皋林区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镇域范围内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陆浑镇：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陆浑生态园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九皋镇：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九皋林区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镇域范围内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何村镇：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安岭、姜岭、东凹、后屯、箭凹林区；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大坪乡：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楼上、官亭、虎狼牙林区；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木植街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禅堂、蒲池、石磙坪、小木沟、杨山林区；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黄庄乡：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养育林区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）压实防控责任。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各级各部门务必绷紧森林防火安全弦，强化底线思维和极限思维，坚决克服松懈麻痹思想。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林长要按照“党政同责、一岗双责”要求，压实防火责任，定期研究部署森林防灭火工作并扎实开展巡林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健全完善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“县领导包乡镇、乡镇领导包村、村干部包片、护林员包山头地块”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网格化管理体系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推动落实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属地管理责任、部门监管和经营单位主体责任，将森林火灾防控责任落实到“最后一公里”。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）强化宣传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教育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各乡镇人民政府、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林业局及相关部门应当组织开展经常性的森林防火宣传，普及森林防火知识和安全避险知识，提高全社会的森林防火意识。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加强对林区内群众森林防火宣传教育，并在林区道路两旁、林区边缘、林区的村庄附近设立森林防火警示宣传标志。每年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“森林防火宣传月”，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要灵活多样开展森林防火宣传教育，扩大宣传覆盖面知晓率。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中小学校应当对学生进行森林防火教育，培养防火意识；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旅行社应当对进入林区风景区的游客进行防火宣传，增强防火意识。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抓好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火源管控。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森林防火紧要期内（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以下简称紧要期内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各乡镇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人民政府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森林、林木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经营单位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对进入林区人员携带的火源火种、易燃易爆物品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集中保管，有关单位和个人应当予以配合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在林区作业的各种机械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设备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等，应当配备灭火器材，严防漏火、喷火引起火灾。林区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内经营主体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工矿企业应当经常性开展安全教育和安全隐患排查，及时消除火灾隐患。对无行为能力人和限制行为能力人负有监护责任的单位和个人，应当履行监护职责，严防被监护人进入森林用火、玩火。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）提升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防范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合力。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森林高火险期内，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严禁在林区及其边缘吸烟、野炊、烧荒、燃放烟花爆竹、销售燃放孔明灯、上坟烧纸、祭祀送灯、使用明火照明等一切野外用火。紧要期内，因特殊情况确需野外用火的，报县林业局批准，对符合规定的予以批准，并进行指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对违法野外用火的将依法追究法律责任，构成犯罪的由司法机关依法追究刑事责任。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将森林防火工作纳入基层综合治理内容和村规民约，整合护林员、网格员、综治员、志愿者等乡、村两级基层力量，提升基层森林防火应对能力。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加强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eastAsia="zh-CN"/>
        </w:rPr>
        <w:t>预警监测。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严格执行防火紧要期24小时值班和领导带班制度，充分运用卫星监测、视频监控、塔台瞭望等“空天地”一体化监测手段，全天候监测火情，做到早发现、早报告、早处置。坚持“预防为主、积极消灭”工作方针，全面落实专业指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专业扑救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“打早、打小、打了”“有火必报、报扑同步”和“三先四不打”原则，科学高效处置森林火情，落实“金标准”，坚决守住不发生人员伤亡底线。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广大群众要自觉遵守安全用火规定，一旦发现森林火情，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应立即向属地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乡镇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政府、县林业局或县应急管理局报告。报警电话：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119，县林业局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0379—66311049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县应急管理局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0379—66313361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此令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自发布之日起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森林防火紧要期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每年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11月1日至次年4月30日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，有效期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outlineLvl w:val="9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CESI仿宋-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CESI仿宋-GB2312" w:cs="Times New Roman"/>
          <w:color w:val="auto"/>
          <w:sz w:val="32"/>
          <w:szCs w:val="32"/>
        </w:rPr>
        <w:t>日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96CA84-D043-4C3B-8D73-A516DD6C17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D07A958A-F1A8-45AB-AD89-3CEACF5A4E7C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359CA83-313B-49F5-9BAE-9101780CD94C}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197BBAF8-1A39-4F86-A35D-2DEE8FE70A7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E4BC1BD-0761-45DA-8340-A9DBBFF75D6E}"/>
  </w:font>
  <w:font w:name="穝灿砰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E881B9B-D81C-4635-BDC3-E9A222E0160A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  <w:embedRegular r:id="rId7" w:fontKey="{0B7E4260-6BE0-4E5C-977F-533961473E7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洛洛阳市嵩县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人民政府发布    </w:t>
    </w:r>
  </w:p>
  <w:p>
    <w:pPr>
      <w:pStyle w:val="7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嵩县人民政府行政规范性文件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ZTdlNTRhMWZkMDgyMzRhMzNkNzA2NTY2Y2FiOGYifQ=="/>
  </w:docVars>
  <w:rsids>
    <w:rsidRoot w:val="7C9011D9"/>
    <w:rsid w:val="019E71BD"/>
    <w:rsid w:val="01C32272"/>
    <w:rsid w:val="05440955"/>
    <w:rsid w:val="056A6FAB"/>
    <w:rsid w:val="05A97096"/>
    <w:rsid w:val="066E5641"/>
    <w:rsid w:val="06A67E67"/>
    <w:rsid w:val="080F63D8"/>
    <w:rsid w:val="09006E92"/>
    <w:rsid w:val="09341458"/>
    <w:rsid w:val="09553C02"/>
    <w:rsid w:val="0CE65B2C"/>
    <w:rsid w:val="0D5C5CF8"/>
    <w:rsid w:val="0ED818A4"/>
    <w:rsid w:val="101F0538"/>
    <w:rsid w:val="10254BD6"/>
    <w:rsid w:val="123B7E78"/>
    <w:rsid w:val="129E7932"/>
    <w:rsid w:val="13244EFC"/>
    <w:rsid w:val="13A23C39"/>
    <w:rsid w:val="152D2DCA"/>
    <w:rsid w:val="181E5F9F"/>
    <w:rsid w:val="183F1D57"/>
    <w:rsid w:val="1C86388D"/>
    <w:rsid w:val="1E466CFF"/>
    <w:rsid w:val="22440422"/>
    <w:rsid w:val="23F13B42"/>
    <w:rsid w:val="287C616C"/>
    <w:rsid w:val="2911329D"/>
    <w:rsid w:val="2FCE575A"/>
    <w:rsid w:val="2FFC7EDE"/>
    <w:rsid w:val="303C2C32"/>
    <w:rsid w:val="31A15F24"/>
    <w:rsid w:val="360949B7"/>
    <w:rsid w:val="39A232A0"/>
    <w:rsid w:val="3A1C636B"/>
    <w:rsid w:val="3B5A6BBB"/>
    <w:rsid w:val="3BE16DE7"/>
    <w:rsid w:val="3E0E7999"/>
    <w:rsid w:val="3EDA13A6"/>
    <w:rsid w:val="3F233925"/>
    <w:rsid w:val="3F5730EA"/>
    <w:rsid w:val="42F058B7"/>
    <w:rsid w:val="436109F6"/>
    <w:rsid w:val="441A38D4"/>
    <w:rsid w:val="474E2EF2"/>
    <w:rsid w:val="49B91357"/>
    <w:rsid w:val="4AEC52E8"/>
    <w:rsid w:val="4AFF8CDB"/>
    <w:rsid w:val="4BC77339"/>
    <w:rsid w:val="4C9236C5"/>
    <w:rsid w:val="4E2A37E2"/>
    <w:rsid w:val="4F1521CC"/>
    <w:rsid w:val="4F9714A0"/>
    <w:rsid w:val="4FD27FA4"/>
    <w:rsid w:val="50414CBD"/>
    <w:rsid w:val="51E247E8"/>
    <w:rsid w:val="526F08CC"/>
    <w:rsid w:val="52F46F0B"/>
    <w:rsid w:val="55274B4C"/>
    <w:rsid w:val="55E064E0"/>
    <w:rsid w:val="56031AAA"/>
    <w:rsid w:val="5A4F3EF9"/>
    <w:rsid w:val="5D0D7ECB"/>
    <w:rsid w:val="608816D1"/>
    <w:rsid w:val="69D03F98"/>
    <w:rsid w:val="6A7F4576"/>
    <w:rsid w:val="6BF75DB0"/>
    <w:rsid w:val="6D0E3F22"/>
    <w:rsid w:val="6D772313"/>
    <w:rsid w:val="70AF1C83"/>
    <w:rsid w:val="714A2531"/>
    <w:rsid w:val="71C61E01"/>
    <w:rsid w:val="71E9213F"/>
    <w:rsid w:val="75AA717D"/>
    <w:rsid w:val="7C9011D9"/>
    <w:rsid w:val="7CFB3184"/>
    <w:rsid w:val="7DC651C5"/>
    <w:rsid w:val="7DFBC28B"/>
    <w:rsid w:val="7FED60B9"/>
    <w:rsid w:val="D5F6BFC8"/>
    <w:rsid w:val="D6DD9B99"/>
    <w:rsid w:val="F7CE0210"/>
    <w:rsid w:val="FDB75BAD"/>
    <w:rsid w:val="FFDA2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next w:val="1"/>
    <w:qFormat/>
    <w:uiPriority w:val="0"/>
    <w:pPr>
      <w:keepNext/>
      <w:keepLines/>
      <w:widowControl w:val="0"/>
      <w:spacing w:before="340" w:beforeLines="0" w:beforeAutospacing="0" w:after="330" w:afterLines="0" w:afterAutospacing="0" w:line="576" w:lineRule="auto"/>
      <w:jc w:val="both"/>
      <w:outlineLvl w:val="0"/>
    </w:pPr>
    <w:rPr>
      <w:rFonts w:asciiTheme="minorHAnsi" w:hAnsiTheme="minorHAnsi" w:eastAsiaTheme="minorEastAsia" w:cstheme="minorBidi"/>
      <w:b/>
      <w:kern w:val="44"/>
      <w:sz w:val="44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100" w:beforeLines="100" w:after="100" w:afterLines="100" w:line="600" w:lineRule="exact"/>
      <w:jc w:val="center"/>
      <w:outlineLvl w:val="1"/>
    </w:pPr>
    <w:rPr>
      <w:rFonts w:ascii="黑体" w:hAnsi="Arial" w:eastAsia="黑体"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jc w:val="center"/>
    </w:pPr>
    <w:rPr>
      <w:rFonts w:ascii="仿宋_GB2312" w:hAnsi="Calibri" w:eastAsia="仿宋_GB2312" w:cs="Times New Roman"/>
      <w:color w:val="000000"/>
      <w:kern w:val="2"/>
      <w:sz w:val="24"/>
      <w:szCs w:val="24"/>
      <w:lang w:val="en-US" w:eastAsia="zh-CN" w:bidi="ar-SA"/>
    </w:rPr>
  </w:style>
  <w:style w:type="paragraph" w:styleId="5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15.5正文（仿宋GB）"/>
    <w:basedOn w:val="1"/>
    <w:qFormat/>
    <w:uiPriority w:val="0"/>
    <w:pPr>
      <w:ind w:firstLine="200" w:firstLineChars="200"/>
    </w:pPr>
    <w:rPr>
      <w:rFonts w:ascii="方正书宋简体" w:hAnsi="方正书宋简体" w:eastAsia="仿宋_GB2312"/>
      <w:color w:val="000000"/>
      <w:sz w:val="31"/>
      <w:szCs w:val="31"/>
    </w:rPr>
  </w:style>
  <w:style w:type="paragraph" w:customStyle="1" w:styleId="13">
    <w:name w:val="一级标题（二号小标宋）"/>
    <w:basedOn w:val="1"/>
    <w:link w:val="16"/>
    <w:qFormat/>
    <w:uiPriority w:val="0"/>
    <w:pPr>
      <w:jc w:val="center"/>
    </w:pPr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14">
    <w:name w:val="15.5楷体（标题下楷体）"/>
    <w:basedOn w:val="1"/>
    <w:qFormat/>
    <w:uiPriority w:val="0"/>
    <w:pPr>
      <w:spacing w:before="105"/>
      <w:ind w:firstLine="200" w:firstLineChars="200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paragraph" w:customStyle="1" w:styleId="15">
    <w:name w:val="样式3"/>
    <w:basedOn w:val="1"/>
    <w:qFormat/>
    <w:uiPriority w:val="0"/>
    <w:pPr>
      <w:widowControl w:val="0"/>
      <w:adjustRightInd w:val="0"/>
      <w:snapToGrid w:val="0"/>
      <w:spacing w:before="100" w:beforeLines="100" w:after="100" w:afterLines="100" w:line="600" w:lineRule="exact"/>
      <w:jc w:val="center"/>
    </w:pPr>
    <w:rPr>
      <w:rFonts w:ascii="方正书宋简体" w:hAnsi="方正书宋简体" w:eastAsia="楷体_GB2312"/>
      <w:color w:val="000000"/>
      <w:sz w:val="31"/>
      <w:szCs w:val="31"/>
    </w:rPr>
  </w:style>
  <w:style w:type="character" w:customStyle="1" w:styleId="16">
    <w:name w:val="一级标题（二号小标宋） Char"/>
    <w:basedOn w:val="10"/>
    <w:link w:val="13"/>
    <w:qFormat/>
    <w:uiPriority w:val="0"/>
    <w:rPr>
      <w:rFonts w:ascii="方正书宋简体" w:hAnsi="方正书宋简体" w:eastAsia="方正小标宋_GBK"/>
      <w:color w:val="000000"/>
      <w:sz w:val="42"/>
      <w:szCs w:val="42"/>
    </w:rPr>
  </w:style>
  <w:style w:type="paragraph" w:customStyle="1" w:styleId="17">
    <w:name w:val="WPS Plain"/>
    <w:qFormat/>
    <w:uiPriority w:val="0"/>
    <w:rPr>
      <w:rFonts w:ascii="Times New Roman" w:hAnsi="Times New Roman" w:eastAsia="宋体" w:cs="Times New Roman"/>
    </w:rPr>
  </w:style>
  <w:style w:type="character" w:customStyle="1" w:styleId="18">
    <w:name w:val="font11"/>
    <w:qFormat/>
    <w:uiPriority w:val="0"/>
    <w:rPr>
      <w:rFonts w:ascii="穝灿砰" w:hAnsi="穝灿砰" w:eastAsia="穝灿砰" w:cs="穝灿砰"/>
      <w:color w:val="000000"/>
      <w:sz w:val="21"/>
      <w:szCs w:val="21"/>
      <w:u w:val="none"/>
    </w:rPr>
  </w:style>
  <w:style w:type="character" w:customStyle="1" w:styleId="19">
    <w:name w:val="font3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0">
    <w:name w:val="font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1">
    <w:name w:val="正文1"/>
    <w:next w:val="22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customStyle="1" w:styleId="22">
    <w:name w:val="正文文本1"/>
    <w:basedOn w:val="21"/>
    <w:next w:val="23"/>
    <w:qFormat/>
    <w:uiPriority w:val="0"/>
    <w:pPr>
      <w:spacing w:beforeLines="0" w:beforeAutospacing="0" w:after="120" w:afterAutospacing="0"/>
    </w:pPr>
  </w:style>
  <w:style w:type="paragraph" w:customStyle="1" w:styleId="23">
    <w:name w:val="Body Text 2"/>
    <w:basedOn w:val="21"/>
    <w:qFormat/>
    <w:uiPriority w:val="0"/>
    <w:pPr>
      <w:spacing w:beforeLines="0" w:beforeAutospacing="0" w:after="120" w:afterAutospacing="0" w:line="480" w:lineRule="auto"/>
    </w:pPr>
  </w:style>
  <w:style w:type="paragraph" w:customStyle="1" w:styleId="24">
    <w:name w:val="Body Text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2720</Words>
  <Characters>2724</Characters>
  <Lines>0</Lines>
  <Paragraphs>0</Paragraphs>
  <TotalTime>0</TotalTime>
  <ScaleCrop>false</ScaleCrop>
  <LinksUpToDate>false</LinksUpToDate>
  <CharactersWithSpaces>2816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2021-09-11T10:41:00Z</dcterms:created>
  <dc:creator>t</dc:creator>
  <cp:lastModifiedBy>Teruzuki14</cp:lastModifiedBy>
  <cp:lastPrinted>2021-09-24T09:19:00Z</cp:lastPrinted>
  <dcterms:modified xsi:type="dcterms:W3CDTF">2025-12-17T07:15:57Z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EA81D458E3AB4A69903AF521ABD08688_13</vt:lpwstr>
  </property>
</Properties>
</file>