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8548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商转公组合贷款所需资料</w:t>
      </w:r>
    </w:p>
    <w:p w14:paraId="052377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《洛阳市商业性个人住房贷款转住房公积金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组合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贷款业务联系单》；</w:t>
      </w:r>
    </w:p>
    <w:p w14:paraId="7F025F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.身份证：借款人及配偶、产权共有人（仅限配偶及未成年子女，下同）有效身份证件（包含居民身份证、临时身份证、护照等）；</w:t>
      </w:r>
    </w:p>
    <w:p w14:paraId="4B6F17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.户口簿：借款人及配偶、未成年子女户口簿或集体户口簿首页、户主页及本人页；</w:t>
      </w:r>
    </w:p>
    <w:p w14:paraId="6557AD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.婚姻证明：结婚证、离婚证（含离婚协议书或法院判决书）、未婚、离婚、丧偶的填写《婚姻状况声明书》（附件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下载填写后上传）；</w:t>
      </w:r>
    </w:p>
    <w:p w14:paraId="25E167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.银行卡：借款人本人I类储蓄卡（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仅限中心合作银行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）；</w:t>
      </w:r>
    </w:p>
    <w:p w14:paraId="089030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.个人信用报告（明细版）；</w:t>
      </w:r>
    </w:p>
    <w:p w14:paraId="5B6C4A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.个人征信业务《授权书》（附件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下载填写后上传）；</w:t>
      </w:r>
    </w:p>
    <w:p w14:paraId="3B73EB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8.不动产登记记载表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（不动产中心出具）</w:t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；</w:t>
      </w:r>
    </w:p>
    <w:p w14:paraId="47D1DFE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.不动产登记信息协查授权查询结果告知单（附件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下载填写后上传）和不动产登记信息查询结果；</w:t>
      </w:r>
    </w:p>
    <w:p w14:paraId="47D545D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.《商业性个人住房借款抵押合同》（需上传贷款合同封面、个人信息、房屋信息、贷款金额、期限、抵押及合同签署加章页）；</w:t>
      </w:r>
    </w:p>
    <w:p w14:paraId="3BA89D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.《不动产权证书》（《房屋所有权证书》和《土地使用权证书》）；</w:t>
      </w:r>
    </w:p>
    <w:p w14:paraId="7BD1F1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.契税完税凭证；</w:t>
      </w:r>
    </w:p>
    <w:p w14:paraId="75685F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.加盖商贷银行印鉴的近一年的还款明细；</w:t>
      </w:r>
    </w:p>
    <w:p w14:paraId="72EF9A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符合《洛阳市人才住房公积金贷款实施细则(试行)》条件的人才申请贷款按照相应人才类型提供佐证材料；</w:t>
      </w:r>
    </w:p>
    <w:p w14:paraId="4D7AE9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异地贷款职工（仅限我市行政区域以外的异地缴存职工）出示通过全国住房公积金小程序生成的《住房公积金个人业务办理电子码》；</w:t>
      </w:r>
    </w:p>
    <w:p w14:paraId="49B2C1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公证委托书（委托他人办理时使用）；</w:t>
      </w:r>
    </w:p>
    <w:p w14:paraId="70E2A8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3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特别提醒：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  <w:lang w:eastAsia="zh-CN"/>
        </w:rPr>
        <w:t>到原商贷银行申请办理商转公组合贷款业务的，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  <w:shd w:val="clear" w:fill="FFFFFF"/>
        </w:rPr>
        <w:t>请携带上述资料原件。</w:t>
      </w:r>
    </w:p>
    <w:p w14:paraId="7F4BF92F"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925F6"/>
    <w:rsid w:val="079E226C"/>
    <w:rsid w:val="3E235E9C"/>
    <w:rsid w:val="423B5826"/>
    <w:rsid w:val="518F59E3"/>
    <w:rsid w:val="54F00DEC"/>
    <w:rsid w:val="6A5C062D"/>
    <w:rsid w:val="6AFB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589</Characters>
  <Lines>0</Lines>
  <Paragraphs>0</Paragraphs>
  <TotalTime>0</TotalTime>
  <ScaleCrop>false</ScaleCrop>
  <LinksUpToDate>false</LinksUpToDate>
  <CharactersWithSpaces>589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2025-11-27T01:30:00Z</dcterms:created>
  <dc:creator>Administrator</dc:creator>
  <cp:lastModifiedBy>WPS_1527922998</cp:lastModifiedBy>
  <dcterms:modified xsi:type="dcterms:W3CDTF">2025-12-11T07:21:40Z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eyJoZGlkIjoiYTQwZDZlZGI1NDE1MjU2MjQzNjM4ZTM3YzZhZGI2NTIiLCJ1c2VySWQiOiIzNzU1MjgwODgifQ==</vt:lpwstr>
  </property>
  <property fmtid="{D5CDD505-2E9C-101B-9397-08002B2CF9AE}" pid="4" name="ICV">
    <vt:lpwstr>8CFA9976CC5D49918934003C54DC5BCC_12</vt:lpwstr>
  </property>
</Properties>
</file>