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34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68CB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关于组织2025年度部级科技企业孵化器</w:t>
      </w:r>
    </w:p>
    <w:p w14:paraId="33BEB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申报工作的通知</w:t>
      </w:r>
    </w:p>
    <w:p w14:paraId="55023C3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F922E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各省辖市科技局，济源示范区、航空港区管委会科技主管部门，各县（市）科技主管部门，各国家高新区管委会，省直有关部门，各有关单位：</w:t>
      </w:r>
    </w:p>
    <w:p w14:paraId="410A4544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6B9E64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根据《工业和信息化部科技型企业孵化器管理办法》（工信部科〔2025〕131号，以下简称《管理办法》）和《工业和信息化部办公厅关于开展2025年科技型企业孵化器申报工作的通知》（工信厅科函〔2025〕349号）要求，现将我省2025年度部级科技企业孵化器申报工作通知如下：</w:t>
      </w:r>
    </w:p>
    <w:p w14:paraId="735BBF2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3F87E75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一、自评符合《管理办法》要求的各类孵化器运营主体（需为独立法人）需使用统一社会信用代码，通过“统一身份认证与单点登录平台”（网址：https://hjrz.chinatorch.org.cn/login）进入孵化器管理与信息服务系统，按要求在线填报申报书（可同时申报标准级、卓越级），并将相关材料下载整理成册，提交属地科技管理部门初审。</w:t>
      </w:r>
    </w:p>
    <w:p w14:paraId="7EB14C44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EACE3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二、各地科技主管部门对照《管理办法》条件，负责对申报材料进行初审，出具推荐文件并附汇总表。同时，将拟推荐的孵化器申报书及相关佐证材料纸质版一式2份（在线填报完成后下载打印并加盖申报单位公章，A4纸双面打印、书籍式装订），于2025年9月25日前统一报送至省科技厅科技企业处。</w:t>
      </w:r>
    </w:p>
    <w:p w14:paraId="4008CF4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B8CD1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联系人及电话：刘开源</w:t>
      </w:r>
    </w:p>
    <w:p w14:paraId="0F8397A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0317F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电话：0371-86561637</w:t>
      </w:r>
    </w:p>
    <w:p w14:paraId="53C0806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6B63294"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"mailto:hnskjtfhq@126.com"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5"/>
          <w:rFonts w:hint="eastAsia" w:ascii="仿宋_GB2312" w:hAnsi="仿宋_GB2312" w:eastAsia="仿宋_GB2312" w:cs="仿宋_GB2312"/>
          <w:sz w:val="32"/>
          <w:szCs w:val="32"/>
        </w:rPr>
        <w:t>hnskjtfhq@126.com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02584543"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2A7F766F">
      <w:pPr>
        <w:wordWrap w:val="0"/>
        <w:ind w:firstLine="4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2025年9月10日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81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2025-09-10T10:10:21Z</dcterms:created>
  <dc:creator>Administrator</dc:creator>
  <cp:lastModifiedBy>Administrator</cp:lastModifiedBy>
  <dcterms:modified xsi:type="dcterms:W3CDTF">2025-09-10T10:11:57Z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eyJoZGlkIjoiYTEyMTgxMzJiYjI0NzQ1MzJkMjI5NzFmYmIzM2NmYTQiLCJ1c2VySWQiOiI1NzE5NzcyNzkifQ==</vt:lpwstr>
  </property>
  <property fmtid="{D5CDD505-2E9C-101B-9397-08002B2CF9AE}" pid="4" name="ICV">
    <vt:lpwstr>272D071B5B694962977F267E89DC0C12_12</vt:lpwstr>
  </property>
</Properties>
</file>