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小标宋简体" w:hAnsi="方正小标宋简体" w:eastAsia="方正小标宋简体" w:cs="方正小标宋简体"/>
          <w:b w:val="0"/>
          <w:bCs w:val="0"/>
          <w:color w:val="000000"/>
          <w:sz w:val="44"/>
          <w:szCs w:val="44"/>
          <w:lang w:eastAsia="zh-CN"/>
        </w:rPr>
      </w:pPr>
    </w:p>
    <w:p>
      <w:pPr>
        <w:pStyle w:val="2"/>
        <w:keepNext w:val="0"/>
        <w:keepLines w:val="0"/>
        <w:pageBreakBefore w:val="0"/>
        <w:widowControl w:val="0"/>
        <w:kinsoku/>
        <w:overflowPunct/>
        <w:topLinePunct w:val="0"/>
        <w:bidi w:val="0"/>
        <w:rPr>
          <w:rFonts w:hint="eastAsia"/>
          <w:b w:val="0"/>
          <w:bCs w:val="0"/>
          <w:lang w:eastAsia="zh-CN"/>
        </w:rPr>
      </w:pPr>
    </w:p>
    <w:p>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方正小标宋简体" w:hAnsi="方正小标宋简体" w:eastAsia="方正小标宋简体" w:cs="方正小标宋简体"/>
          <w:b w:val="0"/>
          <w:bCs w:val="0"/>
          <w:color w:val="auto"/>
          <w:kern w:val="0"/>
          <w:sz w:val="44"/>
          <w:szCs w:val="44"/>
          <w:lang w:val="en-US" w:eastAsia="zh-CN"/>
        </w:rPr>
      </w:pPr>
      <w:r>
        <w:rPr>
          <w:rFonts w:hint="eastAsia" w:ascii="方正小标宋简体" w:hAnsi="方正小标宋简体" w:eastAsia="方正小标宋简体" w:cs="方正小标宋简体"/>
          <w:b w:val="0"/>
          <w:bCs w:val="0"/>
          <w:color w:val="000000"/>
          <w:sz w:val="44"/>
          <w:szCs w:val="44"/>
          <w:lang w:eastAsia="zh-CN"/>
        </w:rPr>
        <w:t>洛阳市民政局</w:t>
      </w:r>
      <w:r>
        <w:rPr>
          <w:rFonts w:hint="eastAsia" w:ascii="方正小标宋简体" w:hAnsi="方正小标宋简体" w:eastAsia="方正小标宋简体" w:cs="方正小标宋简体"/>
          <w:b w:val="0"/>
          <w:bCs w:val="0"/>
          <w:color w:val="000000"/>
          <w:sz w:val="44"/>
          <w:szCs w:val="44"/>
          <w:lang w:val="en-US" w:eastAsia="zh-CN"/>
        </w:rPr>
        <w:t xml:space="preserve"> 中共洛阳市委机构编制委员会办公室 </w:t>
      </w:r>
      <w:r>
        <w:rPr>
          <w:rFonts w:hint="eastAsia" w:ascii="方正小标宋简体" w:hAnsi="方正小标宋简体" w:eastAsia="方正小标宋简体" w:cs="方正小标宋简体"/>
          <w:b w:val="0"/>
          <w:bCs w:val="0"/>
          <w:color w:val="000000"/>
          <w:sz w:val="44"/>
          <w:szCs w:val="44"/>
          <w:lang w:eastAsia="zh-CN"/>
        </w:rPr>
        <w:t>洛阳市发展和改革委员会</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洛阳市教育局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洛阳市公安局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洛阳市财政局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洛阳市人力资源和社会保障局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洛阳市自然资源和规划局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洛阳市住房和城乡建设局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洛阳市卫生健康委员会</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洛阳市市场监督管理局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洛阳市医疗保障局</w:t>
      </w:r>
      <w:r>
        <w:rPr>
          <w:rFonts w:hint="eastAsia" w:ascii="方正小标宋简体" w:hAnsi="方正小标宋简体" w:eastAsia="方正小标宋简体" w:cs="方正小标宋简体"/>
          <w:b w:val="0"/>
          <w:bCs w:val="0"/>
          <w:color w:val="000000"/>
          <w:sz w:val="44"/>
          <w:szCs w:val="44"/>
          <w:lang w:val="en-US" w:eastAsia="zh-CN"/>
        </w:rPr>
        <w:t xml:space="preserve"> 国家税务总局</w:t>
      </w:r>
      <w:r>
        <w:rPr>
          <w:rFonts w:hint="eastAsia" w:ascii="方正小标宋简体" w:hAnsi="方正小标宋简体" w:eastAsia="方正小标宋简体" w:cs="方正小标宋简体"/>
          <w:b w:val="0"/>
          <w:bCs w:val="0"/>
          <w:color w:val="000000"/>
          <w:sz w:val="44"/>
          <w:szCs w:val="44"/>
          <w:lang w:eastAsia="zh-CN"/>
        </w:rPr>
        <w:t>洛阳市税务局</w:t>
      </w:r>
      <w:r>
        <w:rPr>
          <w:rFonts w:hint="eastAsia" w:ascii="方正小标宋简体" w:hAnsi="方正小标宋简体" w:eastAsia="方正小标宋简体" w:cs="方正小标宋简体"/>
          <w:b w:val="0"/>
          <w:bCs w:val="0"/>
          <w:color w:val="000000"/>
          <w:sz w:val="44"/>
          <w:szCs w:val="44"/>
          <w:lang w:val="en-US" w:eastAsia="zh-CN"/>
        </w:rPr>
        <w:t xml:space="preserve"> </w:t>
      </w:r>
      <w:r>
        <w:rPr>
          <w:rFonts w:hint="eastAsia" w:ascii="方正小标宋简体" w:hAnsi="方正小标宋简体" w:eastAsia="方正小标宋简体" w:cs="方正小标宋简体"/>
          <w:b w:val="0"/>
          <w:bCs w:val="0"/>
          <w:color w:val="000000"/>
          <w:sz w:val="44"/>
          <w:szCs w:val="44"/>
          <w:lang w:eastAsia="zh-CN"/>
        </w:rPr>
        <w:t>洛阳市人民政府征兵办公室</w:t>
      </w:r>
      <w:r>
        <w:rPr>
          <w:rFonts w:hint="eastAsia" w:ascii="方正小标宋简体" w:hAnsi="方正小标宋简体" w:eastAsia="方正小标宋简体" w:cs="方正小标宋简体"/>
          <w:b w:val="0"/>
          <w:bCs w:val="0"/>
          <w:color w:val="000000"/>
          <w:sz w:val="44"/>
          <w:szCs w:val="44"/>
          <w:lang w:val="en-US" w:eastAsia="zh-CN"/>
        </w:rPr>
        <w:t xml:space="preserve"> 洛阳市残疾人联合会 </w:t>
      </w:r>
      <w:r>
        <w:rPr>
          <w:rFonts w:hint="eastAsia" w:ascii="方正小标宋简体" w:hAnsi="方正小标宋简体" w:eastAsia="方正小标宋简体" w:cs="方正小标宋简体"/>
          <w:b w:val="0"/>
          <w:bCs w:val="0"/>
          <w:color w:val="000000"/>
          <w:sz w:val="44"/>
          <w:szCs w:val="44"/>
          <w:lang w:eastAsia="zh-CN"/>
        </w:rPr>
        <w:t>洛阳市消防救援支队</w:t>
      </w:r>
      <w:r>
        <w:rPr>
          <w:rFonts w:hint="eastAsia" w:ascii="方正小标宋简体" w:hAnsi="方正小标宋简体" w:eastAsia="方正小标宋简体" w:cs="方正小标宋简体"/>
          <w:b w:val="0"/>
          <w:bCs w:val="0"/>
          <w:color w:val="auto"/>
          <w:kern w:val="0"/>
          <w:sz w:val="44"/>
          <w:szCs w:val="44"/>
          <w:lang w:eastAsia="zh-CN"/>
        </w:rPr>
        <w:t>关于印发《</w:t>
      </w:r>
      <w:r>
        <w:rPr>
          <w:rFonts w:hint="eastAsia" w:ascii="方正小标宋简体" w:hAnsi="方正小标宋简体" w:eastAsia="方正小标宋简体" w:cs="方正小标宋简体"/>
          <w:b w:val="0"/>
          <w:bCs w:val="0"/>
          <w:color w:val="auto"/>
          <w:kern w:val="0"/>
          <w:sz w:val="44"/>
          <w:szCs w:val="44"/>
        </w:rPr>
        <w:t>洛阳市进一步推进儿童</w:t>
      </w:r>
      <w:r>
        <w:rPr>
          <w:rFonts w:hint="eastAsia" w:ascii="方正小标宋简体" w:hAnsi="方正小标宋简体" w:eastAsia="方正小标宋简体" w:cs="方正小标宋简体"/>
          <w:b w:val="0"/>
          <w:bCs w:val="0"/>
          <w:color w:val="auto"/>
          <w:kern w:val="0"/>
          <w:sz w:val="44"/>
          <w:szCs w:val="4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方正小标宋简体" w:hAnsi="方正小标宋简体" w:eastAsia="方正小标宋简体" w:cs="方正小标宋简体"/>
          <w:b w:val="0"/>
          <w:bCs w:val="0"/>
          <w:color w:val="auto"/>
          <w:kern w:val="0"/>
          <w:sz w:val="44"/>
          <w:szCs w:val="44"/>
        </w:rPr>
      </w:pPr>
      <w:r>
        <w:rPr>
          <w:rFonts w:hint="eastAsia" w:ascii="方正小标宋简体" w:hAnsi="方正小标宋简体" w:eastAsia="方正小标宋简体" w:cs="方正小标宋简体"/>
          <w:b w:val="0"/>
          <w:bCs w:val="0"/>
          <w:color w:val="auto"/>
          <w:kern w:val="0"/>
          <w:sz w:val="44"/>
          <w:szCs w:val="44"/>
          <w:lang w:val="en-US" w:eastAsia="zh-CN"/>
        </w:rPr>
        <w:t xml:space="preserve"> </w:t>
      </w:r>
      <w:r>
        <w:rPr>
          <w:rFonts w:hint="eastAsia" w:ascii="方正小标宋简体" w:hAnsi="方正小标宋简体" w:eastAsia="方正小标宋简体" w:cs="方正小标宋简体"/>
          <w:b w:val="0"/>
          <w:bCs w:val="0"/>
          <w:color w:val="auto"/>
          <w:kern w:val="0"/>
          <w:sz w:val="44"/>
          <w:szCs w:val="44"/>
        </w:rPr>
        <w:t>福利机构优化提质和创新转型高质量发展的</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color w:val="auto"/>
          <w:kern w:val="0"/>
          <w:sz w:val="44"/>
          <w:szCs w:val="44"/>
        </w:rPr>
        <w:t>实施方案</w:t>
      </w:r>
      <w:r>
        <w:rPr>
          <w:rFonts w:hint="eastAsia" w:ascii="方正小标宋简体" w:hAnsi="方正小标宋简体" w:eastAsia="方正小标宋简体" w:cs="方正小标宋简体"/>
          <w:b w:val="0"/>
          <w:bCs w:val="0"/>
          <w:color w:val="auto"/>
          <w:kern w:val="0"/>
          <w:sz w:val="44"/>
          <w:szCs w:val="44"/>
          <w:lang w:eastAsia="zh-CN"/>
        </w:rPr>
        <w:t>》的通知</w:t>
      </w:r>
    </w:p>
    <w:p>
      <w:pPr>
        <w:pStyle w:val="8"/>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仿宋_GB2312" w:hAnsi="仿宋_GB2312" w:eastAsia="仿宋_GB2312" w:cs="仿宋_GB2312"/>
          <w:b w:val="0"/>
          <w:bCs w:val="0"/>
          <w:color w:val="000000"/>
          <w:sz w:val="21"/>
          <w:szCs w:val="21"/>
          <w:lang w:eastAsia="zh-CN"/>
        </w:rPr>
      </w:pPr>
      <w:r>
        <w:rPr>
          <w:rFonts w:hint="eastAsia" w:ascii="仿宋_GB2312" w:hAnsi="仿宋_GB2312" w:eastAsia="仿宋_GB2312" w:cs="仿宋_GB2312"/>
          <w:b w:val="0"/>
          <w:bCs w:val="0"/>
          <w:color w:val="000000"/>
          <w:sz w:val="32"/>
          <w:szCs w:val="32"/>
          <w:shd w:val="clear" w:color="auto" w:fill="FFFFFF"/>
          <w:lang w:eastAsia="zh-CN"/>
        </w:rPr>
        <w:t>洛民通</w:t>
      </w:r>
      <w:r>
        <w:rPr>
          <w:rFonts w:hint="eastAsia" w:ascii="仿宋_GB2312" w:hAnsi="仿宋_GB2312" w:eastAsia="仿宋_GB2312" w:cs="仿宋_GB2312"/>
          <w:b w:val="0"/>
          <w:bCs w:val="0"/>
          <w:color w:val="000000"/>
          <w:sz w:val="32"/>
          <w:szCs w:val="32"/>
          <w:shd w:val="clear" w:color="auto" w:fill="FFFFFF"/>
        </w:rPr>
        <w:t>〔20</w:t>
      </w:r>
      <w:r>
        <w:rPr>
          <w:rFonts w:hint="eastAsia" w:ascii="仿宋_GB2312" w:hAnsi="仿宋_GB2312" w:eastAsia="仿宋_GB2312" w:cs="仿宋_GB2312"/>
          <w:b w:val="0"/>
          <w:bCs w:val="0"/>
          <w:color w:val="000000"/>
          <w:sz w:val="32"/>
          <w:szCs w:val="32"/>
          <w:shd w:val="clear" w:color="auto" w:fill="FFFFFF"/>
          <w:lang w:val="en-US" w:eastAsia="zh-CN"/>
        </w:rPr>
        <w:t>22</w:t>
      </w:r>
      <w:r>
        <w:rPr>
          <w:rFonts w:hint="eastAsia" w:ascii="仿宋_GB2312" w:hAnsi="仿宋_GB2312" w:eastAsia="仿宋_GB2312" w:cs="仿宋_GB2312"/>
          <w:b w:val="0"/>
          <w:bCs w:val="0"/>
          <w:color w:val="000000"/>
          <w:sz w:val="32"/>
          <w:szCs w:val="32"/>
          <w:shd w:val="clear" w:color="auto" w:fill="FFFFFF"/>
        </w:rPr>
        <w:t>〕</w:t>
      </w:r>
      <w:r>
        <w:rPr>
          <w:rFonts w:hint="eastAsia" w:ascii="仿宋_GB2312" w:hAnsi="仿宋_GB2312" w:eastAsia="仿宋_GB2312" w:cs="仿宋_GB2312"/>
          <w:b w:val="0"/>
          <w:bCs w:val="0"/>
          <w:color w:val="000000"/>
          <w:sz w:val="32"/>
          <w:szCs w:val="32"/>
          <w:shd w:val="clear" w:color="auto" w:fill="FFFFFF"/>
          <w:lang w:val="en-US" w:eastAsia="zh-CN"/>
        </w:rPr>
        <w:t>54</w:t>
      </w:r>
      <w:r>
        <w:rPr>
          <w:rFonts w:hint="eastAsia" w:ascii="仿宋_GB2312" w:hAnsi="仿宋_GB2312" w:eastAsia="仿宋_GB2312" w:cs="仿宋_GB2312"/>
          <w:b w:val="0"/>
          <w:bCs w:val="0"/>
          <w:color w:val="000000"/>
          <w:sz w:val="32"/>
          <w:szCs w:val="32"/>
          <w:shd w:val="clear" w:color="auto" w:fill="FFFFFF"/>
        </w:rPr>
        <w:t>号</w:t>
      </w:r>
    </w:p>
    <w:p>
      <w:pPr>
        <w:keepNext w:val="0"/>
        <w:keepLines w:val="0"/>
        <w:pageBreakBefore w:val="0"/>
        <w:widowControl w:val="0"/>
        <w:kinsoku/>
        <w:wordWrap/>
        <w:overflowPunct/>
        <w:topLinePunct w:val="0"/>
        <w:autoSpaceDE w:val="0"/>
        <w:autoSpaceDN/>
        <w:bidi w:val="0"/>
        <w:spacing w:line="600" w:lineRule="exact"/>
        <w:textAlignment w:val="auto"/>
        <w:outlineLvl w:val="9"/>
        <w:rPr>
          <w:rFonts w:hint="eastAsia" w:ascii="Times New Roman" w:hAnsi="Times New Roman" w:eastAsia="仿宋_GB2312" w:cs="仿宋_GB2312"/>
          <w:b w:val="0"/>
          <w:bCs w:val="0"/>
          <w:sz w:val="32"/>
          <w:szCs w:val="32"/>
        </w:rPr>
      </w:pPr>
    </w:p>
    <w:p>
      <w:pPr>
        <w:keepNext w:val="0"/>
        <w:keepLines w:val="0"/>
        <w:pageBreakBefore w:val="0"/>
        <w:widowControl w:val="0"/>
        <w:kinsoku/>
        <w:wordWrap/>
        <w:overflowPunct/>
        <w:topLinePunct w:val="0"/>
        <w:autoSpaceDE w:val="0"/>
        <w:autoSpaceDN/>
        <w:bidi w:val="0"/>
        <w:spacing w:line="600" w:lineRule="exact"/>
        <w:textAlignment w:val="auto"/>
        <w:outlineLvl w:val="9"/>
        <w:rPr>
          <w:rFonts w:hint="eastAsia" w:ascii="Times New Roman" w:hAnsi="Times New Roman" w:eastAsia="仿宋_GB2312" w:cs="仿宋_GB2312"/>
          <w:b w:val="0"/>
          <w:bCs w:val="0"/>
          <w:color w:val="000000"/>
          <w:sz w:val="32"/>
          <w:szCs w:val="32"/>
        </w:rPr>
      </w:pPr>
      <w:r>
        <w:rPr>
          <w:rFonts w:hint="eastAsia" w:ascii="Times New Roman" w:hAnsi="Times New Roman" w:eastAsia="仿宋_GB2312" w:cs="仿宋_GB2312"/>
          <w:b w:val="0"/>
          <w:bCs w:val="0"/>
          <w:sz w:val="32"/>
          <w:szCs w:val="32"/>
        </w:rPr>
        <w:t>各县区民政局、</w:t>
      </w:r>
      <w:r>
        <w:rPr>
          <w:rFonts w:hint="eastAsia" w:ascii="Times New Roman" w:hAnsi="Times New Roman" w:eastAsia="仿宋_GB2312" w:cs="仿宋_GB2312"/>
          <w:b w:val="0"/>
          <w:bCs w:val="0"/>
          <w:color w:val="000000"/>
          <w:sz w:val="32"/>
          <w:szCs w:val="32"/>
        </w:rPr>
        <w:t>党委编办、发改委、教育局、公安局、财政局、人力资源</w:t>
      </w:r>
      <w:r>
        <w:rPr>
          <w:rFonts w:hint="eastAsia" w:ascii="Times New Roman" w:hAnsi="Times New Roman" w:eastAsia="仿宋_GB2312" w:cs="仿宋_GB2312"/>
          <w:b w:val="0"/>
          <w:bCs w:val="0"/>
          <w:color w:val="000000"/>
          <w:sz w:val="32"/>
          <w:szCs w:val="32"/>
          <w:lang w:eastAsia="zh-CN"/>
        </w:rPr>
        <w:t>和</w:t>
      </w:r>
      <w:r>
        <w:rPr>
          <w:rFonts w:hint="eastAsia" w:ascii="Times New Roman" w:hAnsi="Times New Roman" w:eastAsia="仿宋_GB2312" w:cs="仿宋_GB2312"/>
          <w:b w:val="0"/>
          <w:bCs w:val="0"/>
          <w:color w:val="000000"/>
          <w:sz w:val="32"/>
          <w:szCs w:val="32"/>
        </w:rPr>
        <w:t>社会保障局、</w:t>
      </w:r>
      <w:r>
        <w:rPr>
          <w:rFonts w:hint="eastAsia" w:ascii="Times New Roman" w:hAnsi="Times New Roman" w:eastAsia="仿宋_GB2312" w:cs="仿宋_GB2312"/>
          <w:b w:val="0"/>
          <w:bCs w:val="0"/>
          <w:color w:val="000000"/>
          <w:sz w:val="32"/>
          <w:szCs w:val="32"/>
          <w:lang w:val="en"/>
        </w:rPr>
        <w:t>自然资源</w:t>
      </w:r>
      <w:r>
        <w:rPr>
          <w:rFonts w:hint="eastAsia" w:ascii="Times New Roman" w:hAnsi="Times New Roman" w:eastAsia="仿宋_GB2312" w:cs="仿宋_GB2312"/>
          <w:b w:val="0"/>
          <w:bCs w:val="0"/>
          <w:color w:val="000000"/>
          <w:sz w:val="32"/>
          <w:szCs w:val="32"/>
          <w:lang w:val="en" w:eastAsia="zh-CN"/>
        </w:rPr>
        <w:t>和规划局</w:t>
      </w:r>
      <w:r>
        <w:rPr>
          <w:rFonts w:hint="eastAsia" w:ascii="Times New Roman" w:hAnsi="Times New Roman" w:eastAsia="仿宋_GB2312" w:cs="仿宋_GB2312"/>
          <w:b w:val="0"/>
          <w:bCs w:val="0"/>
          <w:color w:val="000000"/>
          <w:sz w:val="32"/>
          <w:szCs w:val="32"/>
          <w:lang w:val="en"/>
        </w:rPr>
        <w:t>、</w:t>
      </w:r>
      <w:r>
        <w:rPr>
          <w:rFonts w:hint="eastAsia" w:ascii="Times New Roman" w:hAnsi="Times New Roman" w:eastAsia="仿宋_GB2312" w:cs="仿宋_GB2312"/>
          <w:b w:val="0"/>
          <w:bCs w:val="0"/>
          <w:color w:val="000000"/>
          <w:sz w:val="32"/>
          <w:szCs w:val="32"/>
        </w:rPr>
        <w:t>住房</w:t>
      </w:r>
      <w:r>
        <w:rPr>
          <w:rFonts w:hint="eastAsia" w:ascii="Times New Roman" w:hAnsi="Times New Roman" w:eastAsia="仿宋_GB2312" w:cs="仿宋_GB2312"/>
          <w:b w:val="0"/>
          <w:bCs w:val="0"/>
          <w:color w:val="000000"/>
          <w:sz w:val="32"/>
          <w:szCs w:val="32"/>
          <w:lang w:eastAsia="zh-CN"/>
        </w:rPr>
        <w:t>和</w:t>
      </w:r>
      <w:r>
        <w:rPr>
          <w:rFonts w:hint="eastAsia" w:ascii="Times New Roman" w:hAnsi="Times New Roman" w:eastAsia="仿宋_GB2312" w:cs="仿宋_GB2312"/>
          <w:b w:val="0"/>
          <w:bCs w:val="0"/>
          <w:color w:val="000000"/>
          <w:sz w:val="32"/>
          <w:szCs w:val="32"/>
        </w:rPr>
        <w:t>城乡建设局、卫生健康委、市场</w:t>
      </w:r>
      <w:r>
        <w:rPr>
          <w:rFonts w:hint="eastAsia" w:ascii="Times New Roman" w:hAnsi="Times New Roman" w:eastAsia="仿宋_GB2312" w:cs="仿宋_GB2312"/>
          <w:b w:val="0"/>
          <w:bCs w:val="0"/>
          <w:color w:val="000000"/>
          <w:sz w:val="32"/>
          <w:szCs w:val="32"/>
          <w:lang w:eastAsia="zh-CN"/>
        </w:rPr>
        <w:t>监督管理</w:t>
      </w:r>
      <w:r>
        <w:rPr>
          <w:rFonts w:hint="eastAsia" w:ascii="Times New Roman" w:hAnsi="Times New Roman" w:eastAsia="仿宋_GB2312" w:cs="仿宋_GB2312"/>
          <w:b w:val="0"/>
          <w:bCs w:val="0"/>
          <w:color w:val="000000"/>
          <w:sz w:val="32"/>
          <w:szCs w:val="32"/>
        </w:rPr>
        <w:t>局、医疗保障局、</w:t>
      </w:r>
      <w:r>
        <w:rPr>
          <w:rFonts w:hint="eastAsia" w:ascii="Times New Roman" w:hAnsi="Times New Roman" w:eastAsia="仿宋_GB2312" w:cs="仿宋_GB2312"/>
          <w:b w:val="0"/>
          <w:bCs w:val="0"/>
          <w:color w:val="000000"/>
          <w:sz w:val="32"/>
          <w:szCs w:val="32"/>
          <w:lang w:val="en"/>
        </w:rPr>
        <w:t>税务局、</w:t>
      </w:r>
      <w:r>
        <w:rPr>
          <w:rFonts w:hint="eastAsia" w:ascii="Times New Roman" w:hAnsi="Times New Roman" w:eastAsia="仿宋_GB2312" w:cs="仿宋_GB2312"/>
          <w:b w:val="0"/>
          <w:bCs w:val="0"/>
          <w:color w:val="000000"/>
          <w:sz w:val="32"/>
          <w:szCs w:val="32"/>
        </w:rPr>
        <w:t>征兵办</w:t>
      </w:r>
      <w:r>
        <w:rPr>
          <w:rFonts w:hint="eastAsia" w:ascii="Times New Roman" w:hAnsi="Times New Roman" w:eastAsia="仿宋_GB2312" w:cs="仿宋_GB2312"/>
          <w:b w:val="0"/>
          <w:bCs w:val="0"/>
          <w:color w:val="000000"/>
          <w:sz w:val="32"/>
          <w:szCs w:val="32"/>
          <w:lang w:eastAsia="zh-CN"/>
        </w:rPr>
        <w:t>、</w:t>
      </w:r>
      <w:r>
        <w:rPr>
          <w:rFonts w:hint="eastAsia" w:ascii="Times New Roman" w:hAnsi="Times New Roman" w:eastAsia="仿宋_GB2312" w:cs="仿宋_GB2312"/>
          <w:b w:val="0"/>
          <w:bCs w:val="0"/>
          <w:color w:val="000000"/>
          <w:sz w:val="32"/>
          <w:szCs w:val="32"/>
        </w:rPr>
        <w:t>残联</w:t>
      </w:r>
      <w:r>
        <w:rPr>
          <w:rFonts w:hint="eastAsia" w:ascii="Times New Roman" w:hAnsi="Times New Roman" w:eastAsia="仿宋_GB2312" w:cs="仿宋_GB2312"/>
          <w:b w:val="0"/>
          <w:bCs w:val="0"/>
          <w:color w:val="000000"/>
          <w:sz w:val="32"/>
          <w:szCs w:val="32"/>
          <w:lang w:eastAsia="zh-CN"/>
        </w:rPr>
        <w:t>、</w:t>
      </w:r>
      <w:r>
        <w:rPr>
          <w:rFonts w:hint="eastAsia" w:ascii="Times New Roman" w:hAnsi="Times New Roman" w:eastAsia="仿宋_GB2312" w:cs="仿宋_GB2312"/>
          <w:b w:val="0"/>
          <w:bCs w:val="0"/>
          <w:color w:val="000000"/>
          <w:sz w:val="32"/>
          <w:szCs w:val="32"/>
          <w:lang w:val="en" w:eastAsia="zh-CN"/>
        </w:rPr>
        <w:t>消防救援大队</w:t>
      </w:r>
      <w:r>
        <w:rPr>
          <w:rFonts w:hint="eastAsia" w:ascii="Times New Roman" w:hAnsi="Times New Roman" w:eastAsia="仿宋_GB2312" w:cs="仿宋_GB2312"/>
          <w:b w:val="0"/>
          <w:bCs w:val="0"/>
          <w:color w:val="000000"/>
          <w:sz w:val="32"/>
          <w:szCs w:val="32"/>
          <w:lang w:val="en"/>
        </w:rPr>
        <w:t>，</w:t>
      </w:r>
      <w:r>
        <w:rPr>
          <w:rFonts w:hint="eastAsia" w:ascii="Times New Roman" w:hAnsi="Times New Roman" w:eastAsia="仿宋_GB2312" w:cs="仿宋_GB2312"/>
          <w:b w:val="0"/>
          <w:bCs w:val="0"/>
          <w:color w:val="000000"/>
          <w:sz w:val="32"/>
          <w:szCs w:val="32"/>
          <w:lang w:eastAsia="zh-CN"/>
        </w:rPr>
        <w:t>市救助管理站、市儿童福利院</w:t>
      </w:r>
      <w:r>
        <w:rPr>
          <w:rFonts w:hint="eastAsia" w:ascii="Times New Roman" w:hAnsi="Times New Roman" w:eastAsia="仿宋_GB2312" w:cs="仿宋_GB2312"/>
          <w:b w:val="0"/>
          <w:bCs w:val="0"/>
          <w:color w:val="000000"/>
          <w:sz w:val="32"/>
          <w:szCs w:val="32"/>
        </w:rPr>
        <w:t xml:space="preserve">：     </w:t>
      </w:r>
    </w:p>
    <w:p>
      <w:pPr>
        <w:keepNext w:val="0"/>
        <w:keepLines w:val="0"/>
        <w:pageBreakBefore w:val="0"/>
        <w:widowControl w:val="0"/>
        <w:kinsoku/>
        <w:wordWrap/>
        <w:overflowPunct/>
        <w:topLinePunct w:val="0"/>
        <w:autoSpaceDE w:val="0"/>
        <w:autoSpaceDN/>
        <w:bidi w:val="0"/>
        <w:spacing w:line="600" w:lineRule="exact"/>
        <w:textAlignment w:val="auto"/>
        <w:outlineLvl w:val="9"/>
        <w:rPr>
          <w:rFonts w:hint="eastAsia" w:ascii="Times New Roman" w:hAnsi="Times New Roman" w:eastAsia="仿宋_GB2312" w:cs="仿宋_GB2312"/>
          <w:b w:val="0"/>
          <w:bCs w:val="0"/>
          <w:color w:val="000000"/>
          <w:sz w:val="32"/>
          <w:szCs w:val="32"/>
        </w:rPr>
      </w:pPr>
      <w:r>
        <w:rPr>
          <w:rFonts w:hint="eastAsia" w:ascii="Times New Roman" w:hAnsi="Times New Roman" w:eastAsia="仿宋_GB2312" w:cs="仿宋_GB2312"/>
          <w:b w:val="0"/>
          <w:bCs w:val="0"/>
          <w:color w:val="000000"/>
          <w:sz w:val="32"/>
          <w:szCs w:val="32"/>
        </w:rPr>
        <w:t xml:space="preserve">    根据《河南省民政厅、中共河南省委机构编制委员会办公室、河南省发展和改革委员会、河南省教育厅、河南省公安厅、河南省财政厅、河南省人力资源和社会保障厅、河南省自然资源厅、河南省住房和城乡建设厅、河南省卫生健康委员会、河南省市场监督管理局、河南省医疗保障局、国家税务总局河南省税务局、河南省人民政府征兵办公室、河南省残疾人联合会、河南省消防救援总队关于印发</w:t>
      </w:r>
      <w:r>
        <w:rPr>
          <w:rFonts w:hint="default" w:ascii="Times New Roman" w:hAnsi="Times New Roman" w:eastAsia="仿宋_GB2312" w:cs="仿宋_GB2312"/>
          <w:b w:val="0"/>
          <w:bCs w:val="0"/>
          <w:color w:val="000000"/>
          <w:sz w:val="32"/>
          <w:szCs w:val="32"/>
        </w:rPr>
        <w:t>&lt;</w:t>
      </w:r>
      <w:r>
        <w:rPr>
          <w:rFonts w:hint="eastAsia" w:ascii="Times New Roman" w:hAnsi="Times New Roman" w:eastAsia="仿宋_GB2312" w:cs="仿宋_GB2312"/>
          <w:b w:val="0"/>
          <w:bCs w:val="0"/>
          <w:color w:val="000000"/>
          <w:sz w:val="32"/>
          <w:szCs w:val="32"/>
        </w:rPr>
        <w:t>河南省进一步推进儿童福利机构优化提质和创新转型高质量发展的实施方案</w:t>
      </w:r>
      <w:r>
        <w:rPr>
          <w:rFonts w:hint="default" w:ascii="Times New Roman" w:hAnsi="Times New Roman" w:eastAsia="仿宋_GB2312" w:cs="仿宋_GB2312"/>
          <w:b w:val="0"/>
          <w:bCs w:val="0"/>
          <w:color w:val="000000"/>
          <w:sz w:val="32"/>
          <w:szCs w:val="32"/>
        </w:rPr>
        <w:t>&gt;</w:t>
      </w:r>
      <w:r>
        <w:rPr>
          <w:rFonts w:hint="eastAsia" w:ascii="Times New Roman" w:hAnsi="Times New Roman" w:eastAsia="仿宋_GB2312" w:cs="仿宋_GB2312"/>
          <w:b w:val="0"/>
          <w:bCs w:val="0"/>
          <w:color w:val="000000"/>
          <w:sz w:val="32"/>
          <w:szCs w:val="32"/>
        </w:rPr>
        <w:t>的通知》（豫民文〔2021〕196号）要求，现将《</w:t>
      </w:r>
      <w:r>
        <w:rPr>
          <w:rFonts w:hint="default" w:ascii="Times New Roman" w:hAnsi="Times New Roman" w:eastAsia="仿宋_GB2312" w:cs="仿宋_GB2312"/>
          <w:b w:val="0"/>
          <w:bCs w:val="0"/>
          <w:color w:val="000000"/>
          <w:sz w:val="32"/>
          <w:szCs w:val="32"/>
        </w:rPr>
        <w:t>洛阳</w:t>
      </w:r>
      <w:r>
        <w:rPr>
          <w:rFonts w:hint="eastAsia" w:ascii="Times New Roman" w:hAnsi="Times New Roman" w:eastAsia="仿宋_GB2312" w:cs="仿宋_GB2312"/>
          <w:b w:val="0"/>
          <w:bCs w:val="0"/>
          <w:color w:val="000000"/>
          <w:sz w:val="32"/>
          <w:szCs w:val="32"/>
        </w:rPr>
        <w:t>市进一步推进儿童福利机构优化提质和创新转型高质量发展的实施方案》</w:t>
      </w:r>
      <w:r>
        <w:rPr>
          <w:rFonts w:hint="default" w:ascii="Times New Roman" w:hAnsi="Times New Roman" w:eastAsia="仿宋_GB2312" w:cs="仿宋_GB2312"/>
          <w:b w:val="0"/>
          <w:bCs w:val="0"/>
          <w:color w:val="000000"/>
          <w:sz w:val="32"/>
          <w:szCs w:val="32"/>
        </w:rPr>
        <w:t>印发你们，请抓好贯彻落实。</w:t>
      </w:r>
      <w:r>
        <w:rPr>
          <w:rFonts w:hint="eastAsia" w:ascii="Times New Roman" w:hAnsi="Times New Roman" w:eastAsia="仿宋_GB2312" w:cs="仿宋_GB2312"/>
          <w:b w:val="0"/>
          <w:bCs w:val="0"/>
          <w:color w:val="000000"/>
          <w:sz w:val="32"/>
          <w:szCs w:val="32"/>
        </w:rPr>
        <w:t>各</w:t>
      </w:r>
      <w:r>
        <w:rPr>
          <w:rFonts w:hint="default" w:ascii="Times New Roman" w:hAnsi="Times New Roman" w:eastAsia="仿宋_GB2312" w:cs="仿宋_GB2312"/>
          <w:b w:val="0"/>
          <w:bCs w:val="0"/>
          <w:color w:val="000000"/>
          <w:spacing w:val="-6"/>
          <w:sz w:val="32"/>
          <w:szCs w:val="32"/>
        </w:rPr>
        <w:t>县区民</w:t>
      </w:r>
      <w:r>
        <w:rPr>
          <w:rFonts w:hint="eastAsia" w:ascii="Times New Roman" w:hAnsi="Times New Roman" w:eastAsia="仿宋_GB2312" w:cs="仿宋_GB2312"/>
          <w:b w:val="0"/>
          <w:bCs w:val="0"/>
          <w:color w:val="000000"/>
          <w:spacing w:val="-6"/>
          <w:sz w:val="32"/>
          <w:szCs w:val="32"/>
        </w:rPr>
        <w:t>政部门要会同相关部门细化落实措施，积极推动转型</w:t>
      </w:r>
      <w:r>
        <w:rPr>
          <w:rFonts w:hint="eastAsia" w:ascii="Times New Roman" w:hAnsi="Times New Roman" w:eastAsia="仿宋_GB2312" w:cs="仿宋_GB2312"/>
          <w:b w:val="0"/>
          <w:bCs w:val="0"/>
          <w:color w:val="000000"/>
          <w:spacing w:val="-6"/>
          <w:sz w:val="32"/>
          <w:szCs w:val="32"/>
          <w:lang w:eastAsia="zh-CN"/>
        </w:rPr>
        <w:t>发</w:t>
      </w:r>
      <w:r>
        <w:rPr>
          <w:rFonts w:hint="eastAsia" w:ascii="Times New Roman" w:hAnsi="Times New Roman" w:eastAsia="仿宋_GB2312" w:cs="仿宋_GB2312"/>
          <w:b w:val="0"/>
          <w:bCs w:val="0"/>
          <w:color w:val="000000"/>
          <w:sz w:val="32"/>
          <w:szCs w:val="32"/>
        </w:rPr>
        <w:t xml:space="preserve">展。  </w:t>
      </w:r>
    </w:p>
    <w:p>
      <w:pPr>
        <w:keepNext w:val="0"/>
        <w:keepLines w:val="0"/>
        <w:pageBreakBefore w:val="0"/>
        <w:widowControl w:val="0"/>
        <w:kinsoku/>
        <w:wordWrap/>
        <w:overflowPunct/>
        <w:topLinePunct w:val="0"/>
        <w:autoSpaceDE w:val="0"/>
        <w:autoSpaceDN/>
        <w:bidi w:val="0"/>
        <w:spacing w:line="600" w:lineRule="exact"/>
        <w:ind w:left="0" w:leftChars="0" w:firstLine="0" w:firstLineChars="0"/>
        <w:jc w:val="both"/>
        <w:textAlignment w:val="auto"/>
        <w:outlineLvl w:val="9"/>
        <w:rPr>
          <w:rFonts w:hint="eastAsia" w:ascii="Times New Roman" w:hAnsi="Times New Roman" w:eastAsia="仿宋_GB2312" w:cs="仿宋_GB2312"/>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仿宋_GB2312"/>
          <w:b w:val="0"/>
          <w:bCs w:val="0"/>
          <w:color w:val="000000"/>
          <w:szCs w:val="32"/>
          <w:lang w:val="en"/>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仿宋_GB2312"/>
          <w:b w:val="0"/>
          <w:bCs w:val="0"/>
          <w:color w:val="000000"/>
          <w:szCs w:val="32"/>
          <w:lang w:val="en"/>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r>
        <w:rPr>
          <w:rFonts w:hint="default" w:ascii="Times New Roman" w:hAnsi="Times New Roman" w:eastAsia="仿宋_GB2312" w:cs="方正仿宋_GBK"/>
          <w:b w:val="0"/>
          <w:bCs w:val="0"/>
          <w:color w:val="000000"/>
          <w:sz w:val="32"/>
          <w:szCs w:val="32"/>
        </w:rPr>
        <w:t>洛阳市</w:t>
      </w:r>
      <w:r>
        <w:rPr>
          <w:rFonts w:hint="eastAsia" w:ascii="Times New Roman" w:hAnsi="Times New Roman" w:eastAsia="仿宋_GB2312" w:cs="方正仿宋_GBK"/>
          <w:b w:val="0"/>
          <w:bCs w:val="0"/>
          <w:color w:val="000000"/>
          <w:sz w:val="32"/>
          <w:szCs w:val="32"/>
        </w:rPr>
        <w:t>民政</w:t>
      </w:r>
      <w:r>
        <w:rPr>
          <w:rFonts w:hint="default" w:ascii="Times New Roman" w:hAnsi="Times New Roman" w:eastAsia="仿宋_GB2312" w:cs="方正仿宋_GBK"/>
          <w:b w:val="0"/>
          <w:bCs w:val="0"/>
          <w:color w:val="000000"/>
          <w:sz w:val="32"/>
          <w:szCs w:val="32"/>
        </w:rPr>
        <w:t>局</w:t>
      </w:r>
      <w:r>
        <w:rPr>
          <w:rFonts w:hint="eastAsia" w:ascii="Times New Roman" w:hAnsi="Times New Roman" w:eastAsia="仿宋_GB2312" w:cs="方正仿宋_GBK"/>
          <w:b w:val="0"/>
          <w:bCs w:val="0"/>
          <w:color w:val="000000"/>
          <w:sz w:val="32"/>
          <w:szCs w:val="32"/>
        </w:rPr>
        <w:t xml:space="preserve"> </w:t>
      </w:r>
      <w:r>
        <w:rPr>
          <w:rFonts w:hint="eastAsia" w:ascii="Times New Roman" w:hAnsi="Times New Roman" w:eastAsia="仿宋_GB2312" w:cs="方正仿宋_GBK"/>
          <w:b w:val="0"/>
          <w:bCs w:val="0"/>
          <w:color w:val="000000"/>
          <w:sz w:val="32"/>
          <w:szCs w:val="32"/>
          <w:lang w:val="en-US" w:eastAsia="zh-CN"/>
        </w:rPr>
        <w:t xml:space="preserve">   </w:t>
      </w:r>
      <w:r>
        <w:rPr>
          <w:rFonts w:hint="eastAsia" w:ascii="Times New Roman" w:hAnsi="Times New Roman" w:eastAsia="仿宋_GB2312" w:cs="方正仿宋_GBK"/>
          <w:b w:val="0"/>
          <w:bCs w:val="0"/>
          <w:color w:val="000000"/>
          <w:spacing w:val="-23"/>
          <w:w w:val="85"/>
          <w:sz w:val="32"/>
          <w:szCs w:val="32"/>
        </w:rPr>
        <w:t>中共</w:t>
      </w:r>
      <w:r>
        <w:rPr>
          <w:rFonts w:hint="default" w:ascii="Times New Roman" w:hAnsi="Times New Roman" w:eastAsia="仿宋_GB2312" w:cs="方正仿宋_GBK"/>
          <w:b w:val="0"/>
          <w:bCs w:val="0"/>
          <w:color w:val="000000"/>
          <w:spacing w:val="-23"/>
          <w:w w:val="85"/>
          <w:sz w:val="32"/>
          <w:szCs w:val="32"/>
        </w:rPr>
        <w:t>洛阳市</w:t>
      </w:r>
      <w:r>
        <w:rPr>
          <w:rFonts w:hint="eastAsia" w:ascii="Times New Roman" w:hAnsi="Times New Roman" w:eastAsia="仿宋_GB2312" w:cs="方正仿宋_GBK"/>
          <w:b w:val="0"/>
          <w:bCs w:val="0"/>
          <w:color w:val="000000"/>
          <w:spacing w:val="-23"/>
          <w:w w:val="85"/>
          <w:sz w:val="32"/>
          <w:szCs w:val="32"/>
        </w:rPr>
        <w:t>委</w:t>
      </w:r>
      <w:r>
        <w:rPr>
          <w:rFonts w:hint="eastAsia" w:ascii="Times New Roman" w:hAnsi="Times New Roman" w:eastAsia="仿宋_GB2312" w:cs="方正仿宋_GBK"/>
          <w:b w:val="0"/>
          <w:bCs w:val="0"/>
          <w:color w:val="000000"/>
          <w:spacing w:val="-23"/>
          <w:w w:val="85"/>
          <w:sz w:val="32"/>
          <w:szCs w:val="32"/>
          <w:lang w:eastAsia="zh-CN"/>
        </w:rPr>
        <w:t>机构编制委员会办公室</w:t>
      </w:r>
      <w:r>
        <w:rPr>
          <w:rFonts w:hint="eastAsia" w:ascii="Times New Roman" w:hAnsi="Times New Roman" w:eastAsia="仿宋_GB2312" w:cs="方正仿宋_GBK"/>
          <w:b w:val="0"/>
          <w:bCs w:val="0"/>
          <w:color w:val="000000"/>
          <w:spacing w:val="-23"/>
          <w:w w:val="85"/>
          <w:sz w:val="32"/>
          <w:szCs w:val="32"/>
          <w:lang w:val="en-US" w:eastAsia="zh-CN"/>
        </w:rPr>
        <w:t xml:space="preserve">    </w:t>
      </w:r>
      <w:r>
        <w:rPr>
          <w:rFonts w:hint="default" w:ascii="Times New Roman" w:hAnsi="Times New Roman" w:eastAsia="仿宋_GB2312" w:cs="方正仿宋_GBK"/>
          <w:b w:val="0"/>
          <w:bCs w:val="0"/>
          <w:color w:val="000000"/>
          <w:spacing w:val="-23"/>
          <w:w w:val="85"/>
          <w:sz w:val="30"/>
          <w:szCs w:val="30"/>
        </w:rPr>
        <w:t>洛阳市</w:t>
      </w:r>
      <w:r>
        <w:rPr>
          <w:rFonts w:hint="eastAsia" w:ascii="Times New Roman" w:hAnsi="Times New Roman" w:eastAsia="仿宋_GB2312" w:cs="方正仿宋_GBK"/>
          <w:b w:val="0"/>
          <w:bCs w:val="0"/>
          <w:color w:val="000000"/>
          <w:spacing w:val="-23"/>
          <w:w w:val="85"/>
          <w:sz w:val="30"/>
          <w:szCs w:val="30"/>
        </w:rPr>
        <w:t>发展</w:t>
      </w:r>
      <w:r>
        <w:rPr>
          <w:rFonts w:hint="eastAsia" w:ascii="Times New Roman" w:hAnsi="Times New Roman" w:eastAsia="仿宋_GB2312" w:cs="方正仿宋_GBK"/>
          <w:b w:val="0"/>
          <w:bCs w:val="0"/>
          <w:color w:val="000000"/>
          <w:spacing w:val="-23"/>
          <w:w w:val="85"/>
          <w:sz w:val="30"/>
          <w:szCs w:val="30"/>
          <w:lang w:eastAsia="zh-CN"/>
        </w:rPr>
        <w:t>和</w:t>
      </w:r>
      <w:r>
        <w:rPr>
          <w:rFonts w:hint="eastAsia" w:ascii="Times New Roman" w:hAnsi="Times New Roman" w:eastAsia="仿宋_GB2312" w:cs="方正仿宋_GBK"/>
          <w:b w:val="0"/>
          <w:bCs w:val="0"/>
          <w:color w:val="000000"/>
          <w:spacing w:val="-23"/>
          <w:w w:val="85"/>
          <w:sz w:val="30"/>
          <w:szCs w:val="30"/>
        </w:rPr>
        <w:t>改革委</w:t>
      </w:r>
      <w:r>
        <w:rPr>
          <w:rFonts w:hint="eastAsia" w:ascii="Times New Roman" w:hAnsi="Times New Roman" w:eastAsia="仿宋_GB2312" w:cs="方正仿宋_GBK"/>
          <w:b w:val="0"/>
          <w:bCs w:val="0"/>
          <w:color w:val="000000"/>
          <w:spacing w:val="-23"/>
          <w:w w:val="85"/>
          <w:sz w:val="32"/>
          <w:szCs w:val="32"/>
        </w:rPr>
        <w:t>员会</w:t>
      </w:r>
      <w:r>
        <w:rPr>
          <w:rFonts w:hint="eastAsia" w:ascii="Times New Roman" w:hAnsi="Times New Roman" w:eastAsia="仿宋_GB2312" w:cs="方正仿宋_GBK"/>
          <w:b w:val="0"/>
          <w:bCs w:val="0"/>
          <w:color w:val="000000"/>
          <w:sz w:val="32"/>
          <w:szCs w:val="32"/>
          <w:lang w:val="en-US" w:eastAsia="zh-CN"/>
        </w:rPr>
        <w:t xml:space="preserve">          </w:t>
      </w:r>
      <w:r>
        <w:rPr>
          <w:rFonts w:hint="eastAsia" w:ascii="Times New Roman" w:hAnsi="Times New Roman" w:eastAsia="仿宋_GB2312" w:cs="方正仿宋_GBK"/>
          <w:b w:val="0"/>
          <w:bCs w:val="0"/>
          <w:color w:val="000000"/>
          <w:sz w:val="32"/>
          <w:szCs w:val="32"/>
        </w:rPr>
        <w:t xml:space="preserve"> </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default" w:ascii="Times New Roman" w:hAnsi="Times New Roman" w:eastAsia="仿宋_GB2312" w:cs="方正仿宋_GBK"/>
          <w:b w:val="0"/>
          <w:bCs w:val="0"/>
          <w:color w:val="000000"/>
          <w:sz w:val="32"/>
          <w:szCs w:val="32"/>
        </w:rPr>
      </w:pPr>
      <w:r>
        <w:rPr>
          <w:rFonts w:hint="default" w:ascii="Times New Roman" w:hAnsi="Times New Roman" w:eastAsia="仿宋_GB2312" w:cs="方正仿宋_GBK"/>
          <w:b w:val="0"/>
          <w:bCs w:val="0"/>
          <w:color w:val="000000"/>
          <w:sz w:val="32"/>
          <w:szCs w:val="32"/>
        </w:rPr>
        <w:t>洛阳市</w:t>
      </w:r>
      <w:r>
        <w:rPr>
          <w:rFonts w:hint="eastAsia" w:ascii="Times New Roman" w:hAnsi="Times New Roman" w:eastAsia="仿宋_GB2312" w:cs="方正仿宋_GBK"/>
          <w:b w:val="0"/>
          <w:bCs w:val="0"/>
          <w:color w:val="000000"/>
          <w:sz w:val="32"/>
          <w:szCs w:val="32"/>
        </w:rPr>
        <w:t>教育</w:t>
      </w:r>
      <w:r>
        <w:rPr>
          <w:rFonts w:hint="default" w:ascii="Times New Roman" w:hAnsi="Times New Roman" w:eastAsia="仿宋_GB2312" w:cs="方正仿宋_GBK"/>
          <w:b w:val="0"/>
          <w:bCs w:val="0"/>
          <w:color w:val="000000"/>
          <w:sz w:val="32"/>
          <w:szCs w:val="32"/>
        </w:rPr>
        <w:t>局</w:t>
      </w:r>
      <w:r>
        <w:rPr>
          <w:rFonts w:hint="eastAsia" w:ascii="Times New Roman" w:hAnsi="Times New Roman" w:eastAsia="仿宋_GB2312" w:cs="方正仿宋_GBK"/>
          <w:b w:val="0"/>
          <w:bCs w:val="0"/>
          <w:color w:val="000000"/>
          <w:sz w:val="32"/>
          <w:szCs w:val="32"/>
          <w:lang w:val="en-US" w:eastAsia="zh-CN"/>
        </w:rPr>
        <w:t xml:space="preserve">         </w:t>
      </w:r>
      <w:r>
        <w:rPr>
          <w:rFonts w:hint="default" w:ascii="Times New Roman" w:hAnsi="Times New Roman" w:eastAsia="仿宋_GB2312" w:cs="方正仿宋_GBK"/>
          <w:b w:val="0"/>
          <w:bCs w:val="0"/>
          <w:color w:val="000000"/>
          <w:sz w:val="32"/>
          <w:szCs w:val="32"/>
        </w:rPr>
        <w:t>洛阳市</w:t>
      </w:r>
      <w:r>
        <w:rPr>
          <w:rFonts w:hint="eastAsia" w:ascii="Times New Roman" w:hAnsi="Times New Roman" w:eastAsia="仿宋_GB2312" w:cs="方正仿宋_GBK"/>
          <w:b w:val="0"/>
          <w:bCs w:val="0"/>
          <w:color w:val="000000"/>
          <w:sz w:val="32"/>
          <w:szCs w:val="32"/>
        </w:rPr>
        <w:t>公安</w:t>
      </w:r>
      <w:r>
        <w:rPr>
          <w:rFonts w:hint="default" w:ascii="Times New Roman" w:hAnsi="Times New Roman" w:eastAsia="仿宋_GB2312" w:cs="方正仿宋_GBK"/>
          <w:b w:val="0"/>
          <w:bCs w:val="0"/>
          <w:color w:val="000000"/>
          <w:sz w:val="32"/>
          <w:szCs w:val="32"/>
        </w:rPr>
        <w:t>局</w:t>
      </w:r>
      <w:r>
        <w:rPr>
          <w:rFonts w:hint="eastAsia" w:ascii="Times New Roman" w:hAnsi="Times New Roman" w:eastAsia="仿宋_GB2312" w:cs="方正仿宋_GBK"/>
          <w:b w:val="0"/>
          <w:bCs w:val="0"/>
          <w:color w:val="000000"/>
          <w:sz w:val="32"/>
          <w:szCs w:val="32"/>
        </w:rPr>
        <w:t xml:space="preserve">       </w:t>
      </w:r>
      <w:r>
        <w:rPr>
          <w:rFonts w:hint="eastAsia" w:ascii="Times New Roman" w:hAnsi="Times New Roman" w:eastAsia="仿宋_GB2312" w:cs="方正仿宋_GBK"/>
          <w:b w:val="0"/>
          <w:bCs w:val="0"/>
          <w:color w:val="000000"/>
          <w:sz w:val="32"/>
          <w:szCs w:val="32"/>
          <w:lang w:val="en-US" w:eastAsia="zh-CN"/>
        </w:rPr>
        <w:t xml:space="preserve"> </w:t>
      </w:r>
      <w:r>
        <w:rPr>
          <w:rFonts w:hint="eastAsia" w:ascii="Times New Roman" w:hAnsi="Times New Roman" w:eastAsia="仿宋_GB2312" w:cs="方正仿宋_GBK"/>
          <w:b w:val="0"/>
          <w:bCs w:val="0"/>
          <w:color w:val="000000"/>
          <w:sz w:val="32"/>
          <w:szCs w:val="32"/>
        </w:rPr>
        <w:t xml:space="preserve">   </w:t>
      </w:r>
      <w:r>
        <w:rPr>
          <w:rFonts w:hint="default" w:ascii="Times New Roman" w:hAnsi="Times New Roman" w:eastAsia="仿宋_GB2312" w:cs="方正仿宋_GBK"/>
          <w:b w:val="0"/>
          <w:bCs w:val="0"/>
          <w:color w:val="000000"/>
          <w:sz w:val="32"/>
          <w:szCs w:val="32"/>
        </w:rPr>
        <w:t>洛阳市</w:t>
      </w:r>
      <w:r>
        <w:rPr>
          <w:rFonts w:hint="eastAsia" w:ascii="Times New Roman" w:hAnsi="Times New Roman" w:eastAsia="仿宋_GB2312" w:cs="方正仿宋_GBK"/>
          <w:b w:val="0"/>
          <w:bCs w:val="0"/>
          <w:color w:val="000000"/>
          <w:sz w:val="32"/>
          <w:szCs w:val="32"/>
        </w:rPr>
        <w:t>财政</w:t>
      </w:r>
      <w:r>
        <w:rPr>
          <w:rFonts w:hint="default" w:ascii="Times New Roman" w:hAnsi="Times New Roman" w:eastAsia="仿宋_GB2312" w:cs="方正仿宋_GBK"/>
          <w:b w:val="0"/>
          <w:bCs w:val="0"/>
          <w:color w:val="000000"/>
          <w:sz w:val="32"/>
          <w:szCs w:val="32"/>
        </w:rPr>
        <w:t>局</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default"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default"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default"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default"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pacing w:val="-17"/>
          <w:w w:val="85"/>
          <w:sz w:val="32"/>
          <w:szCs w:val="32"/>
        </w:rPr>
      </w:pPr>
      <w:r>
        <w:rPr>
          <w:rFonts w:hint="default" w:ascii="Times New Roman" w:hAnsi="Times New Roman" w:eastAsia="仿宋_GB2312" w:cs="方正仿宋_GBK"/>
          <w:b w:val="0"/>
          <w:bCs w:val="0"/>
          <w:color w:val="000000"/>
          <w:spacing w:val="-17"/>
          <w:w w:val="85"/>
          <w:sz w:val="32"/>
          <w:szCs w:val="32"/>
        </w:rPr>
        <w:t>洛阳市</w:t>
      </w:r>
      <w:r>
        <w:rPr>
          <w:rFonts w:hint="eastAsia" w:ascii="Times New Roman" w:hAnsi="Times New Roman" w:eastAsia="仿宋_GB2312" w:cs="方正仿宋_GBK"/>
          <w:b w:val="0"/>
          <w:bCs w:val="0"/>
          <w:color w:val="000000"/>
          <w:spacing w:val="-17"/>
          <w:w w:val="85"/>
          <w:sz w:val="32"/>
          <w:szCs w:val="32"/>
        </w:rPr>
        <w:t>人力资源和社会保障</w:t>
      </w:r>
      <w:r>
        <w:rPr>
          <w:rFonts w:hint="default" w:ascii="Times New Roman" w:hAnsi="Times New Roman" w:eastAsia="仿宋_GB2312" w:cs="方正仿宋_GBK"/>
          <w:b w:val="0"/>
          <w:bCs w:val="0"/>
          <w:color w:val="000000"/>
          <w:spacing w:val="-17"/>
          <w:w w:val="85"/>
          <w:sz w:val="32"/>
          <w:szCs w:val="32"/>
        </w:rPr>
        <w:t>局</w:t>
      </w:r>
      <w:r>
        <w:rPr>
          <w:rFonts w:hint="eastAsia" w:ascii="Times New Roman" w:hAnsi="Times New Roman" w:eastAsia="仿宋_GB2312" w:cs="方正仿宋_GBK"/>
          <w:b w:val="0"/>
          <w:bCs w:val="0"/>
          <w:color w:val="000000"/>
          <w:spacing w:val="-17"/>
          <w:w w:val="85"/>
          <w:sz w:val="32"/>
          <w:szCs w:val="32"/>
        </w:rPr>
        <w:t xml:space="preserve">   </w:t>
      </w:r>
      <w:r>
        <w:rPr>
          <w:rFonts w:hint="default" w:ascii="Times New Roman" w:hAnsi="Times New Roman" w:eastAsia="仿宋_GB2312" w:cs="方正仿宋_GBK"/>
          <w:b w:val="0"/>
          <w:bCs w:val="0"/>
          <w:color w:val="000000"/>
          <w:spacing w:val="-17"/>
          <w:w w:val="85"/>
          <w:sz w:val="32"/>
          <w:szCs w:val="32"/>
        </w:rPr>
        <w:t>洛阳市</w:t>
      </w:r>
      <w:r>
        <w:rPr>
          <w:rFonts w:hint="eastAsia" w:ascii="Times New Roman" w:hAnsi="Times New Roman" w:eastAsia="仿宋_GB2312" w:cs="方正仿宋_GBK"/>
          <w:b w:val="0"/>
          <w:bCs w:val="0"/>
          <w:color w:val="000000"/>
          <w:spacing w:val="-17"/>
          <w:w w:val="85"/>
          <w:sz w:val="32"/>
          <w:szCs w:val="32"/>
        </w:rPr>
        <w:t>自然资源</w:t>
      </w:r>
      <w:r>
        <w:rPr>
          <w:rFonts w:hint="default" w:ascii="Times New Roman" w:hAnsi="Times New Roman" w:eastAsia="仿宋_GB2312" w:cs="方正仿宋_GBK"/>
          <w:b w:val="0"/>
          <w:bCs w:val="0"/>
          <w:color w:val="000000"/>
          <w:spacing w:val="-17"/>
          <w:w w:val="85"/>
          <w:sz w:val="32"/>
          <w:szCs w:val="32"/>
        </w:rPr>
        <w:t>和规划局</w:t>
      </w:r>
      <w:r>
        <w:rPr>
          <w:rFonts w:hint="eastAsia" w:ascii="Times New Roman" w:hAnsi="Times New Roman" w:eastAsia="仿宋_GB2312" w:cs="方正仿宋_GBK"/>
          <w:b w:val="0"/>
          <w:bCs w:val="0"/>
          <w:color w:val="000000"/>
          <w:spacing w:val="-17"/>
          <w:w w:val="85"/>
          <w:sz w:val="32"/>
          <w:szCs w:val="32"/>
          <w:lang w:val="en-US" w:eastAsia="zh-CN"/>
        </w:rPr>
        <w:t xml:space="preserve">  </w:t>
      </w:r>
      <w:r>
        <w:rPr>
          <w:rFonts w:hint="default" w:ascii="Times New Roman" w:hAnsi="Times New Roman" w:eastAsia="仿宋_GB2312" w:cs="方正仿宋_GBK"/>
          <w:b w:val="0"/>
          <w:bCs w:val="0"/>
          <w:color w:val="000000"/>
          <w:spacing w:val="-17"/>
          <w:w w:val="85"/>
          <w:sz w:val="32"/>
          <w:szCs w:val="32"/>
        </w:rPr>
        <w:t>洛阳市</w:t>
      </w:r>
      <w:r>
        <w:rPr>
          <w:rFonts w:hint="eastAsia" w:ascii="Times New Roman" w:hAnsi="Times New Roman" w:eastAsia="仿宋_GB2312" w:cs="方正仿宋_GBK"/>
          <w:b w:val="0"/>
          <w:bCs w:val="0"/>
          <w:color w:val="000000"/>
          <w:spacing w:val="-17"/>
          <w:w w:val="85"/>
          <w:sz w:val="32"/>
          <w:szCs w:val="32"/>
        </w:rPr>
        <w:t>住房</w:t>
      </w:r>
      <w:r>
        <w:rPr>
          <w:rFonts w:hint="eastAsia" w:ascii="Times New Roman" w:hAnsi="Times New Roman" w:eastAsia="仿宋_GB2312" w:cs="方正仿宋_GBK"/>
          <w:b w:val="0"/>
          <w:bCs w:val="0"/>
          <w:color w:val="000000"/>
          <w:spacing w:val="-17"/>
          <w:w w:val="85"/>
          <w:sz w:val="32"/>
          <w:szCs w:val="32"/>
          <w:lang w:eastAsia="zh-CN"/>
        </w:rPr>
        <w:t>和</w:t>
      </w:r>
      <w:r>
        <w:rPr>
          <w:rFonts w:hint="eastAsia" w:ascii="Times New Roman" w:hAnsi="Times New Roman" w:eastAsia="仿宋_GB2312" w:cs="方正仿宋_GBK"/>
          <w:b w:val="0"/>
          <w:bCs w:val="0"/>
          <w:color w:val="000000"/>
          <w:spacing w:val="-17"/>
          <w:w w:val="85"/>
          <w:sz w:val="32"/>
          <w:szCs w:val="32"/>
        </w:rPr>
        <w:t>城乡建设</w:t>
      </w:r>
      <w:r>
        <w:rPr>
          <w:rFonts w:hint="default" w:ascii="Times New Roman" w:hAnsi="Times New Roman" w:eastAsia="仿宋_GB2312" w:cs="方正仿宋_GBK"/>
          <w:b w:val="0"/>
          <w:bCs w:val="0"/>
          <w:color w:val="000000"/>
          <w:spacing w:val="-17"/>
          <w:w w:val="85"/>
          <w:sz w:val="32"/>
          <w:szCs w:val="32"/>
        </w:rPr>
        <w:t>局</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r>
        <w:rPr>
          <w:rFonts w:hint="eastAsia" w:ascii="Times New Roman" w:hAnsi="Times New Roman" w:eastAsia="仿宋_GB2312" w:cs="方正仿宋_GBK"/>
          <w:b w:val="0"/>
          <w:bCs w:val="0"/>
          <w:color w:val="000000"/>
          <w:sz w:val="32"/>
          <w:szCs w:val="32"/>
        </w:rPr>
        <w:t xml:space="preserve">        </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lang w:val="en-US" w:eastAsia="zh-CN"/>
        </w:rPr>
      </w:pPr>
      <w:r>
        <w:rPr>
          <w:rFonts w:hint="default" w:ascii="Times New Roman" w:hAnsi="Times New Roman" w:eastAsia="仿宋_GB2312" w:cs="方正仿宋_GBK"/>
          <w:b w:val="0"/>
          <w:bCs w:val="0"/>
          <w:color w:val="000000"/>
          <w:w w:val="90"/>
          <w:sz w:val="32"/>
          <w:szCs w:val="32"/>
        </w:rPr>
        <w:t>洛阳市</w:t>
      </w:r>
      <w:r>
        <w:rPr>
          <w:rFonts w:hint="eastAsia" w:ascii="Times New Roman" w:hAnsi="Times New Roman" w:eastAsia="仿宋_GB2312" w:cs="方正仿宋_GBK"/>
          <w:b w:val="0"/>
          <w:bCs w:val="0"/>
          <w:color w:val="000000"/>
          <w:w w:val="90"/>
          <w:sz w:val="32"/>
          <w:szCs w:val="32"/>
        </w:rPr>
        <w:t>卫生健康委员会</w:t>
      </w:r>
      <w:r>
        <w:rPr>
          <w:rFonts w:hint="eastAsia" w:ascii="Times New Roman" w:hAnsi="Times New Roman" w:eastAsia="仿宋_GB2312" w:cs="方正仿宋_GBK"/>
          <w:b w:val="0"/>
          <w:bCs w:val="0"/>
          <w:color w:val="000000"/>
          <w:w w:val="90"/>
          <w:sz w:val="32"/>
          <w:szCs w:val="32"/>
          <w:lang w:val="en-US" w:eastAsia="zh-CN"/>
        </w:rPr>
        <w:t xml:space="preserve">   </w:t>
      </w:r>
      <w:r>
        <w:rPr>
          <w:rFonts w:hint="default" w:ascii="Times New Roman" w:hAnsi="Times New Roman" w:eastAsia="仿宋_GB2312" w:cs="方正仿宋_GBK"/>
          <w:b w:val="0"/>
          <w:bCs w:val="0"/>
          <w:color w:val="000000"/>
          <w:w w:val="90"/>
          <w:sz w:val="32"/>
          <w:szCs w:val="32"/>
          <w:lang w:eastAsia="zh-CN"/>
        </w:rPr>
        <w:t>洛阳市</w:t>
      </w:r>
      <w:r>
        <w:rPr>
          <w:rFonts w:hint="eastAsia" w:ascii="Times New Roman" w:hAnsi="Times New Roman" w:eastAsia="仿宋_GB2312" w:cs="方正仿宋_GBK"/>
          <w:b w:val="0"/>
          <w:bCs w:val="0"/>
          <w:color w:val="000000"/>
          <w:w w:val="90"/>
          <w:sz w:val="32"/>
          <w:szCs w:val="32"/>
        </w:rPr>
        <w:t>市场监督管理局</w:t>
      </w:r>
      <w:r>
        <w:rPr>
          <w:rFonts w:hint="eastAsia" w:ascii="Times New Roman" w:hAnsi="Times New Roman" w:eastAsia="仿宋_GB2312" w:cs="方正仿宋_GBK"/>
          <w:b w:val="0"/>
          <w:bCs w:val="0"/>
          <w:color w:val="000000"/>
          <w:w w:val="90"/>
          <w:sz w:val="32"/>
          <w:szCs w:val="32"/>
          <w:lang w:val="en-US" w:eastAsia="zh-CN"/>
        </w:rPr>
        <w:t xml:space="preserve">   </w:t>
      </w:r>
      <w:r>
        <w:rPr>
          <w:rFonts w:hint="default" w:ascii="Times New Roman" w:hAnsi="Times New Roman" w:eastAsia="仿宋_GB2312" w:cs="方正仿宋_GBK"/>
          <w:b w:val="0"/>
          <w:bCs w:val="0"/>
          <w:color w:val="000000"/>
          <w:w w:val="90"/>
          <w:sz w:val="32"/>
          <w:szCs w:val="32"/>
        </w:rPr>
        <w:t>洛阳市</w:t>
      </w:r>
      <w:r>
        <w:rPr>
          <w:rFonts w:hint="eastAsia" w:ascii="Times New Roman" w:hAnsi="Times New Roman" w:eastAsia="仿宋_GB2312" w:cs="方正仿宋_GBK"/>
          <w:b w:val="0"/>
          <w:bCs w:val="0"/>
          <w:color w:val="000000"/>
          <w:w w:val="90"/>
          <w:sz w:val="32"/>
          <w:szCs w:val="32"/>
        </w:rPr>
        <w:t>医疗保障局</w:t>
      </w:r>
      <w:r>
        <w:rPr>
          <w:rFonts w:hint="eastAsia" w:ascii="Times New Roman" w:hAnsi="Times New Roman" w:eastAsia="仿宋_GB2312" w:cs="方正仿宋_GBK"/>
          <w:b w:val="0"/>
          <w:bCs w:val="0"/>
          <w:color w:val="000000"/>
          <w:sz w:val="32"/>
          <w:szCs w:val="32"/>
        </w:rPr>
        <w:t xml:space="preserve">               </w:t>
      </w:r>
      <w:r>
        <w:rPr>
          <w:rFonts w:hint="eastAsia" w:ascii="Times New Roman" w:hAnsi="Times New Roman" w:eastAsia="仿宋_GB2312" w:cs="方正仿宋_GBK"/>
          <w:b w:val="0"/>
          <w:bCs w:val="0"/>
          <w:color w:val="000000"/>
          <w:sz w:val="32"/>
          <w:szCs w:val="32"/>
          <w:lang w:val="en-US" w:eastAsia="zh-CN"/>
        </w:rPr>
        <w:t xml:space="preserve">  </w:t>
      </w:r>
      <w:r>
        <w:rPr>
          <w:rFonts w:hint="eastAsia" w:ascii="Times New Roman" w:hAnsi="Times New Roman" w:eastAsia="仿宋_GB2312" w:cs="方正仿宋_GBK"/>
          <w:b w:val="0"/>
          <w:bCs w:val="0"/>
          <w:color w:val="000000"/>
          <w:sz w:val="32"/>
          <w:szCs w:val="32"/>
        </w:rPr>
        <w:t xml:space="preserve"> </w:t>
      </w:r>
      <w:r>
        <w:rPr>
          <w:rFonts w:hint="eastAsia" w:ascii="Times New Roman" w:hAnsi="Times New Roman" w:eastAsia="仿宋_GB2312" w:cs="方正仿宋_GBK"/>
          <w:b w:val="0"/>
          <w:bCs w:val="0"/>
          <w:color w:val="000000"/>
          <w:sz w:val="32"/>
          <w:szCs w:val="32"/>
          <w:lang w:val="en-US" w:eastAsia="zh-CN"/>
        </w:rPr>
        <w:t xml:space="preserve">            </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lang w:val="en-US" w:eastAsia="zh-CN"/>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r>
        <w:rPr>
          <w:rFonts w:hint="eastAsia" w:ascii="Times New Roman" w:hAnsi="Times New Roman" w:eastAsia="仿宋_GB2312" w:cs="方正仿宋_GBK"/>
          <w:b w:val="0"/>
          <w:bCs w:val="0"/>
          <w:color w:val="000000"/>
          <w:w w:val="95"/>
          <w:sz w:val="32"/>
          <w:szCs w:val="32"/>
          <w:lang w:val="en-US" w:eastAsia="zh-CN"/>
        </w:rPr>
        <w:t xml:space="preserve">  </w:t>
      </w:r>
      <w:r>
        <w:rPr>
          <w:rFonts w:hint="eastAsia" w:ascii="Times New Roman" w:hAnsi="Times New Roman" w:eastAsia="仿宋_GB2312" w:cs="方正仿宋_GBK"/>
          <w:b w:val="0"/>
          <w:bCs w:val="0"/>
          <w:color w:val="000000"/>
          <w:w w:val="95"/>
          <w:sz w:val="32"/>
          <w:szCs w:val="32"/>
        </w:rPr>
        <w:t>国家税务总局</w:t>
      </w:r>
      <w:r>
        <w:rPr>
          <w:rFonts w:hint="default" w:ascii="Times New Roman" w:hAnsi="Times New Roman" w:eastAsia="仿宋_GB2312" w:cs="方正仿宋_GBK"/>
          <w:b w:val="0"/>
          <w:bCs w:val="0"/>
          <w:color w:val="000000"/>
          <w:w w:val="95"/>
          <w:sz w:val="32"/>
          <w:szCs w:val="32"/>
        </w:rPr>
        <w:t>洛阳市</w:t>
      </w:r>
      <w:r>
        <w:rPr>
          <w:rFonts w:hint="eastAsia" w:ascii="Times New Roman" w:hAnsi="Times New Roman" w:eastAsia="仿宋_GB2312" w:cs="方正仿宋_GBK"/>
          <w:b w:val="0"/>
          <w:bCs w:val="0"/>
          <w:color w:val="000000"/>
          <w:w w:val="95"/>
          <w:sz w:val="32"/>
          <w:szCs w:val="32"/>
        </w:rPr>
        <w:t>税务局</w:t>
      </w:r>
      <w:r>
        <w:rPr>
          <w:rFonts w:hint="eastAsia" w:ascii="Times New Roman" w:hAnsi="Times New Roman" w:eastAsia="仿宋_GB2312" w:cs="方正仿宋_GBK"/>
          <w:b w:val="0"/>
          <w:bCs w:val="0"/>
          <w:color w:val="000000"/>
          <w:w w:val="95"/>
          <w:sz w:val="32"/>
          <w:szCs w:val="32"/>
          <w:lang w:val="en-US" w:eastAsia="zh-CN"/>
        </w:rPr>
        <w:t xml:space="preserve">       </w:t>
      </w:r>
      <w:r>
        <w:rPr>
          <w:rFonts w:hint="default" w:ascii="Times New Roman" w:hAnsi="Times New Roman" w:eastAsia="仿宋_GB2312" w:cs="方正仿宋_GBK"/>
          <w:b w:val="0"/>
          <w:bCs w:val="0"/>
          <w:color w:val="000000"/>
          <w:w w:val="95"/>
          <w:sz w:val="32"/>
          <w:szCs w:val="32"/>
          <w:lang w:eastAsia="zh-CN"/>
        </w:rPr>
        <w:t>洛阳市</w:t>
      </w:r>
      <w:r>
        <w:rPr>
          <w:rFonts w:hint="eastAsia" w:ascii="Times New Roman" w:hAnsi="Times New Roman" w:eastAsia="仿宋_GB2312" w:cs="方正仿宋_GBK"/>
          <w:b w:val="0"/>
          <w:bCs w:val="0"/>
          <w:color w:val="000000"/>
          <w:w w:val="95"/>
          <w:sz w:val="32"/>
          <w:szCs w:val="32"/>
        </w:rPr>
        <w:t xml:space="preserve">人民政府征兵办公室 </w:t>
      </w:r>
      <w:r>
        <w:rPr>
          <w:rFonts w:hint="eastAsia" w:ascii="Times New Roman" w:hAnsi="Times New Roman" w:eastAsia="仿宋_GB2312" w:cs="方正仿宋_GBK"/>
          <w:b w:val="0"/>
          <w:bCs w:val="0"/>
          <w:color w:val="000000"/>
          <w:sz w:val="32"/>
          <w:szCs w:val="32"/>
        </w:rPr>
        <w:t xml:space="preserve">      </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lang w:eastAsia="zh-CN"/>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lang w:eastAsia="zh-CN"/>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 w:val="32"/>
          <w:szCs w:val="32"/>
        </w:rPr>
      </w:pPr>
      <w:r>
        <w:rPr>
          <w:rFonts w:hint="eastAsia" w:ascii="Times New Roman" w:hAnsi="Times New Roman" w:eastAsia="仿宋_GB2312" w:cs="方正仿宋_GBK"/>
          <w:b w:val="0"/>
          <w:bCs w:val="0"/>
          <w:color w:val="000000"/>
          <w:sz w:val="32"/>
          <w:szCs w:val="32"/>
          <w:lang w:val="en-US" w:eastAsia="zh-CN"/>
        </w:rPr>
        <w:t xml:space="preserve">   </w:t>
      </w:r>
      <w:r>
        <w:rPr>
          <w:rFonts w:hint="default" w:ascii="Times New Roman" w:hAnsi="Times New Roman" w:eastAsia="仿宋_GB2312" w:cs="方正仿宋_GBK"/>
          <w:b w:val="0"/>
          <w:bCs w:val="0"/>
          <w:color w:val="000000"/>
          <w:sz w:val="32"/>
          <w:szCs w:val="32"/>
        </w:rPr>
        <w:t>洛阳市</w:t>
      </w:r>
      <w:r>
        <w:rPr>
          <w:rFonts w:hint="eastAsia" w:ascii="Times New Roman" w:hAnsi="Times New Roman" w:eastAsia="仿宋_GB2312" w:cs="方正仿宋_GBK"/>
          <w:b w:val="0"/>
          <w:bCs w:val="0"/>
          <w:color w:val="000000"/>
          <w:sz w:val="32"/>
          <w:szCs w:val="32"/>
        </w:rPr>
        <w:t xml:space="preserve">残疾人联合会 </w:t>
      </w:r>
      <w:r>
        <w:rPr>
          <w:rFonts w:hint="eastAsia" w:ascii="Times New Roman" w:hAnsi="Times New Roman" w:eastAsia="仿宋_GB2312" w:cs="方正仿宋_GBK"/>
          <w:b w:val="0"/>
          <w:bCs w:val="0"/>
          <w:color w:val="000000"/>
          <w:sz w:val="32"/>
          <w:szCs w:val="32"/>
          <w:lang w:val="en-US" w:eastAsia="zh-CN"/>
        </w:rPr>
        <w:t xml:space="preserve">             </w:t>
      </w:r>
      <w:r>
        <w:rPr>
          <w:rFonts w:hint="default" w:ascii="Times New Roman" w:hAnsi="Times New Roman" w:eastAsia="仿宋_GB2312" w:cs="方正仿宋_GBK"/>
          <w:b w:val="0"/>
          <w:bCs w:val="0"/>
          <w:color w:val="000000"/>
          <w:sz w:val="32"/>
          <w:szCs w:val="32"/>
          <w:lang w:eastAsia="zh-CN"/>
        </w:rPr>
        <w:t>洛阳市</w:t>
      </w:r>
      <w:r>
        <w:rPr>
          <w:rFonts w:hint="eastAsia" w:ascii="Times New Roman" w:hAnsi="Times New Roman" w:eastAsia="仿宋_GB2312" w:cs="方正仿宋_GBK"/>
          <w:b w:val="0"/>
          <w:bCs w:val="0"/>
          <w:color w:val="000000"/>
          <w:sz w:val="32"/>
          <w:szCs w:val="32"/>
          <w:lang w:eastAsia="zh-CN"/>
        </w:rPr>
        <w:t>消防救援支队</w:t>
      </w:r>
      <w:r>
        <w:rPr>
          <w:rFonts w:hint="eastAsia" w:ascii="Times New Roman" w:hAnsi="Times New Roman" w:eastAsia="仿宋_GB2312" w:cs="方正仿宋_GBK"/>
          <w:b w:val="0"/>
          <w:bCs w:val="0"/>
          <w:color w:val="000000"/>
          <w:sz w:val="32"/>
          <w:szCs w:val="32"/>
        </w:rPr>
        <w:t xml:space="preserve">        </w:t>
      </w:r>
    </w:p>
    <w:p>
      <w:pPr>
        <w:pStyle w:val="18"/>
        <w:keepNext w:val="0"/>
        <w:keepLines w:val="0"/>
        <w:pageBreakBefore w:val="0"/>
        <w:widowControl w:val="0"/>
        <w:kinsoku/>
        <w:wordWrap/>
        <w:overflowPunct/>
        <w:topLinePunct w:val="0"/>
        <w:autoSpaceDE w:val="0"/>
        <w:autoSpaceDN/>
        <w:bidi w:val="0"/>
        <w:spacing w:line="600" w:lineRule="exact"/>
        <w:ind w:left="0" w:leftChars="0" w:right="57" w:rightChars="26" w:firstLine="0" w:firstLineChars="0"/>
        <w:jc w:val="both"/>
        <w:textAlignment w:val="auto"/>
        <w:outlineLvl w:val="9"/>
        <w:rPr>
          <w:rFonts w:hint="eastAsia" w:ascii="Times New Roman" w:hAnsi="Times New Roman" w:eastAsia="仿宋_GB2312" w:cs="方正仿宋_GBK"/>
          <w:b w:val="0"/>
          <w:bCs w:val="0"/>
          <w:color w:val="000000"/>
          <w:szCs w:val="32"/>
        </w:rPr>
      </w:pPr>
      <w:r>
        <w:rPr>
          <w:rFonts w:hint="eastAsia" w:ascii="Times New Roman" w:hAnsi="Times New Roman" w:eastAsia="仿宋_GB2312" w:cs="方正仿宋_GBK"/>
          <w:b w:val="0"/>
          <w:bCs w:val="0"/>
          <w:color w:val="000000"/>
          <w:szCs w:val="32"/>
        </w:rPr>
        <w:t xml:space="preserve">                            </w:t>
      </w:r>
      <w:r>
        <w:rPr>
          <w:rFonts w:hint="eastAsia" w:ascii="Times New Roman" w:hAnsi="Times New Roman" w:eastAsia="仿宋_GB2312" w:cs="方正仿宋_GBK"/>
          <w:b w:val="0"/>
          <w:bCs w:val="0"/>
          <w:color w:val="000000"/>
          <w:szCs w:val="32"/>
          <w:lang w:val="en-US" w:eastAsia="zh-CN"/>
        </w:rPr>
        <w:t xml:space="preserve">       </w:t>
      </w:r>
      <w:r>
        <w:rPr>
          <w:rFonts w:hint="eastAsia" w:ascii="Times New Roman" w:hAnsi="Times New Roman" w:eastAsia="仿宋_GB2312" w:cs="方正仿宋_GBK"/>
          <w:b w:val="0"/>
          <w:bCs w:val="0"/>
          <w:color w:val="000000"/>
          <w:szCs w:val="32"/>
        </w:rPr>
        <w:t xml:space="preserve">  202</w:t>
      </w:r>
      <w:r>
        <w:rPr>
          <w:rFonts w:hint="default" w:ascii="Times New Roman" w:hAnsi="Times New Roman" w:eastAsia="仿宋_GB2312" w:cs="方正仿宋_GBK"/>
          <w:b w:val="0"/>
          <w:bCs w:val="0"/>
          <w:color w:val="000000"/>
          <w:szCs w:val="32"/>
        </w:rPr>
        <w:t>2</w:t>
      </w:r>
      <w:r>
        <w:rPr>
          <w:rFonts w:hint="eastAsia" w:ascii="Times New Roman" w:hAnsi="Times New Roman" w:eastAsia="仿宋_GB2312" w:cs="方正仿宋_GBK"/>
          <w:b w:val="0"/>
          <w:bCs w:val="0"/>
          <w:color w:val="000000"/>
          <w:szCs w:val="32"/>
        </w:rPr>
        <w:t>年</w:t>
      </w:r>
      <w:r>
        <w:rPr>
          <w:rFonts w:hint="eastAsia" w:ascii="Times New Roman" w:hAnsi="Times New Roman" w:eastAsia="仿宋_GB2312" w:cs="方正仿宋_GBK"/>
          <w:b w:val="0"/>
          <w:bCs w:val="0"/>
          <w:color w:val="000000"/>
          <w:szCs w:val="32"/>
          <w:lang w:val="en-US" w:eastAsia="zh-CN"/>
        </w:rPr>
        <w:t>6</w:t>
      </w:r>
      <w:r>
        <w:rPr>
          <w:rFonts w:hint="eastAsia" w:ascii="Times New Roman" w:hAnsi="Times New Roman" w:eastAsia="仿宋_GB2312" w:cs="方正仿宋_GBK"/>
          <w:b w:val="0"/>
          <w:bCs w:val="0"/>
          <w:color w:val="000000"/>
          <w:szCs w:val="32"/>
        </w:rPr>
        <w:t>月</w:t>
      </w:r>
      <w:r>
        <w:rPr>
          <w:rFonts w:hint="eastAsia" w:ascii="Times New Roman" w:hAnsi="Times New Roman" w:eastAsia="仿宋_GB2312" w:cs="方正仿宋_GBK"/>
          <w:b w:val="0"/>
          <w:bCs w:val="0"/>
          <w:color w:val="000000"/>
          <w:szCs w:val="32"/>
          <w:lang w:val="en-US" w:eastAsia="zh-CN"/>
        </w:rPr>
        <w:t>14</w:t>
      </w:r>
      <w:r>
        <w:rPr>
          <w:rFonts w:hint="eastAsia" w:ascii="Times New Roman" w:hAnsi="Times New Roman" w:eastAsia="仿宋_GB2312" w:cs="方正仿宋_GBK"/>
          <w:b w:val="0"/>
          <w:bCs w:val="0"/>
          <w:color w:val="000000"/>
          <w:szCs w:val="32"/>
        </w:rPr>
        <w:t>日</w:t>
      </w:r>
    </w:p>
    <w:p>
      <w:pPr>
        <w:keepNext w:val="0"/>
        <w:keepLines w:val="0"/>
        <w:pageBreakBefore w:val="0"/>
        <w:widowControl w:val="0"/>
        <w:kinsoku/>
        <w:wordWrap/>
        <w:overflowPunct/>
        <w:topLinePunct w:val="0"/>
        <w:autoSpaceDE/>
        <w:autoSpaceDN/>
        <w:bidi w:val="0"/>
        <w:spacing w:line="600" w:lineRule="exact"/>
        <w:textAlignment w:val="auto"/>
        <w:rPr>
          <w:b w:val="0"/>
          <w:bCs w:val="0"/>
          <w:sz w:val="32"/>
          <w:szCs w:val="32"/>
        </w:rPr>
      </w:pPr>
    </w:p>
    <w:p>
      <w:pPr>
        <w:keepNext w:val="0"/>
        <w:keepLines w:val="0"/>
        <w:pageBreakBefore w:val="0"/>
        <w:widowControl w:val="0"/>
        <w:kinsoku/>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sz w:val="32"/>
          <w:szCs w:val="32"/>
        </w:rPr>
      </w:pPr>
    </w:p>
    <w:p>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sz w:val="44"/>
          <w:szCs w:val="44"/>
        </w:rPr>
      </w:pPr>
    </w:p>
    <w:p>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sz w:val="44"/>
          <w:szCs w:val="44"/>
        </w:rPr>
      </w:pPr>
    </w:p>
    <w:p>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sz w:val="44"/>
          <w:szCs w:val="44"/>
        </w:rPr>
      </w:pPr>
    </w:p>
    <w:p>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sz w:val="44"/>
          <w:szCs w:val="44"/>
        </w:rPr>
      </w:pPr>
      <w:bookmarkStart w:id="0" w:name="_GoBack"/>
      <w:bookmarkEnd w:id="0"/>
      <w:r>
        <w:rPr>
          <w:rFonts w:hint="eastAsia" w:ascii="方正小标宋简体" w:hAnsi="方正小标宋简体" w:eastAsia="方正小标宋简体" w:cs="方正小标宋简体"/>
          <w:b w:val="0"/>
          <w:bCs w:val="0"/>
          <w:color w:val="000000"/>
          <w:sz w:val="44"/>
          <w:szCs w:val="44"/>
        </w:rPr>
        <w:t>洛阳市进一步推进儿童福利机构优化提质和</w:t>
      </w:r>
    </w:p>
    <w:p>
      <w:pPr>
        <w:keepNext w:val="0"/>
        <w:keepLines w:val="0"/>
        <w:pageBreakBefore w:val="0"/>
        <w:widowControl w:val="0"/>
        <w:kinsoku/>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rPr>
        <w:t>创新转型高质量发展的实施方案</w:t>
      </w:r>
    </w:p>
    <w:p>
      <w:pPr>
        <w:pStyle w:val="2"/>
        <w:rPr>
          <w:rFonts w:hint="eastAsia"/>
          <w:b w:val="0"/>
          <w:bCs w:val="0"/>
        </w:rPr>
      </w:pPr>
    </w:p>
    <w:p>
      <w:pPr>
        <w:keepNext w:val="0"/>
        <w:keepLines w:val="0"/>
        <w:pageBreakBefore w:val="0"/>
        <w:widowControl w:val="0"/>
        <w:kinsoku/>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为进一步推进儿童福利机构优化提质和创新转型，实现高质量发展，充分发挥儿童福利机构资源优势，切实保障儿童权益，结合我</w:t>
      </w:r>
      <w:r>
        <w:rPr>
          <w:rFonts w:hint="default" w:ascii="仿宋_GB2312" w:hAnsi="仿宋_GB2312" w:eastAsia="仿宋_GB2312" w:cs="仿宋_GB2312"/>
          <w:b w:val="0"/>
          <w:bCs w:val="0"/>
          <w:color w:val="000000"/>
          <w:sz w:val="32"/>
          <w:szCs w:val="32"/>
        </w:rPr>
        <w:t>市</w:t>
      </w:r>
      <w:r>
        <w:rPr>
          <w:rFonts w:hint="eastAsia" w:ascii="仿宋_GB2312" w:hAnsi="仿宋_GB2312" w:eastAsia="仿宋_GB2312" w:cs="仿宋_GB2312"/>
          <w:b w:val="0"/>
          <w:bCs w:val="0"/>
          <w:color w:val="000000"/>
          <w:sz w:val="32"/>
          <w:szCs w:val="32"/>
        </w:rPr>
        <w:t>实际</w:t>
      </w:r>
      <w:r>
        <w:rPr>
          <w:rFonts w:hint="default"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rPr>
        <w:t>制定方案如下：</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0" w:beforeLines="0" w:beforeAutospacing="0" w:after="0" w:afterLines="0" w:afterAutospacing="0" w:line="600" w:lineRule="exact"/>
        <w:ind w:left="0" w:right="0" w:firstLine="420"/>
        <w:jc w:val="left"/>
        <w:textAlignment w:val="auto"/>
        <w:rPr>
          <w:rFonts w:hint="default" w:ascii="黑体" w:hAnsi="黑体" w:eastAsia="黑体" w:cs="方正黑体_GBK"/>
          <w:b w:val="0"/>
          <w:bCs w:val="0"/>
          <w:color w:val="000000"/>
          <w:kern w:val="2"/>
          <w:sz w:val="32"/>
          <w:szCs w:val="32"/>
          <w:lang w:val="en-US" w:eastAsia="zh-CN" w:bidi="ar-SA"/>
        </w:rPr>
      </w:pPr>
      <w:r>
        <w:rPr>
          <w:rFonts w:hint="eastAsia" w:ascii="仿宋_GB2312" w:hAnsi="仿宋_GB2312" w:eastAsia="仿宋_GB2312" w:cs="仿宋_GB2312"/>
          <w:b w:val="0"/>
          <w:bCs w:val="0"/>
          <w:color w:val="000000"/>
          <w:sz w:val="32"/>
          <w:szCs w:val="32"/>
        </w:rPr>
        <w:t xml:space="preserve">  </w:t>
      </w:r>
      <w:r>
        <w:rPr>
          <w:rFonts w:hint="default" w:ascii="黑体" w:hAnsi="黑体" w:eastAsia="黑体" w:cs="方正黑体_GBK"/>
          <w:b w:val="0"/>
          <w:bCs w:val="0"/>
          <w:color w:val="000000"/>
          <w:kern w:val="2"/>
          <w:sz w:val="32"/>
          <w:szCs w:val="32"/>
          <w:lang w:val="en-US" w:eastAsia="zh-CN" w:bidi="ar-SA"/>
        </w:rPr>
        <w:t>一、总体要求</w:t>
      </w:r>
    </w:p>
    <w:p>
      <w:pPr>
        <w:keepNext w:val="0"/>
        <w:keepLines w:val="0"/>
        <w:pageBreakBefore w:val="0"/>
        <w:widowControl w:val="0"/>
        <w:kinsoku/>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color w:val="000000"/>
          <w:sz w:val="32"/>
          <w:szCs w:val="32"/>
        </w:rPr>
      </w:pPr>
      <w:r>
        <w:rPr>
          <w:rFonts w:hint="eastAsia" w:ascii="楷体_GB2312" w:hAnsi="方正楷体_GBK" w:eastAsia="楷体_GB2312" w:cs="方正楷体_GBK"/>
          <w:b w:val="0"/>
          <w:bCs w:val="0"/>
          <w:color w:val="000000"/>
          <w:sz w:val="32"/>
          <w:szCs w:val="32"/>
          <w:lang w:val="en-US" w:eastAsia="zh-CN"/>
        </w:rPr>
        <w:t xml:space="preserve">    </w:t>
      </w:r>
      <w:r>
        <w:rPr>
          <w:rFonts w:hint="default" w:ascii="楷体_GB2312" w:hAnsi="方正楷体_GBK" w:eastAsia="楷体_GB2312" w:cs="方正楷体_GBK"/>
          <w:b w:val="0"/>
          <w:bCs w:val="0"/>
          <w:color w:val="000000"/>
          <w:sz w:val="32"/>
          <w:szCs w:val="32"/>
        </w:rPr>
        <w:t>(一)指导思想。</w:t>
      </w:r>
      <w:r>
        <w:rPr>
          <w:rFonts w:hint="default" w:ascii="仿宋_GB2312" w:hAnsi="仿宋_GB2312" w:eastAsia="仿宋_GB2312" w:cs="仿宋_GB2312"/>
          <w:b w:val="0"/>
          <w:bCs w:val="0"/>
          <w:color w:val="000000"/>
          <w:sz w:val="32"/>
          <w:szCs w:val="32"/>
        </w:rPr>
        <w:t>以习近平新时代中国特色社会主义思想为指导,深入贯彻落实《中华人民共和国未成年人保护法》</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立足新发展阶段，</w:t>
      </w:r>
      <w:r>
        <w:rPr>
          <w:rFonts w:hint="default" w:ascii="仿宋_GB2312" w:hAnsi="仿宋_GB2312" w:eastAsia="仿宋_GB2312" w:cs="仿宋_GB2312"/>
          <w:b w:val="0"/>
          <w:bCs w:val="0"/>
          <w:color w:val="000000"/>
          <w:sz w:val="32"/>
          <w:szCs w:val="32"/>
        </w:rPr>
        <w:t>以促进儿童福利机构高质量发展为目标,</w:t>
      </w:r>
      <w:r>
        <w:rPr>
          <w:rFonts w:hint="eastAsia" w:ascii="仿宋_GB2312" w:hAnsi="仿宋_GB2312" w:eastAsia="仿宋_GB2312" w:cs="仿宋_GB2312"/>
          <w:b w:val="0"/>
          <w:bCs w:val="0"/>
          <w:color w:val="000000"/>
          <w:sz w:val="32"/>
          <w:szCs w:val="32"/>
        </w:rPr>
        <w:t>坚持儿童利益优先，坚持优化提质和创新转型并重，构建</w:t>
      </w:r>
      <w:r>
        <w:rPr>
          <w:rFonts w:hint="eastAsia" w:ascii="仿宋_GB2312" w:hAnsi="仿宋_GB2312" w:eastAsia="仿宋_GB2312" w:cs="仿宋_GB2312"/>
          <w:b w:val="0"/>
          <w:bCs w:val="0"/>
          <w:color w:val="000000"/>
          <w:sz w:val="32"/>
          <w:szCs w:val="32"/>
          <w:lang w:eastAsia="zh-CN"/>
        </w:rPr>
        <w:t>我市</w:t>
      </w:r>
      <w:r>
        <w:rPr>
          <w:rFonts w:hint="eastAsia" w:ascii="仿宋_GB2312" w:hAnsi="仿宋_GB2312" w:eastAsia="仿宋_GB2312" w:cs="仿宋_GB2312"/>
          <w:b w:val="0"/>
          <w:bCs w:val="0"/>
          <w:color w:val="000000"/>
          <w:sz w:val="32"/>
          <w:szCs w:val="32"/>
        </w:rPr>
        <w:t>更加专业、更高质量、更有效率的新时代儿童福利工作服务体系。</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right="0" w:firstLine="641"/>
        <w:jc w:val="left"/>
        <w:textAlignment w:val="auto"/>
        <w:rPr>
          <w:rFonts w:hint="default" w:ascii="黑体" w:hAnsi="黑体" w:eastAsia="黑体" w:cs="方正黑体_GBK"/>
          <w:b w:val="0"/>
          <w:bCs w:val="0"/>
          <w:color w:val="000000"/>
          <w:sz w:val="32"/>
          <w:szCs w:val="32"/>
        </w:rPr>
      </w:pPr>
      <w:r>
        <w:rPr>
          <w:rFonts w:hint="eastAsia" w:ascii="楷体_GB2312" w:hAnsi="方正楷体_GBK" w:eastAsia="楷体_GB2312" w:cs="方正楷体_GBK"/>
          <w:b w:val="0"/>
          <w:bCs w:val="0"/>
          <w:color w:val="000000"/>
          <w:sz w:val="32"/>
          <w:szCs w:val="32"/>
          <w:lang w:eastAsia="zh-CN"/>
        </w:rPr>
        <w:t>（二）</w:t>
      </w:r>
      <w:r>
        <w:rPr>
          <w:rFonts w:hint="eastAsia" w:ascii="楷体_GB2312" w:hAnsi="方正楷体_GBK" w:eastAsia="楷体_GB2312" w:cs="方正楷体_GBK"/>
          <w:b w:val="0"/>
          <w:bCs w:val="0"/>
          <w:color w:val="000000"/>
          <w:sz w:val="32"/>
          <w:szCs w:val="32"/>
        </w:rPr>
        <w:t>总体思路</w:t>
      </w:r>
      <w:r>
        <w:rPr>
          <w:rFonts w:hint="eastAsia" w:ascii="楷体_GB2312" w:hAnsi="方正楷体_GBK" w:eastAsia="楷体_GB2312" w:cs="方正楷体_GBK"/>
          <w:b w:val="0"/>
          <w:bCs w:val="0"/>
          <w:color w:val="000000"/>
          <w:sz w:val="32"/>
          <w:szCs w:val="32"/>
          <w:lang w:eastAsia="zh-CN"/>
        </w:rPr>
        <w:t>。</w:t>
      </w:r>
      <w:r>
        <w:rPr>
          <w:rFonts w:hint="eastAsia" w:ascii="仿宋_GB2312" w:hAnsi="仿宋_GB2312" w:eastAsia="仿宋_GB2312" w:cs="仿宋_GB2312"/>
          <w:b w:val="0"/>
          <w:bCs w:val="0"/>
          <w:color w:val="000000"/>
          <w:sz w:val="32"/>
          <w:szCs w:val="32"/>
          <w:lang w:eastAsia="zh-CN"/>
        </w:rPr>
        <w:t>积极推进儿童福利机构优化提升，将洛阳市儿童福利院打造为区域性儿童福利机构，侧重于内部养育，</w:t>
      </w:r>
      <w:r>
        <w:rPr>
          <w:rFonts w:hint="eastAsia" w:ascii="仿宋_GB2312" w:hAnsi="仿宋_GB2312" w:eastAsia="仿宋_GB2312" w:cs="仿宋_GB2312"/>
          <w:b w:val="0"/>
          <w:bCs w:val="0"/>
          <w:color w:val="000000"/>
          <w:sz w:val="32"/>
          <w:szCs w:val="32"/>
        </w:rPr>
        <w:t>用于收留抚养</w:t>
      </w:r>
      <w:r>
        <w:rPr>
          <w:rFonts w:hint="eastAsia" w:ascii="仿宋_GB2312" w:hAnsi="仿宋_GB2312" w:eastAsia="仿宋_GB2312" w:cs="仿宋_GB2312"/>
          <w:b w:val="0"/>
          <w:bCs w:val="0"/>
          <w:color w:val="000000"/>
          <w:sz w:val="32"/>
          <w:szCs w:val="32"/>
          <w:lang w:eastAsia="zh-CN"/>
        </w:rPr>
        <w:t>全市由民政部门长期监护的儿童及主城区符合</w:t>
      </w:r>
      <w:r>
        <w:rPr>
          <w:rFonts w:hint="default" w:ascii="仿宋_GB2312" w:hAnsi="仿宋_GB2312" w:eastAsia="仿宋_GB2312" w:cs="仿宋_GB2312"/>
          <w:b w:val="0"/>
          <w:bCs w:val="0"/>
          <w:color w:val="000000"/>
          <w:sz w:val="32"/>
          <w:szCs w:val="32"/>
          <w:lang w:eastAsia="zh-CN"/>
        </w:rPr>
        <w:t>集中供养</w:t>
      </w:r>
      <w:r>
        <w:rPr>
          <w:rFonts w:hint="eastAsia" w:ascii="仿宋_GB2312" w:hAnsi="仿宋_GB2312" w:eastAsia="仿宋_GB2312" w:cs="仿宋_GB2312"/>
          <w:b w:val="0"/>
          <w:bCs w:val="0"/>
          <w:color w:val="000000"/>
          <w:sz w:val="32"/>
          <w:szCs w:val="32"/>
          <w:lang w:eastAsia="zh-CN"/>
        </w:rPr>
        <w:t>条件</w:t>
      </w:r>
      <w:r>
        <w:rPr>
          <w:rFonts w:hint="default" w:ascii="仿宋_GB2312" w:hAnsi="仿宋_GB2312" w:eastAsia="仿宋_GB2312" w:cs="仿宋_GB2312"/>
          <w:b w:val="0"/>
          <w:bCs w:val="0"/>
          <w:color w:val="000000"/>
          <w:sz w:val="32"/>
          <w:szCs w:val="32"/>
          <w:lang w:eastAsia="zh-CN"/>
        </w:rPr>
        <w:t>的</w:t>
      </w:r>
      <w:r>
        <w:rPr>
          <w:rFonts w:hint="eastAsia" w:ascii="仿宋_GB2312" w:hAnsi="仿宋_GB2312" w:eastAsia="仿宋_GB2312" w:cs="仿宋_GB2312"/>
          <w:b w:val="0"/>
          <w:bCs w:val="0"/>
          <w:color w:val="000000"/>
          <w:sz w:val="32"/>
          <w:szCs w:val="32"/>
          <w:lang w:val="en-US" w:eastAsia="zh-CN"/>
        </w:rPr>
        <w:t>社会散居</w:t>
      </w:r>
      <w:r>
        <w:rPr>
          <w:rFonts w:hint="eastAsia" w:ascii="仿宋_GB2312" w:hAnsi="仿宋_GB2312" w:eastAsia="仿宋_GB2312" w:cs="仿宋_GB2312"/>
          <w:b w:val="0"/>
          <w:bCs w:val="0"/>
          <w:color w:val="000000"/>
          <w:sz w:val="32"/>
          <w:szCs w:val="32"/>
          <w:lang w:eastAsia="zh-CN"/>
        </w:rPr>
        <w:t>孤儿及</w:t>
      </w:r>
      <w:r>
        <w:rPr>
          <w:rFonts w:hint="default" w:ascii="仿宋_GB2312" w:hAnsi="仿宋_GB2312" w:eastAsia="仿宋_GB2312" w:cs="仿宋_GB2312"/>
          <w:b w:val="0"/>
          <w:bCs w:val="0"/>
          <w:color w:val="000000"/>
          <w:sz w:val="32"/>
          <w:szCs w:val="32"/>
          <w:lang w:eastAsia="zh-CN"/>
        </w:rPr>
        <w:t>困境儿童</w:t>
      </w:r>
      <w:r>
        <w:rPr>
          <w:rFonts w:hint="eastAsia" w:ascii="仿宋_GB2312" w:hAnsi="仿宋_GB2312" w:eastAsia="仿宋_GB2312" w:cs="仿宋_GB2312"/>
          <w:b w:val="0"/>
          <w:bCs w:val="0"/>
          <w:color w:val="000000"/>
          <w:sz w:val="32"/>
          <w:szCs w:val="32"/>
          <w:lang w:eastAsia="zh-CN"/>
        </w:rPr>
        <w:t>；</w:t>
      </w:r>
      <w:r>
        <w:rPr>
          <w:rFonts w:hint="default" w:ascii="仿宋_GB2312" w:hAnsi="仿宋_GB2312" w:eastAsia="仿宋_GB2312" w:cs="仿宋_GB2312"/>
          <w:b w:val="0"/>
          <w:bCs w:val="0"/>
          <w:color w:val="000000"/>
          <w:sz w:val="32"/>
          <w:szCs w:val="32"/>
          <w:lang w:eastAsia="zh-CN"/>
        </w:rPr>
        <w:t>洛阳市未成年人救助保护中心（</w:t>
      </w:r>
      <w:r>
        <w:rPr>
          <w:rFonts w:hint="eastAsia" w:ascii="仿宋_GB2312" w:hAnsi="仿宋_GB2312" w:eastAsia="仿宋_GB2312" w:cs="仿宋_GB2312"/>
          <w:b w:val="0"/>
          <w:bCs w:val="0"/>
          <w:color w:val="000000"/>
          <w:sz w:val="32"/>
          <w:szCs w:val="32"/>
          <w:lang w:eastAsia="zh-CN"/>
        </w:rPr>
        <w:t>设立在</w:t>
      </w:r>
      <w:r>
        <w:rPr>
          <w:rFonts w:hint="default" w:ascii="仿宋_GB2312" w:hAnsi="仿宋_GB2312" w:eastAsia="仿宋_GB2312" w:cs="仿宋_GB2312"/>
          <w:b w:val="0"/>
          <w:bCs w:val="0"/>
          <w:color w:val="000000"/>
          <w:sz w:val="32"/>
          <w:szCs w:val="32"/>
          <w:lang w:eastAsia="zh-CN"/>
        </w:rPr>
        <w:t>市救助</w:t>
      </w:r>
      <w:r>
        <w:rPr>
          <w:rFonts w:hint="eastAsia" w:ascii="仿宋_GB2312" w:hAnsi="仿宋_GB2312" w:eastAsia="仿宋_GB2312" w:cs="仿宋_GB2312"/>
          <w:b w:val="0"/>
          <w:bCs w:val="0"/>
          <w:color w:val="000000"/>
          <w:sz w:val="32"/>
          <w:szCs w:val="32"/>
          <w:lang w:eastAsia="zh-CN"/>
        </w:rPr>
        <w:t>管理</w:t>
      </w:r>
      <w:r>
        <w:rPr>
          <w:rFonts w:hint="default" w:ascii="仿宋_GB2312" w:hAnsi="仿宋_GB2312" w:eastAsia="仿宋_GB2312" w:cs="仿宋_GB2312"/>
          <w:b w:val="0"/>
          <w:bCs w:val="0"/>
          <w:color w:val="000000"/>
          <w:sz w:val="32"/>
          <w:szCs w:val="32"/>
          <w:lang w:eastAsia="zh-CN"/>
        </w:rPr>
        <w:t>站）</w:t>
      </w:r>
      <w:r>
        <w:rPr>
          <w:rFonts w:hint="eastAsia" w:ascii="仿宋_GB2312" w:hAnsi="仿宋_GB2312" w:eastAsia="仿宋_GB2312" w:cs="仿宋_GB2312"/>
          <w:b w:val="0"/>
          <w:bCs w:val="0"/>
          <w:color w:val="000000"/>
          <w:sz w:val="32"/>
          <w:szCs w:val="32"/>
          <w:lang w:eastAsia="zh-CN"/>
        </w:rPr>
        <w:t>侧重于外部服务，履行未成年人救助保护机构职责，开展农村留守儿童和困境儿童关爱服务，负责儿童督导员培训、政策宣传等；各</w:t>
      </w:r>
      <w:r>
        <w:rPr>
          <w:rFonts w:hint="default" w:ascii="仿宋_GB2312" w:hAnsi="仿宋_GB2312" w:eastAsia="仿宋_GB2312" w:cs="仿宋_GB2312"/>
          <w:b w:val="0"/>
          <w:bCs w:val="0"/>
          <w:color w:val="000000"/>
          <w:sz w:val="32"/>
          <w:szCs w:val="32"/>
          <w:lang w:eastAsia="zh-CN"/>
        </w:rPr>
        <w:t>县区</w:t>
      </w:r>
      <w:r>
        <w:rPr>
          <w:rFonts w:hint="eastAsia" w:ascii="仿宋_GB2312" w:hAnsi="仿宋_GB2312" w:eastAsia="仿宋_GB2312" w:cs="仿宋_GB2312"/>
          <w:b w:val="0"/>
          <w:bCs w:val="0"/>
          <w:color w:val="000000"/>
          <w:sz w:val="32"/>
          <w:szCs w:val="32"/>
          <w:lang w:eastAsia="zh-CN"/>
        </w:rPr>
        <w:t>（洛宁县除外）</w:t>
      </w:r>
      <w:r>
        <w:rPr>
          <w:rFonts w:hint="default" w:ascii="仿宋_GB2312" w:hAnsi="仿宋_GB2312" w:eastAsia="仿宋_GB2312" w:cs="仿宋_GB2312"/>
          <w:b w:val="0"/>
          <w:bCs w:val="0"/>
          <w:color w:val="000000"/>
          <w:sz w:val="32"/>
          <w:szCs w:val="32"/>
          <w:lang w:eastAsia="zh-CN"/>
        </w:rPr>
        <w:t>儿童福利机构不再接受孤弃儿童，</w:t>
      </w:r>
      <w:r>
        <w:rPr>
          <w:rFonts w:hint="eastAsia" w:ascii="仿宋_GB2312" w:hAnsi="仿宋_GB2312" w:eastAsia="仿宋_GB2312" w:cs="仿宋_GB2312"/>
          <w:b w:val="0"/>
          <w:bCs w:val="0"/>
          <w:color w:val="000000"/>
          <w:sz w:val="32"/>
          <w:szCs w:val="32"/>
          <w:lang w:eastAsia="zh-CN"/>
        </w:rPr>
        <w:t>并</w:t>
      </w:r>
      <w:r>
        <w:rPr>
          <w:rFonts w:hint="default" w:ascii="仿宋_GB2312" w:hAnsi="仿宋_GB2312" w:eastAsia="仿宋_GB2312" w:cs="仿宋_GB2312"/>
          <w:b w:val="0"/>
          <w:bCs w:val="0"/>
          <w:color w:val="000000"/>
          <w:sz w:val="32"/>
          <w:szCs w:val="32"/>
          <w:lang w:eastAsia="zh-CN"/>
        </w:rPr>
        <w:t>将机构</w:t>
      </w:r>
      <w:r>
        <w:rPr>
          <w:rFonts w:hint="eastAsia" w:ascii="仿宋_GB2312" w:hAnsi="仿宋_GB2312" w:eastAsia="仿宋_GB2312" w:cs="仿宋_GB2312"/>
          <w:b w:val="0"/>
          <w:bCs w:val="0"/>
          <w:color w:val="000000"/>
          <w:sz w:val="32"/>
          <w:szCs w:val="32"/>
          <w:lang w:eastAsia="zh-CN"/>
        </w:rPr>
        <w:t>养育的孤弃儿童</w:t>
      </w:r>
      <w:r>
        <w:rPr>
          <w:rFonts w:hint="default" w:ascii="仿宋_GB2312" w:hAnsi="仿宋_GB2312" w:eastAsia="仿宋_GB2312" w:cs="仿宋_GB2312"/>
          <w:b w:val="0"/>
          <w:bCs w:val="0"/>
          <w:color w:val="000000"/>
          <w:sz w:val="32"/>
          <w:szCs w:val="32"/>
          <w:lang w:eastAsia="zh-CN"/>
        </w:rPr>
        <w:t>向市儿童福利院移交，机构转型为</w:t>
      </w:r>
      <w:r>
        <w:rPr>
          <w:rFonts w:hint="eastAsia" w:ascii="仿宋_GB2312" w:hAnsi="仿宋_GB2312" w:eastAsia="仿宋_GB2312" w:cs="仿宋_GB2312"/>
          <w:b w:val="0"/>
          <w:bCs w:val="0"/>
          <w:color w:val="000000"/>
          <w:sz w:val="32"/>
          <w:szCs w:val="32"/>
          <w:lang w:eastAsia="zh-CN"/>
        </w:rPr>
        <w:t>未成年人救助保护机构，</w:t>
      </w:r>
      <w:r>
        <w:rPr>
          <w:rFonts w:hint="default" w:ascii="仿宋_GB2312" w:hAnsi="仿宋_GB2312" w:eastAsia="仿宋_GB2312" w:cs="仿宋_GB2312"/>
          <w:b w:val="0"/>
          <w:bCs w:val="0"/>
          <w:color w:val="000000"/>
          <w:sz w:val="32"/>
          <w:szCs w:val="32"/>
          <w:lang w:eastAsia="zh-CN"/>
        </w:rPr>
        <w:t>作为实体机构面向</w:t>
      </w:r>
      <w:r>
        <w:rPr>
          <w:rFonts w:hint="eastAsia" w:ascii="仿宋_GB2312" w:hAnsi="仿宋_GB2312" w:eastAsia="仿宋_GB2312" w:cs="仿宋_GB2312"/>
          <w:b w:val="0"/>
          <w:bCs w:val="0"/>
          <w:color w:val="000000"/>
          <w:sz w:val="32"/>
          <w:szCs w:val="32"/>
          <w:lang w:eastAsia="zh-CN"/>
        </w:rPr>
        <w:t>农村留守儿童、困境儿童等特殊困难儿童做好指导、摸排、探访、帮扶、临时监护服务等工作</w:t>
      </w:r>
      <w:r>
        <w:rPr>
          <w:rFonts w:hint="default" w:ascii="仿宋_GB2312" w:hAnsi="仿宋_GB2312" w:eastAsia="仿宋_GB2312" w:cs="仿宋_GB2312"/>
          <w:b w:val="0"/>
          <w:bCs w:val="0"/>
          <w:color w:val="000000"/>
          <w:sz w:val="32"/>
          <w:szCs w:val="32"/>
          <w:lang w:eastAsia="zh-CN"/>
        </w:rPr>
        <w:t>，完成本级未成年人保护工作领导小组办公室交给的各项</w:t>
      </w:r>
      <w:r>
        <w:rPr>
          <w:rFonts w:hint="default" w:ascii="仿宋_GB2312" w:hAnsi="仿宋_GB2312" w:eastAsia="仿宋_GB2312" w:cs="仿宋_GB2312"/>
          <w:b w:val="0"/>
          <w:bCs w:val="0"/>
          <w:color w:val="000000"/>
          <w:sz w:val="32"/>
          <w:szCs w:val="32"/>
        </w:rPr>
        <w:t>任务。</w:t>
      </w:r>
      <w:r>
        <w:rPr>
          <w:rFonts w:hint="default" w:ascii="仿宋_GB2312" w:hAnsi="仿宋_GB2312" w:eastAsia="仿宋_GB2312" w:cs="仿宋_GB2312"/>
          <w:b w:val="0"/>
          <w:bCs w:val="0"/>
          <w:sz w:val="32"/>
          <w:szCs w:val="32"/>
        </w:rPr>
        <w:t xml:space="preserve"> </w:t>
      </w:r>
      <w:r>
        <w:rPr>
          <w:rFonts w:hint="eastAsia" w:ascii="黑体" w:hAnsi="黑体" w:eastAsia="黑体" w:cs="仿宋_GB2312"/>
          <w:b w:val="0"/>
          <w:bCs w:val="0"/>
          <w:color w:val="000000"/>
          <w:sz w:val="32"/>
          <w:szCs w:val="32"/>
        </w:rPr>
        <w:t xml:space="preserve">   </w:t>
      </w:r>
      <w:r>
        <w:rPr>
          <w:rFonts w:hint="eastAsia" w:ascii="黑体" w:hAnsi="黑体" w:eastAsia="黑体" w:cs="方正黑体_GBK"/>
          <w:b w:val="0"/>
          <w:bCs w:val="0"/>
          <w:color w:val="000000"/>
          <w:sz w:val="32"/>
          <w:szCs w:val="32"/>
        </w:rPr>
        <w:t xml:space="preserve"> </w:t>
      </w:r>
      <w:r>
        <w:rPr>
          <w:rFonts w:hint="default" w:ascii="黑体" w:hAnsi="黑体" w:eastAsia="黑体" w:cs="方正黑体_GBK"/>
          <w:b w:val="0"/>
          <w:bCs w:val="0"/>
          <w:color w:val="000000"/>
          <w:sz w:val="32"/>
          <w:szCs w:val="32"/>
        </w:rPr>
        <w:t xml:space="preserve">   </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left="0" w:right="0" w:firstLine="641"/>
        <w:jc w:val="left"/>
        <w:textAlignment w:val="auto"/>
        <w:rPr>
          <w:rFonts w:hint="eastAsia" w:ascii="仿宋_GB2312" w:hAnsi="仿宋_GB2312" w:eastAsia="仿宋_GB2312" w:cs="仿宋_GB2312"/>
          <w:b w:val="0"/>
          <w:bCs w:val="0"/>
          <w:color w:val="000000"/>
          <w:sz w:val="32"/>
          <w:szCs w:val="32"/>
        </w:rPr>
      </w:pPr>
      <w:r>
        <w:rPr>
          <w:rFonts w:hint="eastAsia" w:ascii="楷体_GB2312" w:hAnsi="方正楷体_GBK" w:eastAsia="楷体_GB2312" w:cs="方正楷体_GBK"/>
          <w:b w:val="0"/>
          <w:bCs w:val="0"/>
          <w:color w:val="000000"/>
          <w:sz w:val="32"/>
          <w:szCs w:val="32"/>
          <w:lang w:eastAsia="zh-CN"/>
        </w:rPr>
        <w:t>（三）</w:t>
      </w:r>
      <w:r>
        <w:rPr>
          <w:rFonts w:hint="eastAsia" w:ascii="楷体_GB2312" w:hAnsi="方正楷体_GBK" w:eastAsia="楷体_GB2312" w:cs="方正楷体_GBK"/>
          <w:b w:val="0"/>
          <w:bCs w:val="0"/>
          <w:color w:val="000000"/>
          <w:sz w:val="32"/>
          <w:szCs w:val="32"/>
        </w:rPr>
        <w:t>主要目标</w:t>
      </w:r>
      <w:r>
        <w:rPr>
          <w:rFonts w:hint="eastAsia" w:ascii="楷体_GB2312" w:hAnsi="方正楷体_GBK" w:eastAsia="楷体_GB2312" w:cs="方正楷体_GBK"/>
          <w:b w:val="0"/>
          <w:bCs w:val="0"/>
          <w:color w:val="000000"/>
          <w:sz w:val="32"/>
          <w:szCs w:val="32"/>
          <w:lang w:eastAsia="zh-CN"/>
        </w:rPr>
        <w:t>。</w:t>
      </w:r>
      <w:r>
        <w:rPr>
          <w:rFonts w:hint="eastAsia" w:ascii="仿宋_GB2312" w:hAnsi="仿宋_GB2312" w:eastAsia="仿宋_GB2312" w:cs="仿宋_GB2312"/>
          <w:b w:val="0"/>
          <w:bCs w:val="0"/>
          <w:color w:val="000000"/>
          <w:sz w:val="32"/>
          <w:szCs w:val="32"/>
        </w:rPr>
        <w:t>到202</w:t>
      </w:r>
      <w:r>
        <w:rPr>
          <w:rFonts w:hint="default" w:ascii="仿宋_GB2312" w:hAnsi="仿宋_GB2312" w:eastAsia="仿宋_GB2312" w:cs="仿宋_GB2312"/>
          <w:b w:val="0"/>
          <w:bCs w:val="0"/>
          <w:color w:val="000000"/>
          <w:sz w:val="32"/>
          <w:szCs w:val="32"/>
        </w:rPr>
        <w:t>5</w:t>
      </w:r>
      <w:r>
        <w:rPr>
          <w:rFonts w:hint="eastAsia" w:ascii="仿宋_GB2312" w:hAnsi="仿宋_GB2312" w:eastAsia="仿宋_GB2312" w:cs="仿宋_GB2312"/>
          <w:b w:val="0"/>
          <w:bCs w:val="0"/>
          <w:color w:val="000000"/>
          <w:sz w:val="32"/>
          <w:szCs w:val="32"/>
        </w:rPr>
        <w:t>年，全面完成儿童福利机构优化提质和创新转型工作，儿童福利机构高质量发展态势不断巩固。儿童福利机构资源配置更加优化，权责关系更加明晰，保障服务更加高效。</w:t>
      </w:r>
      <w:r>
        <w:rPr>
          <w:rFonts w:hint="eastAsia" w:ascii="仿宋_GB2312" w:hAnsi="仿宋_GB2312" w:eastAsia="仿宋_GB2312" w:cs="仿宋_GB2312"/>
          <w:b w:val="0"/>
          <w:bCs w:val="0"/>
          <w:color w:val="000000"/>
          <w:sz w:val="32"/>
          <w:szCs w:val="32"/>
          <w:lang w:eastAsia="zh-CN"/>
        </w:rPr>
        <w:t>市儿童福利院</w:t>
      </w:r>
      <w:r>
        <w:rPr>
          <w:rFonts w:hint="eastAsia" w:ascii="仿宋_GB2312" w:hAnsi="仿宋_GB2312" w:eastAsia="仿宋_GB2312" w:cs="仿宋_GB2312"/>
          <w:b w:val="0"/>
          <w:bCs w:val="0"/>
          <w:color w:val="000000"/>
          <w:sz w:val="32"/>
          <w:szCs w:val="32"/>
        </w:rPr>
        <w:t>全面实现优化提质，</w:t>
      </w:r>
      <w:r>
        <w:rPr>
          <w:rFonts w:hint="eastAsia" w:ascii="仿宋_GB2312" w:hAnsi="仿宋_GB2312" w:eastAsia="仿宋_GB2312" w:cs="仿宋_GB2312"/>
          <w:b w:val="0"/>
          <w:bCs w:val="0"/>
          <w:color w:val="000000"/>
          <w:sz w:val="32"/>
          <w:szCs w:val="32"/>
          <w:lang w:eastAsia="zh-CN"/>
        </w:rPr>
        <w:t>市未成年人救助保护中心实现儿童服务扩面升级，</w:t>
      </w:r>
      <w:r>
        <w:rPr>
          <w:rFonts w:hint="eastAsia" w:ascii="仿宋_GB2312" w:hAnsi="仿宋_GB2312" w:eastAsia="仿宋_GB2312" w:cs="仿宋_GB2312"/>
          <w:b w:val="0"/>
          <w:bCs w:val="0"/>
          <w:color w:val="000000"/>
          <w:sz w:val="32"/>
          <w:szCs w:val="32"/>
        </w:rPr>
        <w:t>县级民政部门设立的儿童福利机构</w:t>
      </w:r>
      <w:r>
        <w:rPr>
          <w:rFonts w:hint="default" w:ascii="仿宋_GB2312" w:hAnsi="仿宋_GB2312" w:eastAsia="仿宋_GB2312" w:cs="仿宋_GB2312"/>
          <w:b w:val="0"/>
          <w:bCs w:val="0"/>
          <w:color w:val="000000"/>
          <w:sz w:val="32"/>
          <w:szCs w:val="32"/>
          <w:lang w:eastAsia="zh-CN"/>
        </w:rPr>
        <w:t>转型为</w:t>
      </w:r>
      <w:r>
        <w:rPr>
          <w:rFonts w:hint="eastAsia" w:ascii="仿宋_GB2312" w:hAnsi="仿宋_GB2312" w:eastAsia="仿宋_GB2312" w:cs="仿宋_GB2312"/>
          <w:b w:val="0"/>
          <w:bCs w:val="0"/>
          <w:color w:val="000000"/>
          <w:sz w:val="32"/>
          <w:szCs w:val="32"/>
          <w:lang w:eastAsia="zh-CN"/>
        </w:rPr>
        <w:t>未成年人救助保护机构，</w:t>
      </w:r>
      <w:r>
        <w:rPr>
          <w:rFonts w:hint="default" w:ascii="仿宋_GB2312" w:hAnsi="仿宋_GB2312" w:eastAsia="仿宋_GB2312" w:cs="仿宋_GB2312"/>
          <w:b w:val="0"/>
          <w:bCs w:val="0"/>
          <w:color w:val="000000"/>
          <w:sz w:val="32"/>
          <w:szCs w:val="32"/>
          <w:lang w:eastAsia="zh-CN"/>
        </w:rPr>
        <w:t>作为实体机构</w:t>
      </w:r>
      <w:r>
        <w:rPr>
          <w:rFonts w:hint="eastAsia" w:ascii="仿宋_GB2312" w:hAnsi="仿宋_GB2312" w:eastAsia="仿宋_GB2312" w:cs="仿宋_GB2312"/>
          <w:b w:val="0"/>
          <w:bCs w:val="0"/>
          <w:color w:val="000000"/>
          <w:sz w:val="32"/>
          <w:szCs w:val="32"/>
          <w:lang w:eastAsia="zh-CN"/>
        </w:rPr>
        <w:t>开展</w:t>
      </w:r>
      <w:r>
        <w:rPr>
          <w:rFonts w:hint="default" w:ascii="仿宋_GB2312" w:hAnsi="仿宋_GB2312" w:eastAsia="仿宋_GB2312" w:cs="仿宋_GB2312"/>
          <w:b w:val="0"/>
          <w:bCs w:val="0"/>
          <w:color w:val="000000"/>
          <w:sz w:val="32"/>
          <w:szCs w:val="32"/>
          <w:lang w:eastAsia="zh-CN"/>
        </w:rPr>
        <w:t>未成年人保护工作</w:t>
      </w:r>
      <w:r>
        <w:rPr>
          <w:rFonts w:hint="default" w:ascii="仿宋_GB2312" w:hAnsi="仿宋_GB2312" w:eastAsia="仿宋_GB2312" w:cs="仿宋_GB2312"/>
          <w:b w:val="0"/>
          <w:bCs w:val="0"/>
          <w:color w:val="000000"/>
          <w:sz w:val="32"/>
          <w:szCs w:val="32"/>
        </w:rPr>
        <w:t>。</w:t>
      </w:r>
      <w:r>
        <w:rPr>
          <w:rFonts w:hint="default" w:ascii="仿宋_GB2312" w:hAnsi="仿宋_GB2312" w:eastAsia="仿宋_GB2312" w:cs="仿宋_GB2312"/>
          <w:b w:val="0"/>
          <w:bCs w:val="0"/>
          <w:sz w:val="32"/>
          <w:szCs w:val="32"/>
        </w:rPr>
        <w:t xml:space="preserve"> </w:t>
      </w:r>
      <w:r>
        <w:rPr>
          <w:rFonts w:hint="eastAsia" w:ascii="黑体" w:hAnsi="黑体" w:eastAsia="黑体" w:cs="仿宋_GB2312"/>
          <w:b w:val="0"/>
          <w:bCs w:val="0"/>
          <w:color w:val="000000"/>
          <w:sz w:val="32"/>
          <w:szCs w:val="32"/>
        </w:rPr>
        <w:t xml:space="preserve">   </w:t>
      </w:r>
      <w:r>
        <w:rPr>
          <w:rFonts w:hint="eastAsia" w:ascii="黑体" w:hAnsi="黑体" w:eastAsia="黑体" w:cs="方正黑体_GBK"/>
          <w:b w:val="0"/>
          <w:bCs w:val="0"/>
          <w:color w:val="000000"/>
          <w:sz w:val="32"/>
          <w:szCs w:val="32"/>
        </w:rPr>
        <w:t xml:space="preserve"> </w:t>
      </w:r>
      <w:r>
        <w:rPr>
          <w:rFonts w:hint="default" w:ascii="黑体" w:hAnsi="黑体" w:eastAsia="黑体" w:cs="方正黑体_GBK"/>
          <w:b w:val="0"/>
          <w:bCs w:val="0"/>
          <w:color w:val="000000"/>
          <w:sz w:val="32"/>
          <w:szCs w:val="32"/>
        </w:rPr>
        <w:t xml:space="preserve">   </w:t>
      </w:r>
    </w:p>
    <w:p>
      <w:pPr>
        <w:keepNext w:val="0"/>
        <w:keepLines w:val="0"/>
        <w:pageBreakBefore w:val="0"/>
        <w:widowControl w:val="0"/>
        <w:kinsoku/>
        <w:overflowPunct/>
        <w:topLinePunct w:val="0"/>
        <w:bidi w:val="0"/>
        <w:spacing w:line="600" w:lineRule="exact"/>
        <w:ind w:firstLine="640"/>
        <w:rPr>
          <w:rFonts w:hint="eastAsia" w:ascii="黑体" w:hAnsi="黑体" w:eastAsia="黑体" w:cs="方正黑体_GBK"/>
          <w:b w:val="0"/>
          <w:bCs w:val="0"/>
          <w:color w:val="000000"/>
          <w:sz w:val="32"/>
          <w:szCs w:val="32"/>
        </w:rPr>
      </w:pPr>
      <w:r>
        <w:rPr>
          <w:rFonts w:hint="eastAsia" w:ascii="黑体" w:hAnsi="黑体" w:eastAsia="黑体" w:cs="方正黑体_GBK"/>
          <w:b w:val="0"/>
          <w:bCs w:val="0"/>
          <w:color w:val="000000"/>
          <w:sz w:val="32"/>
          <w:szCs w:val="32"/>
          <w:lang w:eastAsia="zh-CN"/>
        </w:rPr>
        <w:t>二</w:t>
      </w:r>
      <w:r>
        <w:rPr>
          <w:rFonts w:hint="eastAsia" w:ascii="黑体" w:hAnsi="黑体" w:eastAsia="黑体" w:cs="方正黑体_GBK"/>
          <w:b w:val="0"/>
          <w:bCs w:val="0"/>
          <w:color w:val="000000"/>
          <w:sz w:val="32"/>
          <w:szCs w:val="32"/>
        </w:rPr>
        <w:t>、重点任务及分工</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000000"/>
          <w:sz w:val="32"/>
          <w:szCs w:val="32"/>
        </w:rPr>
      </w:pPr>
      <w:r>
        <w:rPr>
          <w:rFonts w:hint="eastAsia" w:ascii="楷体_GB2312" w:hAnsi="方正楷体_GBK" w:eastAsia="楷体_GB2312" w:cs="方正楷体_GBK"/>
          <w:b w:val="0"/>
          <w:bCs w:val="0"/>
          <w:color w:val="000000"/>
          <w:sz w:val="32"/>
          <w:szCs w:val="32"/>
          <w:lang w:val="en-US" w:eastAsia="zh-CN"/>
        </w:rPr>
        <w:t xml:space="preserve">  </w:t>
      </w:r>
      <w:r>
        <w:rPr>
          <w:rFonts w:hint="eastAsia" w:ascii="楷体_GB2312" w:hAnsi="方正楷体_GBK" w:eastAsia="楷体_GB2312" w:cs="方正楷体_GBK"/>
          <w:b w:val="0"/>
          <w:bCs w:val="0"/>
          <w:color w:val="000000"/>
          <w:kern w:val="0"/>
          <w:sz w:val="32"/>
          <w:szCs w:val="32"/>
          <w:lang w:val="en-US" w:eastAsia="zh-CN" w:bidi="ar-SA"/>
        </w:rPr>
        <w:t xml:space="preserve"> （一）推进区域性儿童福利机构优化提质。</w:t>
      </w:r>
      <w:r>
        <w:rPr>
          <w:rFonts w:hint="eastAsia" w:ascii="仿宋_GB2312" w:hAnsi="仿宋_GB2312" w:eastAsia="仿宋_GB2312" w:cs="仿宋_GB2312"/>
          <w:b w:val="0"/>
          <w:bCs w:val="0"/>
          <w:color w:val="000000"/>
          <w:sz w:val="32"/>
          <w:szCs w:val="32"/>
          <w:lang w:eastAsia="zh-CN"/>
        </w:rPr>
        <w:t>市儿童福利院</w:t>
      </w:r>
      <w:r>
        <w:rPr>
          <w:rFonts w:hint="eastAsia" w:ascii="仿宋_GB2312" w:hAnsi="仿宋_GB2312" w:eastAsia="仿宋_GB2312" w:cs="仿宋_GB2312"/>
          <w:b w:val="0"/>
          <w:bCs w:val="0"/>
          <w:color w:val="000000"/>
          <w:sz w:val="32"/>
          <w:szCs w:val="32"/>
        </w:rPr>
        <w:t>要按照高质量发展的要求，着力推进儿童养育、医疗、康复、教育、社会工作一体化发展。</w:t>
      </w:r>
    </w:p>
    <w:p>
      <w:pPr>
        <w:keepNext w:val="0"/>
        <w:keepLines w:val="0"/>
        <w:pageBreakBefore w:val="0"/>
        <w:widowControl w:val="0"/>
        <w:kinsoku/>
        <w:overflowPunct/>
        <w:topLinePunct w:val="0"/>
        <w:bidi w:val="0"/>
        <w:spacing w:line="600" w:lineRule="exact"/>
        <w:ind w:firstLine="640" w:firstLineChars="200"/>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1.做好接收抚养工作。</w:t>
      </w:r>
      <w:r>
        <w:rPr>
          <w:rFonts w:hint="eastAsia" w:ascii="仿宋_GB2312" w:hAnsi="仿宋_GB2312" w:eastAsia="仿宋_GB2312" w:cs="仿宋_GB2312"/>
          <w:b w:val="0"/>
          <w:bCs w:val="0"/>
          <w:color w:val="000000"/>
          <w:sz w:val="32"/>
          <w:szCs w:val="32"/>
          <w:lang w:eastAsia="zh-CN"/>
        </w:rPr>
        <w:t>一是洛阳</w:t>
      </w:r>
      <w:r>
        <w:rPr>
          <w:rFonts w:hint="default" w:ascii="仿宋_GB2312" w:hAnsi="仿宋_GB2312" w:eastAsia="仿宋_GB2312" w:cs="仿宋_GB2312"/>
          <w:b w:val="0"/>
          <w:bCs w:val="0"/>
          <w:color w:val="000000"/>
          <w:sz w:val="32"/>
          <w:szCs w:val="32"/>
        </w:rPr>
        <w:t>市儿童福利院</w:t>
      </w:r>
      <w:r>
        <w:rPr>
          <w:rFonts w:hint="eastAsia" w:ascii="仿宋_GB2312" w:hAnsi="仿宋_GB2312" w:eastAsia="仿宋_GB2312" w:cs="仿宋_GB2312"/>
          <w:b w:val="0"/>
          <w:bCs w:val="0"/>
          <w:color w:val="000000"/>
          <w:sz w:val="32"/>
          <w:szCs w:val="32"/>
        </w:rPr>
        <w:t>要于202</w:t>
      </w:r>
      <w:r>
        <w:rPr>
          <w:rFonts w:hint="eastAsia" w:ascii="仿宋_GB2312" w:hAnsi="仿宋_GB2312" w:eastAsia="仿宋_GB2312" w:cs="仿宋_GB2312"/>
          <w:b w:val="0"/>
          <w:bCs w:val="0"/>
          <w:color w:val="000000"/>
          <w:sz w:val="32"/>
          <w:szCs w:val="32"/>
          <w:lang w:val="en-US" w:eastAsia="zh-CN"/>
        </w:rPr>
        <w:t>2</w:t>
      </w:r>
      <w:r>
        <w:rPr>
          <w:rFonts w:hint="eastAsia" w:ascii="仿宋_GB2312" w:hAnsi="仿宋_GB2312" w:eastAsia="仿宋_GB2312" w:cs="仿宋_GB2312"/>
          <w:b w:val="0"/>
          <w:bCs w:val="0"/>
          <w:color w:val="000000"/>
          <w:sz w:val="32"/>
          <w:szCs w:val="32"/>
        </w:rPr>
        <w:t>年底前</w:t>
      </w:r>
      <w:r>
        <w:rPr>
          <w:rFonts w:hint="eastAsia" w:ascii="仿宋_GB2312" w:hAnsi="仿宋_GB2312" w:eastAsia="仿宋_GB2312" w:cs="仿宋_GB2312"/>
          <w:b w:val="0"/>
          <w:bCs w:val="0"/>
          <w:color w:val="000000"/>
          <w:sz w:val="32"/>
          <w:szCs w:val="32"/>
          <w:lang w:eastAsia="zh-CN"/>
        </w:rPr>
        <w:t>按程序</w:t>
      </w:r>
      <w:r>
        <w:rPr>
          <w:rFonts w:hint="eastAsia" w:ascii="仿宋_GB2312" w:hAnsi="仿宋_GB2312" w:eastAsia="仿宋_GB2312" w:cs="仿宋_GB2312"/>
          <w:b w:val="0"/>
          <w:bCs w:val="0"/>
          <w:color w:val="000000"/>
          <w:sz w:val="32"/>
          <w:szCs w:val="32"/>
        </w:rPr>
        <w:t>完成移交儿童的接收任务。儿童移交原则上采取“户随人走”的方式，将儿童户籍一并转移</w:t>
      </w:r>
      <w:r>
        <w:rPr>
          <w:rFonts w:hint="eastAsia" w:ascii="仿宋_GB2312" w:hAnsi="仿宋_GB2312" w:eastAsia="仿宋_GB2312" w:cs="仿宋_GB2312"/>
          <w:b w:val="0"/>
          <w:bCs w:val="0"/>
          <w:color w:val="000000"/>
          <w:sz w:val="32"/>
          <w:szCs w:val="32"/>
          <w:lang w:eastAsia="zh-CN"/>
        </w:rPr>
        <w:t>到</w:t>
      </w:r>
      <w:r>
        <w:rPr>
          <w:rFonts w:hint="default" w:ascii="仿宋_GB2312" w:hAnsi="仿宋_GB2312" w:eastAsia="仿宋_GB2312" w:cs="仿宋_GB2312"/>
          <w:b w:val="0"/>
          <w:bCs w:val="0"/>
          <w:color w:val="000000"/>
          <w:sz w:val="32"/>
          <w:szCs w:val="32"/>
        </w:rPr>
        <w:t>市儿童福利院</w:t>
      </w:r>
      <w:r>
        <w:rPr>
          <w:rFonts w:hint="eastAsia" w:ascii="仿宋_GB2312" w:hAnsi="仿宋_GB2312" w:eastAsia="仿宋_GB2312" w:cs="仿宋_GB2312"/>
          <w:b w:val="0"/>
          <w:bCs w:val="0"/>
          <w:color w:val="000000"/>
          <w:sz w:val="32"/>
          <w:szCs w:val="32"/>
        </w:rPr>
        <w:t>，对于存在户口迁移可能使儿童合法权益受损等情形的，</w:t>
      </w:r>
      <w:r>
        <w:rPr>
          <w:rFonts w:hint="default" w:ascii="仿宋_GB2312" w:hAnsi="仿宋_GB2312" w:eastAsia="仿宋_GB2312" w:cs="仿宋_GB2312"/>
          <w:b w:val="0"/>
          <w:bCs w:val="0"/>
          <w:color w:val="000000"/>
          <w:sz w:val="32"/>
          <w:szCs w:val="32"/>
        </w:rPr>
        <w:t>报市民政局备案，</w:t>
      </w:r>
      <w:r>
        <w:rPr>
          <w:rFonts w:hint="eastAsia" w:ascii="仿宋_GB2312" w:hAnsi="仿宋_GB2312" w:eastAsia="仿宋_GB2312" w:cs="仿宋_GB2312"/>
          <w:b w:val="0"/>
          <w:bCs w:val="0"/>
          <w:color w:val="000000"/>
          <w:sz w:val="32"/>
          <w:szCs w:val="32"/>
        </w:rPr>
        <w:t>可以不迁移户口</w:t>
      </w:r>
      <w:r>
        <w:rPr>
          <w:rFonts w:hint="eastAsia" w:ascii="仿宋_GB2312" w:hAnsi="仿宋_GB2312" w:eastAsia="仿宋_GB2312" w:cs="仿宋_GB2312"/>
          <w:b w:val="0"/>
          <w:bCs w:val="0"/>
          <w:color w:val="000000"/>
          <w:sz w:val="32"/>
          <w:szCs w:val="32"/>
          <w:lang w:eastAsia="zh-CN"/>
        </w:rPr>
        <w:t>。二是</w:t>
      </w:r>
      <w:r>
        <w:rPr>
          <w:rFonts w:hint="eastAsia" w:ascii="仿宋_GB2312" w:hAnsi="仿宋_GB2312" w:eastAsia="仿宋_GB2312" w:cs="仿宋_GB2312"/>
          <w:b w:val="0"/>
          <w:bCs w:val="0"/>
          <w:color w:val="000000"/>
          <w:sz w:val="32"/>
          <w:szCs w:val="32"/>
        </w:rPr>
        <w:t>县级民政部门设立的儿童福利机构</w:t>
      </w:r>
      <w:r>
        <w:rPr>
          <w:rFonts w:hint="eastAsia" w:ascii="仿宋_GB2312" w:hAnsi="仿宋_GB2312" w:eastAsia="仿宋_GB2312" w:cs="仿宋_GB2312"/>
          <w:b w:val="0"/>
          <w:bCs w:val="0"/>
          <w:color w:val="000000"/>
          <w:sz w:val="32"/>
          <w:szCs w:val="32"/>
          <w:lang w:eastAsia="zh-CN"/>
        </w:rPr>
        <w:t>原则上</w:t>
      </w:r>
      <w:r>
        <w:rPr>
          <w:rFonts w:hint="eastAsia" w:ascii="仿宋_GB2312" w:hAnsi="仿宋_GB2312" w:eastAsia="仿宋_GB2312" w:cs="仿宋_GB2312"/>
          <w:b w:val="0"/>
          <w:bCs w:val="0"/>
          <w:color w:val="000000"/>
          <w:sz w:val="32"/>
          <w:szCs w:val="32"/>
        </w:rPr>
        <w:t>不再接收孤弃儿童，由</w:t>
      </w:r>
      <w:r>
        <w:rPr>
          <w:rFonts w:hint="default" w:ascii="仿宋_GB2312" w:hAnsi="仿宋_GB2312" w:eastAsia="仿宋_GB2312" w:cs="仿宋_GB2312"/>
          <w:b w:val="0"/>
          <w:bCs w:val="0"/>
          <w:color w:val="000000"/>
          <w:sz w:val="32"/>
          <w:szCs w:val="32"/>
        </w:rPr>
        <w:t>市儿童福利院按照程序</w:t>
      </w:r>
      <w:r>
        <w:rPr>
          <w:rFonts w:hint="eastAsia" w:ascii="仿宋_GB2312" w:hAnsi="仿宋_GB2312" w:eastAsia="仿宋_GB2312" w:cs="仿宋_GB2312"/>
          <w:b w:val="0"/>
          <w:bCs w:val="0"/>
          <w:color w:val="000000"/>
          <w:sz w:val="32"/>
          <w:szCs w:val="32"/>
        </w:rPr>
        <w:t>收留抚养</w:t>
      </w:r>
      <w:r>
        <w:rPr>
          <w:rFonts w:hint="eastAsia" w:ascii="仿宋_GB2312" w:hAnsi="仿宋_GB2312" w:eastAsia="仿宋_GB2312" w:cs="仿宋_GB2312"/>
          <w:b w:val="0"/>
          <w:bCs w:val="0"/>
          <w:color w:val="000000"/>
          <w:sz w:val="32"/>
          <w:szCs w:val="32"/>
          <w:lang w:eastAsia="zh-CN"/>
        </w:rPr>
        <w:t>。对于公民私自收留的孤弃儿童，动员其</w:t>
      </w:r>
      <w:r>
        <w:rPr>
          <w:rFonts w:hint="eastAsia" w:ascii="仿宋_GB2312" w:hAnsi="仿宋_GB2312" w:eastAsia="仿宋_GB2312" w:cs="仿宋_GB2312"/>
          <w:b w:val="0"/>
          <w:bCs w:val="0"/>
          <w:color w:val="000000"/>
          <w:sz w:val="32"/>
          <w:szCs w:val="32"/>
          <w:lang w:val="en-US" w:eastAsia="zh-CN"/>
        </w:rPr>
        <w:t>按规定</w:t>
      </w:r>
      <w:r>
        <w:rPr>
          <w:rFonts w:hint="eastAsia" w:ascii="仿宋_GB2312" w:hAnsi="仿宋_GB2312" w:eastAsia="仿宋_GB2312" w:cs="仿宋_GB2312"/>
          <w:b w:val="0"/>
          <w:bCs w:val="0"/>
          <w:color w:val="000000"/>
          <w:sz w:val="32"/>
          <w:szCs w:val="32"/>
          <w:lang w:eastAsia="zh-CN"/>
        </w:rPr>
        <w:t>送交至当地儿童福利机构（未成年人救助保护机构），机构评估后儿童适合回归家庭生活的，由所在区域的民政部门按照规定办理收养登记手续；不适合回归家庭的按程序送市儿童福利院养育。三是社会散居孤儿、困境等儿童确需集中养育的，按照《儿童福利机构管理办法》相关规定进行接收抚养，未成年人救助保护机构参照执行。（附件</w:t>
      </w: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（民政部门、公安部门）</w:t>
      </w:r>
    </w:p>
    <w:p>
      <w:pPr>
        <w:keepNext w:val="0"/>
        <w:keepLines w:val="0"/>
        <w:pageBreakBefore w:val="0"/>
        <w:widowControl w:val="0"/>
        <w:kinsoku/>
        <w:overflowPunct/>
        <w:topLinePunct w:val="0"/>
        <w:bidi w:val="0"/>
        <w:spacing w:line="600" w:lineRule="exact"/>
        <w:ind w:firstLine="640" w:firstLineChars="200"/>
        <w:rPr>
          <w:rFonts w:hint="default"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2.做好儿童养育和送养工作。</w:t>
      </w:r>
      <w:r>
        <w:rPr>
          <w:rFonts w:hint="eastAsia" w:ascii="仿宋_GB2312" w:hAnsi="仿宋_GB2312" w:eastAsia="仿宋_GB2312" w:cs="仿宋_GB2312"/>
          <w:b w:val="0"/>
          <w:bCs w:val="0"/>
          <w:color w:val="000000"/>
          <w:sz w:val="32"/>
          <w:szCs w:val="32"/>
        </w:rPr>
        <w:t>儿童福利机构应当按照最有利于儿童身心健康成长的原则，采取多种方式提高养育水平。儿童福利机构要开展儿童抚养综合评估，对于经评估适合回归家庭生活的孤弃儿童，要坚持“应送早送、应送尽送、先国内后国外”的原则，依法安排送养。（民政部门）</w:t>
      </w:r>
    </w:p>
    <w:p>
      <w:pPr>
        <w:keepNext w:val="0"/>
        <w:keepLines w:val="0"/>
        <w:pageBreakBefore w:val="0"/>
        <w:widowControl w:val="0"/>
        <w:kinsoku/>
        <w:overflowPunct/>
        <w:topLinePunct w:val="0"/>
        <w:bidi w:val="0"/>
        <w:spacing w:line="600" w:lineRule="exact"/>
        <w:ind w:firstLine="645"/>
        <w:rPr>
          <w:rFonts w:hint="default"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3.提升医疗保障水平。</w:t>
      </w:r>
      <w:r>
        <w:rPr>
          <w:rFonts w:hint="eastAsia" w:ascii="仿宋_GB2312" w:hAnsi="仿宋_GB2312" w:eastAsia="仿宋_GB2312" w:cs="仿宋_GB2312"/>
          <w:b w:val="0"/>
          <w:bCs w:val="0"/>
          <w:color w:val="000000"/>
          <w:sz w:val="32"/>
          <w:szCs w:val="32"/>
        </w:rPr>
        <w:t>各</w:t>
      </w:r>
      <w:r>
        <w:rPr>
          <w:rFonts w:hint="eastAsia" w:ascii="仿宋_GB2312" w:hAnsi="仿宋_GB2312" w:eastAsia="仿宋_GB2312" w:cs="仿宋_GB2312"/>
          <w:b w:val="0"/>
          <w:bCs w:val="0"/>
          <w:color w:val="000000"/>
          <w:sz w:val="32"/>
          <w:szCs w:val="32"/>
          <w:lang w:eastAsia="zh-CN"/>
        </w:rPr>
        <w:t>级</w:t>
      </w:r>
      <w:r>
        <w:rPr>
          <w:rFonts w:hint="eastAsia" w:ascii="仿宋_GB2312" w:hAnsi="仿宋_GB2312" w:eastAsia="仿宋_GB2312" w:cs="仿宋_GB2312"/>
          <w:b w:val="0"/>
          <w:bCs w:val="0"/>
          <w:color w:val="000000"/>
          <w:sz w:val="32"/>
          <w:szCs w:val="32"/>
        </w:rPr>
        <w:t>医疗机构要为儿童福利机构内儿童就诊开通绿色通道，鼓励有条件的儿童福利机构与医疗机构合作，提供医疗、康复、健康知识普及等服务。统筹发挥好基本医保、大病保险、医疗救助、慈善救助综合保障的作用，切实解决机构养育儿童医疗费用问题。对需要集中养育的儿童自进入儿童福利机构之日起，及时核实身份和基本医保参保状态，未参保的可突破居民医保集中参保缴费期限制，随参随缴，及时享受待遇。积极为集中养育的孤弃儿童、事实无人抚养儿童申请“孤儿医疗康复明天计划”等公益性资助项目。（卫生健康部门、医保部门、税务部门、民政部门）</w:t>
      </w:r>
    </w:p>
    <w:p>
      <w:pPr>
        <w:keepNext w:val="0"/>
        <w:keepLines w:val="0"/>
        <w:pageBreakBefore w:val="0"/>
        <w:widowControl w:val="0"/>
        <w:kinsoku/>
        <w:overflowPunct/>
        <w:topLinePunct w:val="0"/>
        <w:bidi w:val="0"/>
        <w:spacing w:line="600" w:lineRule="exact"/>
        <w:ind w:firstLine="640" w:firstLineChars="200"/>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4.提高康复专业能力。</w:t>
      </w:r>
      <w:r>
        <w:rPr>
          <w:rFonts w:hint="eastAsia" w:ascii="仿宋_GB2312" w:hAnsi="仿宋_GB2312" w:eastAsia="仿宋_GB2312" w:cs="仿宋_GB2312"/>
          <w:b w:val="0"/>
          <w:bCs w:val="0"/>
          <w:color w:val="000000"/>
          <w:sz w:val="32"/>
          <w:szCs w:val="32"/>
        </w:rPr>
        <w:t>加强区域性儿童福利机构康复专业能力建设，确保达到残疾儿童康复救助定点服务机构标准，</w:t>
      </w:r>
      <w:r>
        <w:rPr>
          <w:rFonts w:hint="eastAsia" w:ascii="仿宋_GB2312" w:hAnsi="仿宋_GB2312" w:eastAsia="仿宋_GB2312" w:cs="仿宋_GB2312"/>
          <w:b w:val="0"/>
          <w:bCs w:val="0"/>
          <w:color w:val="000000"/>
          <w:sz w:val="32"/>
          <w:szCs w:val="32"/>
          <w:u w:val="none"/>
        </w:rPr>
        <w:t>经评审达到规定标准的，认定为</w:t>
      </w:r>
      <w:r>
        <w:rPr>
          <w:rFonts w:hint="eastAsia" w:ascii="仿宋_GB2312" w:hAnsi="仿宋_GB2312" w:eastAsia="仿宋_GB2312" w:cs="仿宋_GB2312"/>
          <w:b w:val="0"/>
          <w:bCs w:val="0"/>
          <w:color w:val="000000"/>
          <w:sz w:val="32"/>
          <w:szCs w:val="32"/>
        </w:rPr>
        <w:t>定点服务机构，对机构内病残儿童进行康复评估、制定康复方案并及时组织实施。对于符合条件的儿童，及时申请纳入残疾儿童康复救助保障。鼓励采取多种形式加强与其他专业康复机构、医疗机构合作，提升机构康复人员专业水平，提高儿童康复质量。（民政部门、残联组织）</w:t>
      </w:r>
    </w:p>
    <w:p>
      <w:pPr>
        <w:keepNext w:val="0"/>
        <w:keepLines w:val="0"/>
        <w:pageBreakBefore w:val="0"/>
        <w:widowControl w:val="0"/>
        <w:kinsoku/>
        <w:overflowPunct/>
        <w:topLinePunct w:val="0"/>
        <w:bidi w:val="0"/>
        <w:spacing w:line="600" w:lineRule="exact"/>
        <w:ind w:firstLine="640" w:firstLineChars="200"/>
        <w:rPr>
          <w:rFonts w:hint="default" w:ascii="仿宋_GB2312" w:hAnsi="仿宋_GB2312" w:eastAsia="仿宋_GB2312" w:cs="仿宋_GB2312"/>
          <w:b w:val="0"/>
          <w:bCs w:val="0"/>
          <w:color w:val="FF0000"/>
          <w:sz w:val="32"/>
          <w:szCs w:val="32"/>
        </w:rPr>
      </w:pPr>
      <w:r>
        <w:rPr>
          <w:rFonts w:hint="eastAsia" w:ascii="仿宋_GB2312" w:hAnsi="仿宋_GB2312" w:eastAsia="仿宋_GB2312" w:cs="仿宋_GB2312"/>
          <w:b w:val="0"/>
          <w:bCs w:val="0"/>
          <w:color w:val="000000"/>
          <w:sz w:val="32"/>
          <w:szCs w:val="32"/>
        </w:rPr>
        <w:t>5.强化教育权益保障。</w:t>
      </w:r>
      <w:r>
        <w:rPr>
          <w:rFonts w:hint="eastAsia" w:ascii="仿宋_GB2312" w:hAnsi="仿宋_GB2312" w:eastAsia="仿宋_GB2312" w:cs="仿宋_GB2312"/>
          <w:b w:val="0"/>
          <w:bCs w:val="0"/>
          <w:color w:val="000000"/>
          <w:sz w:val="32"/>
          <w:szCs w:val="32"/>
        </w:rPr>
        <w:t>对福利机构符合办学条件的内设特教班及特殊教育学校依法依规按有关程序审批办学资质，按规定比例配备教职工，按规定政策落实生均公用经费。儿童福利机构要及时将机构内具备接受普通教育能力的适龄儿童信息向当地教育行政部门报备，教育部门帮助协调其就近就便安排在普惠性幼儿园或公办中小学就读，切实保障适龄儿童都能平等接受中小学教育并纳入学籍管理，按规定享受学生资助政策。对经过评估，可以接受特殊教育的儿童，提供送教上门服务。对机构内依法设立的中小学校（幼儿园）中依法取得相应教师资格、被认定为教师的工作人员，由相关部门按规定纳入教育培训、职称评审、表彰，并按规定享有相关待遇、津贴补贴等。（教育部门、人力资源社会保障部门、编办、民政部门）</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6.优化实施儿童成年后安置政策。</w:t>
      </w:r>
      <w:r>
        <w:rPr>
          <w:rFonts w:hint="eastAsia" w:ascii="仿宋_GB2312" w:hAnsi="仿宋_GB2312" w:eastAsia="仿宋_GB2312" w:cs="仿宋_GB2312"/>
          <w:b w:val="0"/>
          <w:bCs w:val="0"/>
          <w:color w:val="000000"/>
          <w:sz w:val="32"/>
          <w:szCs w:val="32"/>
          <w:lang w:eastAsia="zh-CN"/>
        </w:rPr>
        <w:t>建立</w:t>
      </w:r>
      <w:r>
        <w:rPr>
          <w:rFonts w:hint="eastAsia" w:ascii="仿宋_GB2312" w:hAnsi="仿宋_GB2312" w:eastAsia="仿宋_GB2312" w:cs="仿宋_GB2312"/>
          <w:b w:val="0"/>
          <w:bCs w:val="0"/>
          <w:color w:val="000000"/>
          <w:sz w:val="32"/>
          <w:szCs w:val="32"/>
        </w:rPr>
        <w:t>抚养儿童成年安置评估制度，落实好生活、住房、就业保障和户口迁移等政策。对经评估具备独立生活能力和劳动能力的，鼓励支持其实现就业，</w:t>
      </w:r>
      <w:r>
        <w:rPr>
          <w:rFonts w:hint="eastAsia" w:ascii="仿宋_GB2312" w:hAnsi="仿宋_GB2312" w:eastAsia="仿宋_GB2312" w:cs="仿宋_GB2312"/>
          <w:b w:val="0"/>
          <w:bCs w:val="0"/>
          <w:color w:val="000000"/>
          <w:sz w:val="32"/>
          <w:szCs w:val="32"/>
          <w:u w:val="none"/>
        </w:rPr>
        <w:t>符合条件的优先纳入住房保障范围，</w:t>
      </w:r>
      <w:r>
        <w:rPr>
          <w:rFonts w:hint="eastAsia" w:ascii="仿宋_GB2312" w:hAnsi="仿宋_GB2312" w:eastAsia="仿宋_GB2312" w:cs="仿宋_GB2312"/>
          <w:b w:val="0"/>
          <w:bCs w:val="0"/>
          <w:color w:val="000000"/>
          <w:sz w:val="32"/>
          <w:szCs w:val="32"/>
          <w:u w:val="none"/>
          <w:lang w:eastAsia="zh-CN"/>
        </w:rPr>
        <w:t>符合就业困难人员认定标准的</w:t>
      </w:r>
      <w:r>
        <w:rPr>
          <w:rFonts w:hint="eastAsia" w:ascii="仿宋_GB2312" w:hAnsi="仿宋_GB2312" w:eastAsia="仿宋_GB2312" w:cs="仿宋_GB2312"/>
          <w:b w:val="0"/>
          <w:bCs w:val="0"/>
          <w:color w:val="000000"/>
          <w:sz w:val="32"/>
          <w:szCs w:val="32"/>
          <w:u w:val="none"/>
        </w:rPr>
        <w:t>优先</w:t>
      </w:r>
      <w:r>
        <w:rPr>
          <w:rFonts w:hint="eastAsia" w:ascii="仿宋_GB2312" w:hAnsi="仿宋_GB2312" w:eastAsia="仿宋_GB2312" w:cs="仿宋_GB2312"/>
          <w:b w:val="0"/>
          <w:bCs w:val="0"/>
          <w:color w:val="000000"/>
          <w:sz w:val="32"/>
          <w:szCs w:val="32"/>
        </w:rPr>
        <w:t>纳入就业援助范围。儿童福利机构应提前对机构内年满16周岁、具有劳动潜能的少年儿童开展职业技能培训，并提供就业指导。对符合参军</w:t>
      </w:r>
      <w:r>
        <w:rPr>
          <w:rFonts w:hint="eastAsia" w:ascii="仿宋_GB2312" w:hAnsi="仿宋_GB2312" w:eastAsia="仿宋_GB2312" w:cs="仿宋_GB2312"/>
          <w:b w:val="0"/>
          <w:bCs w:val="0"/>
          <w:color w:val="000000"/>
          <w:sz w:val="32"/>
          <w:szCs w:val="32"/>
          <w:lang w:eastAsia="zh-CN"/>
        </w:rPr>
        <w:t>入伍标准</w:t>
      </w:r>
      <w:r>
        <w:rPr>
          <w:rFonts w:hint="eastAsia" w:ascii="仿宋_GB2312" w:hAnsi="仿宋_GB2312" w:eastAsia="仿宋_GB2312" w:cs="仿宋_GB2312"/>
          <w:b w:val="0"/>
          <w:bCs w:val="0"/>
          <w:color w:val="000000"/>
          <w:sz w:val="32"/>
          <w:szCs w:val="32"/>
        </w:rPr>
        <w:t>要求的，同等条件下优先征集入伍。</w:t>
      </w:r>
      <w:r>
        <w:rPr>
          <w:rFonts w:hint="eastAsia" w:ascii="仿宋_GB2312" w:hAnsi="仿宋_GB2312" w:eastAsia="仿宋_GB2312" w:cs="仿宋_GB2312"/>
          <w:b w:val="0"/>
          <w:bCs w:val="0"/>
          <w:color w:val="000000"/>
          <w:sz w:val="32"/>
          <w:szCs w:val="32"/>
          <w:u w:val="none"/>
        </w:rPr>
        <w:t>对符合特困人员认定条件的，按规定纳入特困人员救助供养，对其中符合条件确有集中供养意愿的，及时安排到相应的特困人员供养服务机构。</w:t>
      </w:r>
      <w:r>
        <w:rPr>
          <w:rFonts w:hint="eastAsia" w:ascii="仿宋_GB2312" w:hAnsi="仿宋_GB2312" w:eastAsia="仿宋_GB2312" w:cs="仿宋_GB2312"/>
          <w:b w:val="0"/>
          <w:bCs w:val="0"/>
          <w:color w:val="000000"/>
          <w:sz w:val="32"/>
          <w:szCs w:val="32"/>
          <w:u w:val="none"/>
          <w:lang w:eastAsia="zh-CN"/>
        </w:rPr>
        <w:t>（附件</w:t>
      </w:r>
      <w:r>
        <w:rPr>
          <w:rFonts w:hint="eastAsia" w:ascii="仿宋_GB2312" w:hAnsi="仿宋_GB2312" w:eastAsia="仿宋_GB2312" w:cs="仿宋_GB2312"/>
          <w:b w:val="0"/>
          <w:bCs w:val="0"/>
          <w:color w:val="000000"/>
          <w:sz w:val="32"/>
          <w:szCs w:val="32"/>
          <w:u w:val="none"/>
          <w:lang w:val="en-US" w:eastAsia="zh-CN"/>
        </w:rPr>
        <w:t>2</w:t>
      </w:r>
      <w:r>
        <w:rPr>
          <w:rFonts w:hint="eastAsia" w:ascii="仿宋_GB2312" w:hAnsi="仿宋_GB2312" w:eastAsia="仿宋_GB2312" w:cs="仿宋_GB2312"/>
          <w:b w:val="0"/>
          <w:bCs w:val="0"/>
          <w:color w:val="000000"/>
          <w:sz w:val="32"/>
          <w:szCs w:val="32"/>
          <w:u w:val="none"/>
          <w:lang w:eastAsia="zh-CN"/>
        </w:rPr>
        <w:t>）</w:t>
      </w:r>
      <w:r>
        <w:rPr>
          <w:rFonts w:hint="eastAsia" w:ascii="仿宋_GB2312" w:hAnsi="仿宋_GB2312" w:eastAsia="仿宋_GB2312" w:cs="仿宋_GB2312"/>
          <w:b w:val="0"/>
          <w:bCs w:val="0"/>
          <w:color w:val="000000"/>
          <w:sz w:val="32"/>
          <w:szCs w:val="32"/>
        </w:rPr>
        <w:t>（民政部门、财政部门、人力资源社会保障部门、征兵办、公安部门、住房城乡建设部门）</w:t>
      </w:r>
    </w:p>
    <w:p>
      <w:pPr>
        <w:keepNext w:val="0"/>
        <w:keepLines w:val="0"/>
        <w:pageBreakBefore w:val="0"/>
        <w:widowControl w:val="0"/>
        <w:kinsoku/>
        <w:overflowPunct/>
        <w:topLinePunct w:val="0"/>
        <w:bidi w:val="0"/>
        <w:spacing w:line="600" w:lineRule="exact"/>
        <w:ind w:firstLine="640"/>
        <w:rPr>
          <w:rFonts w:hint="default" w:ascii="仿宋_GB2312" w:hAnsi="仿宋_GB2312" w:eastAsia="仿宋_GB2312" w:cs="仿宋_GB2312"/>
          <w:b w:val="0"/>
          <w:bCs w:val="0"/>
          <w:color w:val="000000"/>
          <w:sz w:val="32"/>
          <w:szCs w:val="32"/>
        </w:rPr>
      </w:pPr>
      <w:r>
        <w:rPr>
          <w:rFonts w:hint="default" w:ascii="仿宋_GB2312" w:hAnsi="仿宋_GB2312" w:eastAsia="仿宋_GB2312" w:cs="仿宋_GB2312"/>
          <w:b w:val="0"/>
          <w:bCs w:val="0"/>
          <w:color w:val="000000"/>
          <w:sz w:val="32"/>
          <w:szCs w:val="32"/>
          <w:lang w:val="en"/>
        </w:rPr>
        <w:t xml:space="preserve"> </w:t>
      </w:r>
      <w:r>
        <w:rPr>
          <w:rFonts w:hint="eastAsia" w:ascii="仿宋_GB2312" w:hAnsi="仿宋_GB2312" w:eastAsia="仿宋_GB2312" w:cs="仿宋_GB2312"/>
          <w:b w:val="0"/>
          <w:bCs w:val="0"/>
          <w:color w:val="000000"/>
          <w:sz w:val="32"/>
          <w:szCs w:val="32"/>
        </w:rPr>
        <w:t>7.加强社会工作服务。</w:t>
      </w:r>
      <w:r>
        <w:rPr>
          <w:rFonts w:hint="eastAsia" w:ascii="仿宋_GB2312" w:hAnsi="仿宋_GB2312" w:eastAsia="仿宋_GB2312" w:cs="仿宋_GB2312"/>
          <w:b w:val="0"/>
          <w:bCs w:val="0"/>
          <w:color w:val="000000"/>
          <w:sz w:val="32"/>
          <w:szCs w:val="32"/>
        </w:rPr>
        <w:t>儿童福利机构可以通过</w:t>
      </w:r>
      <w:r>
        <w:rPr>
          <w:rFonts w:hint="eastAsia" w:ascii="仿宋_GB2312" w:hAnsi="仿宋_GB2312" w:eastAsia="仿宋_GB2312" w:cs="仿宋_GB2312"/>
          <w:b w:val="0"/>
          <w:bCs w:val="0"/>
          <w:color w:val="000000"/>
          <w:sz w:val="32"/>
          <w:szCs w:val="32"/>
          <w:lang w:eastAsia="zh-CN"/>
        </w:rPr>
        <w:t>设立社工科或整合职能科室承担链接爱心人</w:t>
      </w:r>
      <w:r>
        <w:rPr>
          <w:rFonts w:hint="default" w:ascii="仿宋_GB2312" w:hAnsi="仿宋_GB2312" w:eastAsia="仿宋_GB2312" w:cs="仿宋_GB2312"/>
          <w:b w:val="0"/>
          <w:bCs w:val="0"/>
          <w:color w:val="000000"/>
          <w:sz w:val="32"/>
          <w:szCs w:val="32"/>
        </w:rPr>
        <w:t>士、企</w:t>
      </w:r>
      <w:r>
        <w:rPr>
          <w:rFonts w:hint="eastAsia" w:ascii="仿宋_GB2312" w:hAnsi="仿宋_GB2312" w:eastAsia="仿宋_GB2312" w:cs="仿宋_GB2312"/>
          <w:b w:val="0"/>
          <w:bCs w:val="0"/>
          <w:color w:val="000000"/>
          <w:sz w:val="32"/>
          <w:szCs w:val="32"/>
          <w:lang w:eastAsia="zh-CN"/>
        </w:rPr>
        <w:t>事业单位</w:t>
      </w:r>
      <w:r>
        <w:rPr>
          <w:rFonts w:hint="default" w:ascii="仿宋_GB2312" w:hAnsi="仿宋_GB2312" w:eastAsia="仿宋_GB2312" w:cs="仿宋_GB2312"/>
          <w:b w:val="0"/>
          <w:bCs w:val="0"/>
          <w:color w:val="000000"/>
          <w:sz w:val="32"/>
          <w:szCs w:val="32"/>
        </w:rPr>
        <w:t>，社会团体等多方力量对</w:t>
      </w:r>
      <w:r>
        <w:rPr>
          <w:rFonts w:hint="eastAsia" w:ascii="仿宋_GB2312" w:hAnsi="仿宋_GB2312" w:eastAsia="仿宋_GB2312" w:cs="仿宋_GB2312"/>
          <w:b w:val="0"/>
          <w:bCs w:val="0"/>
          <w:color w:val="000000"/>
          <w:sz w:val="32"/>
          <w:szCs w:val="32"/>
          <w:lang w:eastAsia="zh-CN"/>
        </w:rPr>
        <w:t>孤弃</w:t>
      </w:r>
      <w:r>
        <w:rPr>
          <w:rFonts w:hint="default" w:ascii="仿宋_GB2312" w:hAnsi="仿宋_GB2312" w:eastAsia="仿宋_GB2312" w:cs="仿宋_GB2312"/>
          <w:b w:val="0"/>
          <w:bCs w:val="0"/>
          <w:color w:val="000000"/>
          <w:sz w:val="32"/>
          <w:szCs w:val="32"/>
        </w:rPr>
        <w:t>儿童进行</w:t>
      </w:r>
      <w:r>
        <w:rPr>
          <w:rFonts w:hint="eastAsia" w:ascii="仿宋_GB2312" w:hAnsi="仿宋_GB2312" w:eastAsia="仿宋_GB2312" w:cs="仿宋_GB2312"/>
          <w:b w:val="0"/>
          <w:bCs w:val="0"/>
          <w:color w:val="000000"/>
          <w:sz w:val="32"/>
          <w:szCs w:val="32"/>
          <w:lang w:eastAsia="zh-CN"/>
        </w:rPr>
        <w:t>社会工作</w:t>
      </w:r>
      <w:r>
        <w:rPr>
          <w:rFonts w:hint="default"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color w:val="000000"/>
          <w:sz w:val="32"/>
          <w:szCs w:val="32"/>
          <w:lang w:eastAsia="zh-CN"/>
        </w:rPr>
        <w:t>志愿</w:t>
      </w:r>
      <w:r>
        <w:rPr>
          <w:rFonts w:hint="default" w:ascii="仿宋_GB2312" w:hAnsi="仿宋_GB2312" w:eastAsia="仿宋_GB2312" w:cs="仿宋_GB2312"/>
          <w:b w:val="0"/>
          <w:bCs w:val="0"/>
          <w:color w:val="000000"/>
          <w:sz w:val="32"/>
          <w:szCs w:val="32"/>
          <w:lang w:eastAsia="zh-CN"/>
        </w:rPr>
        <w:t>服务活动，号召社会关注孤残儿童</w:t>
      </w:r>
      <w:r>
        <w:rPr>
          <w:rFonts w:hint="eastAsia" w:ascii="仿宋_GB2312" w:hAnsi="仿宋_GB2312" w:eastAsia="仿宋_GB2312" w:cs="仿宋_GB2312"/>
          <w:b w:val="0"/>
          <w:bCs w:val="0"/>
          <w:color w:val="000000"/>
          <w:sz w:val="32"/>
          <w:szCs w:val="32"/>
          <w:lang w:eastAsia="zh-CN"/>
        </w:rPr>
        <w:t>等社会弱势群体</w:t>
      </w:r>
      <w:r>
        <w:rPr>
          <w:rFonts w:hint="default" w:ascii="仿宋_GB2312" w:hAnsi="仿宋_GB2312" w:eastAsia="仿宋_GB2312" w:cs="仿宋_GB2312"/>
          <w:b w:val="0"/>
          <w:bCs w:val="0"/>
          <w:color w:val="000000"/>
          <w:sz w:val="32"/>
          <w:szCs w:val="32"/>
          <w:lang w:eastAsia="zh-CN"/>
        </w:rPr>
        <w:t>；积极</w:t>
      </w:r>
      <w:r>
        <w:rPr>
          <w:rFonts w:hint="eastAsia" w:ascii="仿宋_GB2312" w:hAnsi="仿宋_GB2312" w:eastAsia="仿宋_GB2312" w:cs="仿宋_GB2312"/>
          <w:b w:val="0"/>
          <w:bCs w:val="0"/>
          <w:color w:val="000000"/>
          <w:sz w:val="32"/>
          <w:szCs w:val="32"/>
          <w:lang w:eastAsia="zh-CN"/>
        </w:rPr>
        <w:t>多方筹集</w:t>
      </w:r>
      <w:r>
        <w:rPr>
          <w:rFonts w:hint="default" w:ascii="仿宋_GB2312" w:hAnsi="仿宋_GB2312" w:eastAsia="仿宋_GB2312" w:cs="仿宋_GB2312"/>
          <w:b w:val="0"/>
          <w:bCs w:val="0"/>
          <w:color w:val="000000"/>
          <w:sz w:val="32"/>
          <w:szCs w:val="32"/>
          <w:lang w:eastAsia="zh-CN"/>
        </w:rPr>
        <w:t>资金，以</w:t>
      </w:r>
      <w:r>
        <w:rPr>
          <w:rFonts w:hint="eastAsia" w:ascii="仿宋_GB2312" w:hAnsi="仿宋_GB2312" w:eastAsia="仿宋_GB2312" w:cs="仿宋_GB2312"/>
          <w:b w:val="0"/>
          <w:bCs w:val="0"/>
          <w:color w:val="000000"/>
          <w:sz w:val="32"/>
          <w:szCs w:val="32"/>
          <w:lang w:eastAsia="zh-CN"/>
        </w:rPr>
        <w:t>“走出去”、“请进来”</w:t>
      </w:r>
      <w:r>
        <w:rPr>
          <w:rFonts w:hint="default" w:ascii="仿宋_GB2312" w:hAnsi="仿宋_GB2312" w:eastAsia="仿宋_GB2312" w:cs="仿宋_GB2312"/>
          <w:b w:val="0"/>
          <w:bCs w:val="0"/>
          <w:color w:val="000000"/>
          <w:sz w:val="32"/>
          <w:szCs w:val="32"/>
          <w:lang w:eastAsia="zh-CN"/>
        </w:rPr>
        <w:t>购买</w:t>
      </w:r>
      <w:r>
        <w:rPr>
          <w:rFonts w:hint="eastAsia" w:ascii="仿宋_GB2312" w:hAnsi="仿宋_GB2312" w:eastAsia="仿宋_GB2312" w:cs="仿宋_GB2312"/>
          <w:b w:val="0"/>
          <w:bCs w:val="0"/>
          <w:color w:val="000000"/>
          <w:sz w:val="32"/>
          <w:szCs w:val="32"/>
          <w:lang w:eastAsia="zh-CN"/>
        </w:rPr>
        <w:t>专业服务的</w:t>
      </w:r>
      <w:r>
        <w:rPr>
          <w:rFonts w:hint="default" w:ascii="仿宋_GB2312" w:hAnsi="仿宋_GB2312" w:eastAsia="仿宋_GB2312" w:cs="仿宋_GB2312"/>
          <w:b w:val="0"/>
          <w:bCs w:val="0"/>
          <w:color w:val="000000"/>
          <w:sz w:val="32"/>
          <w:szCs w:val="32"/>
          <w:lang w:eastAsia="zh-CN"/>
        </w:rPr>
        <w:t>方式</w:t>
      </w:r>
      <w:r>
        <w:rPr>
          <w:rFonts w:hint="eastAsia" w:ascii="仿宋_GB2312" w:hAnsi="仿宋_GB2312" w:eastAsia="仿宋_GB2312" w:cs="仿宋_GB2312"/>
          <w:b w:val="0"/>
          <w:bCs w:val="0"/>
          <w:color w:val="000000"/>
          <w:sz w:val="32"/>
          <w:szCs w:val="32"/>
          <w:lang w:eastAsia="zh-CN"/>
        </w:rPr>
        <w:t>培养一批高素质的社工人才，强化社会工作服务</w:t>
      </w:r>
      <w:r>
        <w:rPr>
          <w:rFonts w:hint="default"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eastAsia="zh-CN"/>
        </w:rPr>
        <w:t>提升</w:t>
      </w:r>
      <w:r>
        <w:rPr>
          <w:rFonts w:hint="default" w:ascii="仿宋_GB2312" w:hAnsi="仿宋_GB2312" w:eastAsia="仿宋_GB2312" w:cs="仿宋_GB2312"/>
          <w:b w:val="0"/>
          <w:bCs w:val="0"/>
          <w:color w:val="000000"/>
          <w:sz w:val="32"/>
          <w:szCs w:val="32"/>
          <w:lang w:eastAsia="zh-CN"/>
        </w:rPr>
        <w:t>区域性儿童福利机构</w:t>
      </w:r>
      <w:r>
        <w:rPr>
          <w:rFonts w:hint="eastAsia" w:ascii="仿宋_GB2312" w:hAnsi="仿宋_GB2312" w:eastAsia="仿宋_GB2312" w:cs="仿宋_GB2312"/>
          <w:b w:val="0"/>
          <w:bCs w:val="0"/>
          <w:color w:val="000000"/>
          <w:sz w:val="32"/>
          <w:szCs w:val="32"/>
          <w:lang w:eastAsia="zh-CN"/>
        </w:rPr>
        <w:t>中的社会工作</w:t>
      </w:r>
      <w:r>
        <w:rPr>
          <w:rFonts w:hint="default" w:ascii="仿宋_GB2312" w:hAnsi="仿宋_GB2312" w:eastAsia="仿宋_GB2312" w:cs="仿宋_GB2312"/>
          <w:b w:val="0"/>
          <w:bCs w:val="0"/>
          <w:color w:val="000000"/>
          <w:sz w:val="32"/>
          <w:szCs w:val="32"/>
          <w:lang w:eastAsia="zh-CN"/>
        </w:rPr>
        <w:t>建设</w:t>
      </w:r>
      <w:r>
        <w:rPr>
          <w:rFonts w:hint="eastAsia" w:ascii="仿宋_GB2312" w:hAnsi="仿宋_GB2312" w:eastAsia="仿宋_GB2312" w:cs="仿宋_GB2312"/>
          <w:b w:val="0"/>
          <w:bCs w:val="0"/>
          <w:color w:val="000000"/>
          <w:sz w:val="32"/>
          <w:szCs w:val="32"/>
          <w:lang w:eastAsia="zh-CN"/>
        </w:rPr>
        <w:t>能力</w:t>
      </w:r>
      <w:r>
        <w:rPr>
          <w:rFonts w:hint="default"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lang w:eastAsia="zh-CN"/>
        </w:rPr>
        <w:t>推动成立专业评估小组，充分运用专业社会工作方法开展儿童需求评估、安置计划制定、心理辅导、社会融入、服务计划落实和儿童安置评估等工作，为儿童提供个性化、多样化服务。</w:t>
      </w:r>
      <w:r>
        <w:rPr>
          <w:rFonts w:hint="eastAsia" w:ascii="仿宋_GB2312" w:hAnsi="仿宋_GB2312" w:eastAsia="仿宋_GB2312" w:cs="仿宋_GB2312"/>
          <w:b w:val="0"/>
          <w:bCs w:val="0"/>
          <w:color w:val="000000"/>
          <w:sz w:val="32"/>
          <w:szCs w:val="32"/>
        </w:rPr>
        <w:t>（民政部门）</w:t>
      </w:r>
    </w:p>
    <w:p>
      <w:pPr>
        <w:keepNext w:val="0"/>
        <w:keepLines w:val="0"/>
        <w:pageBreakBefore w:val="0"/>
        <w:widowControl w:val="0"/>
        <w:kinsoku/>
        <w:overflowPunct/>
        <w:topLinePunct w:val="0"/>
        <w:bidi w:val="0"/>
        <w:spacing w:line="600" w:lineRule="exact"/>
        <w:rPr>
          <w:rFonts w:hint="default" w:ascii="仿宋_GB2312" w:hAnsi="仿宋_GB2312" w:eastAsia="仿宋_GB2312" w:cs="仿宋_GB2312"/>
          <w:b w:val="0"/>
          <w:bCs w:val="0"/>
          <w:color w:val="FF0000"/>
          <w:sz w:val="32"/>
          <w:szCs w:val="32"/>
        </w:rPr>
      </w:pPr>
      <w:r>
        <w:rPr>
          <w:rFonts w:hint="eastAsia" w:ascii="仿宋_GB2312" w:hAnsi="仿宋_GB2312" w:eastAsia="仿宋_GB2312" w:cs="仿宋_GB2312"/>
          <w:b w:val="0"/>
          <w:bCs w:val="0"/>
          <w:color w:val="000000"/>
          <w:sz w:val="32"/>
          <w:szCs w:val="32"/>
        </w:rPr>
        <w:t xml:space="preserve">   </w:t>
      </w:r>
      <w:r>
        <w:rPr>
          <w:rFonts w:hint="default" w:ascii="仿宋_GB2312" w:hAnsi="仿宋_GB2312" w:eastAsia="仿宋_GB2312" w:cs="仿宋_GB2312"/>
          <w:b w:val="0"/>
          <w:bCs w:val="0"/>
          <w:color w:val="000000"/>
          <w:sz w:val="32"/>
          <w:szCs w:val="32"/>
        </w:rPr>
        <w:t xml:space="preserve"> </w:t>
      </w:r>
      <w:r>
        <w:rPr>
          <w:rFonts w:hint="eastAsia" w:ascii="仿宋_GB2312" w:hAnsi="仿宋_GB2312" w:eastAsia="仿宋_GB2312" w:cs="仿宋_GB2312"/>
          <w:b w:val="0"/>
          <w:bCs w:val="0"/>
          <w:color w:val="000000"/>
          <w:sz w:val="32"/>
          <w:szCs w:val="32"/>
        </w:rPr>
        <w:t xml:space="preserve"> 8.积极推进创新发展。</w:t>
      </w:r>
      <w:r>
        <w:rPr>
          <w:rFonts w:hint="eastAsia" w:ascii="仿宋_GB2312" w:hAnsi="仿宋_GB2312" w:eastAsia="仿宋_GB2312" w:cs="仿宋_GB2312"/>
          <w:b w:val="0"/>
          <w:bCs w:val="0"/>
          <w:color w:val="000000"/>
          <w:sz w:val="32"/>
          <w:szCs w:val="32"/>
        </w:rPr>
        <w:t>鼓励拓展服务范围，向儿童福利机构外残疾儿童、特别是向困难家庭残疾儿童等特殊儿童群体以及其他有需求的儿童延伸康复等服务。鼓励共享优质资源，获得医疗机构执业许可证的儿童福利机构可以向其他儿童福利机构内长期监护儿童提供医疗、康复等服务。鼓励创新工作手段，探索利用人工智能、互联网开展远程教育、远程医疗等。（民政部门、卫生健康部门）</w:t>
      </w:r>
    </w:p>
    <w:p>
      <w:pPr>
        <w:keepNext w:val="0"/>
        <w:keepLines w:val="0"/>
        <w:pageBreakBefore w:val="0"/>
        <w:widowControl w:val="0"/>
        <w:kinsoku/>
        <w:overflowPunct/>
        <w:topLinePunct w:val="0"/>
        <w:bidi w:val="0"/>
        <w:spacing w:line="600" w:lineRule="exact"/>
        <w:ind w:firstLine="640"/>
        <w:rPr>
          <w:rFonts w:hint="eastAsia" w:ascii="楷体_GB2312" w:hAnsi="仿宋_GB2312" w:eastAsia="楷体_GB2312" w:cs="仿宋_GB2312"/>
          <w:b w:val="0"/>
          <w:bCs w:val="0"/>
          <w:color w:val="000000"/>
          <w:sz w:val="32"/>
          <w:szCs w:val="32"/>
          <w:lang w:eastAsia="zh-CN"/>
        </w:rPr>
      </w:pPr>
      <w:r>
        <w:rPr>
          <w:rFonts w:hint="eastAsia" w:ascii="楷体_GB2312" w:hAnsi="仿宋_GB2312" w:eastAsia="楷体_GB2312" w:cs="仿宋_GB2312"/>
          <w:b w:val="0"/>
          <w:bCs w:val="0"/>
          <w:color w:val="000000"/>
          <w:sz w:val="32"/>
          <w:szCs w:val="32"/>
          <w:lang w:eastAsia="zh-CN"/>
        </w:rPr>
        <w:t>（二）提升市未成年人救助保护中心建设水平</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eastAsia="zh-CN"/>
        </w:rPr>
        <w:t>洛阳市救助管理站加挂“洛阳市未成年人救助保护中心”牌子，明确专人负责未成年人保护工作，配备一定数量人员，建立专门的办公场所和儿童生活区域。在市民政局的领导下，履行市级未成年人救助保护中心工作职能，同时负责主城区未成年人救助保护工作，指导县区开展未成年人救助保护工作，协助市未成年人保护工作领导小组办公室完成其他工作。</w:t>
      </w:r>
      <w:r>
        <w:rPr>
          <w:rFonts w:hint="eastAsia" w:ascii="仿宋_GB2312" w:hAnsi="仿宋_GB2312" w:eastAsia="仿宋_GB2312" w:cs="仿宋_GB2312"/>
          <w:b w:val="0"/>
          <w:bCs w:val="0"/>
          <w:color w:val="000000"/>
          <w:sz w:val="32"/>
          <w:szCs w:val="32"/>
        </w:rPr>
        <w:t>（编办、民政部门）</w:t>
      </w:r>
    </w:p>
    <w:p>
      <w:pPr>
        <w:keepNext w:val="0"/>
        <w:keepLines w:val="0"/>
        <w:pageBreakBefore w:val="0"/>
        <w:widowControl w:val="0"/>
        <w:kinsoku/>
        <w:overflowPunct/>
        <w:topLinePunct w:val="0"/>
        <w:bidi w:val="0"/>
        <w:spacing w:line="600" w:lineRule="exact"/>
        <w:ind w:firstLine="640"/>
        <w:rPr>
          <w:rFonts w:hint="default" w:ascii="仿宋_GB2312" w:hAnsi="仿宋_GB2312" w:eastAsia="仿宋_GB2312" w:cs="仿宋_GB2312"/>
          <w:b w:val="0"/>
          <w:bCs w:val="0"/>
          <w:color w:val="000000"/>
          <w:kern w:val="2"/>
          <w:sz w:val="32"/>
          <w:szCs w:val="32"/>
          <w:lang w:val="en-US" w:eastAsia="zh-CN" w:bidi="ar-SA"/>
        </w:rPr>
      </w:pPr>
      <w:r>
        <w:rPr>
          <w:rFonts w:hint="eastAsia" w:ascii="仿宋_GB2312" w:hAnsi="仿宋_GB2312" w:eastAsia="仿宋_GB2312" w:cs="仿宋_GB2312"/>
          <w:b w:val="0"/>
          <w:bCs w:val="0"/>
          <w:color w:val="000000"/>
          <w:kern w:val="2"/>
          <w:sz w:val="32"/>
          <w:szCs w:val="32"/>
          <w:lang w:val="en-US" w:eastAsia="zh-CN" w:bidi="ar-SA"/>
        </w:rPr>
        <w:t>1.建立完善全市未成年人保护工作机制。</w:t>
      </w:r>
      <w:r>
        <w:rPr>
          <w:rFonts w:hint="eastAsia" w:ascii="仿宋_GB2312" w:hAnsi="仿宋_GB2312" w:eastAsia="仿宋_GB2312" w:cs="仿宋_GB2312"/>
          <w:b w:val="0"/>
          <w:bCs w:val="0"/>
          <w:color w:val="000000"/>
          <w:kern w:val="2"/>
          <w:sz w:val="32"/>
          <w:szCs w:val="32"/>
          <w:lang w:val="en-US" w:eastAsia="zh-CN" w:bidi="ar-SA"/>
        </w:rPr>
        <w:t>全面梳理未成年人保护机构工作职责和内容，健全工作制度，规范工作程序，确保法定职责任务按照“五化”（清单化、图表化、手册化、模板化、机制化）要求全面落实，为未成年人保护工作有效开展提供坚实的政策和机制保障。</w:t>
      </w:r>
      <w:r>
        <w:rPr>
          <w:rFonts w:hint="eastAsia" w:ascii="仿宋_GB2312" w:hAnsi="仿宋_GB2312" w:eastAsia="仿宋_GB2312" w:cs="仿宋_GB2312"/>
          <w:b w:val="0"/>
          <w:bCs w:val="0"/>
          <w:color w:val="000000"/>
          <w:sz w:val="32"/>
          <w:szCs w:val="32"/>
        </w:rPr>
        <w:t>（民政部门）</w:t>
      </w:r>
      <w:r>
        <w:rPr>
          <w:rFonts w:hint="eastAsia" w:ascii="仿宋_GB2312" w:hAnsi="仿宋_GB2312" w:eastAsia="仿宋_GB2312" w:cs="仿宋_GB2312"/>
          <w:b w:val="0"/>
          <w:bCs w:val="0"/>
          <w:color w:val="000000"/>
          <w:kern w:val="2"/>
          <w:sz w:val="32"/>
          <w:szCs w:val="32"/>
          <w:lang w:val="en-US" w:eastAsia="zh-CN" w:bidi="ar-SA"/>
        </w:rPr>
        <w:br w:type="textWrapping"/>
      </w:r>
      <w:r>
        <w:rPr>
          <w:rFonts w:hint="eastAsia" w:ascii="仿宋_GB2312" w:hAnsi="仿宋_GB2312" w:eastAsia="仿宋_GB2312" w:cs="仿宋_GB2312"/>
          <w:b w:val="0"/>
          <w:bCs w:val="0"/>
          <w:color w:val="000000"/>
          <w:kern w:val="2"/>
          <w:sz w:val="32"/>
          <w:szCs w:val="32"/>
          <w:lang w:val="en-US" w:eastAsia="zh-CN" w:bidi="ar-SA"/>
        </w:rPr>
        <w:t xml:space="preserve">   </w:t>
      </w:r>
      <w:r>
        <w:rPr>
          <w:rFonts w:hint="eastAsia" w:ascii="仿宋_GB2312" w:hAnsi="仿宋_GB2312" w:eastAsia="仿宋_GB2312" w:cs="仿宋_GB2312"/>
          <w:b w:val="0"/>
          <w:bCs w:val="0"/>
          <w:color w:val="000000"/>
          <w:kern w:val="2"/>
          <w:sz w:val="32"/>
          <w:szCs w:val="32"/>
          <w:lang w:val="en-US" w:eastAsia="zh-CN" w:bidi="ar-SA"/>
        </w:rPr>
        <w:t xml:space="preserve"> 2.着力加强能力建设，提升专业工作水平。</w:t>
      </w:r>
      <w:r>
        <w:rPr>
          <w:rFonts w:hint="eastAsia" w:ascii="仿宋_GB2312" w:hAnsi="仿宋_GB2312" w:eastAsia="仿宋_GB2312" w:cs="仿宋_GB2312"/>
          <w:b w:val="0"/>
          <w:bCs w:val="0"/>
          <w:color w:val="000000"/>
          <w:kern w:val="2"/>
          <w:sz w:val="32"/>
          <w:szCs w:val="32"/>
          <w:lang w:val="en-US" w:eastAsia="zh-CN" w:bidi="ar-SA"/>
        </w:rPr>
        <w:t>一要加强自身能力建设。努力提高机构规范化建设水平，合理调配相应数量的专职人员负责未成年人保护工作，定期组织开展机构内工作人员业务培训，汲取未成年人保护领域新知识新技能。二要加强业务培训指导。定期分析评估本地区未成年人保护工作情况，研究制定工作计划和工作方案。帮助县级未成年人保护中心开展工作，负责全市儿童督导员业务培训。三要提升临时监护能力。按照承担未成年人临时监护责任的法定要求，对未成年人是否需要临时监护进行评估；对需要临时监护的未成年人优先采取亲属抚养、家庭寄养方式分类安置；必要时向人民法院申请撤销侵害未成年人合法权益监护人的监护资格；具备为无法通过亲属抚养、家庭寄养等方式安置的未成年人提供临时生活照料的能力。</w:t>
      </w:r>
      <w:r>
        <w:rPr>
          <w:rFonts w:hint="eastAsia" w:ascii="仿宋_GB2312" w:hAnsi="仿宋_GB2312" w:eastAsia="仿宋_GB2312" w:cs="仿宋_GB2312"/>
          <w:b w:val="0"/>
          <w:bCs w:val="0"/>
          <w:color w:val="000000"/>
          <w:sz w:val="32"/>
          <w:szCs w:val="32"/>
        </w:rPr>
        <w:t>（民政部门）</w:t>
      </w:r>
    </w:p>
    <w:p>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600" w:lineRule="exact"/>
        <w:ind w:right="0"/>
        <w:jc w:val="both"/>
        <w:textAlignment w:val="auto"/>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kern w:val="2"/>
          <w:sz w:val="32"/>
          <w:szCs w:val="32"/>
          <w:lang w:val="en-US" w:eastAsia="zh-CN" w:bidi="ar-SA"/>
        </w:rPr>
        <w:t xml:space="preserve">    </w:t>
      </w:r>
      <w:r>
        <w:rPr>
          <w:rFonts w:hint="eastAsia" w:ascii="仿宋_GB2312" w:hAnsi="仿宋_GB2312" w:eastAsia="仿宋_GB2312" w:cs="仿宋_GB2312"/>
          <w:b w:val="0"/>
          <w:bCs w:val="0"/>
          <w:color w:val="000000"/>
          <w:kern w:val="2"/>
          <w:sz w:val="32"/>
          <w:szCs w:val="32"/>
          <w:lang w:val="en-US" w:eastAsia="zh-CN" w:bidi="ar-SA"/>
        </w:rPr>
        <w:t xml:space="preserve"> 3.加强基础设施建设</w:t>
      </w:r>
      <w:r>
        <w:rPr>
          <w:rFonts w:hint="default" w:ascii="仿宋_GB2312" w:hAnsi="仿宋_GB2312" w:eastAsia="仿宋_GB2312" w:cs="仿宋_GB2312"/>
          <w:b w:val="0"/>
          <w:bCs w:val="0"/>
          <w:color w:val="000000"/>
          <w:kern w:val="2"/>
          <w:sz w:val="32"/>
          <w:szCs w:val="32"/>
          <w:lang w:val="en" w:eastAsia="zh-CN" w:bidi="ar-SA"/>
        </w:rPr>
        <w:t>,</w:t>
      </w:r>
      <w:r>
        <w:rPr>
          <w:rFonts w:hint="eastAsia" w:ascii="仿宋_GB2312" w:hAnsi="仿宋_GB2312" w:eastAsia="仿宋_GB2312" w:cs="仿宋_GB2312"/>
          <w:b w:val="0"/>
          <w:bCs w:val="0"/>
          <w:color w:val="000000"/>
          <w:kern w:val="2"/>
          <w:sz w:val="32"/>
          <w:szCs w:val="32"/>
          <w:lang w:val="en" w:eastAsia="zh-CN" w:bidi="ar-SA"/>
        </w:rPr>
        <w:t>培育孵化社会组织</w:t>
      </w:r>
      <w:r>
        <w:rPr>
          <w:rFonts w:hint="eastAsia" w:ascii="仿宋_GB2312" w:hAnsi="仿宋_GB2312" w:eastAsia="仿宋_GB2312" w:cs="仿宋_GB2312"/>
          <w:b w:val="0"/>
          <w:bCs w:val="0"/>
          <w:color w:val="000000"/>
          <w:kern w:val="2"/>
          <w:sz w:val="32"/>
          <w:szCs w:val="32"/>
          <w:lang w:val="en-US" w:eastAsia="zh-CN" w:bidi="ar-SA"/>
        </w:rPr>
        <w:t>。</w:t>
      </w:r>
      <w:r>
        <w:rPr>
          <w:rFonts w:hint="eastAsia" w:ascii="仿宋_GB2312" w:hAnsi="仿宋_GB2312" w:eastAsia="仿宋_GB2312" w:cs="仿宋_GB2312"/>
          <w:b w:val="0"/>
          <w:bCs w:val="0"/>
          <w:color w:val="000000"/>
          <w:kern w:val="2"/>
          <w:sz w:val="32"/>
          <w:szCs w:val="32"/>
          <w:lang w:val="en-US" w:eastAsia="zh-CN" w:bidi="ar-SA"/>
        </w:rPr>
        <w:t>做好机构环境的美化，完善未成年人临时监护配套生活服务设施，拓宽服务功能；采取购买服务、公益创投等方式,链接相关部门和社会组织资源,为儿童开展个案帮扶、跟踪随访、权益保护、心理辅导、安全教育、康复救助、照料托养等关爱服务项目；鼓励中心与儿童服务类社会组织开展项目合作，</w:t>
      </w:r>
      <w:r>
        <w:rPr>
          <w:rFonts w:hint="eastAsia" w:ascii="仿宋_GB2312" w:hAnsi="仿宋_GB2312" w:eastAsia="仿宋_GB2312" w:cs="仿宋_GB2312"/>
          <w:b w:val="0"/>
          <w:bCs w:val="0"/>
          <w:color w:val="000000"/>
          <w:kern w:val="2"/>
          <w:sz w:val="32"/>
          <w:szCs w:val="32"/>
          <w:lang w:val="en" w:eastAsia="zh-CN" w:bidi="ar-SA"/>
        </w:rPr>
        <w:t>在场地提供、水电优惠、食宿保障等方面提供优惠便利条件，创新发展市未成年人救助保护中心。</w:t>
      </w:r>
      <w:r>
        <w:rPr>
          <w:rFonts w:hint="eastAsia" w:ascii="仿宋_GB2312" w:hAnsi="仿宋_GB2312" w:eastAsia="仿宋_GB2312" w:cs="仿宋_GB2312"/>
          <w:b w:val="0"/>
          <w:bCs w:val="0"/>
          <w:color w:val="000000"/>
          <w:sz w:val="32"/>
          <w:szCs w:val="32"/>
        </w:rPr>
        <w:t>（民政部门）</w:t>
      </w:r>
      <w:r>
        <w:rPr>
          <w:rFonts w:hint="eastAsia" w:ascii="仿宋_GB2312" w:hAnsi="仿宋_GB2312" w:eastAsia="仿宋_GB2312" w:cs="仿宋_GB2312"/>
          <w:b w:val="0"/>
          <w:bCs w:val="0"/>
          <w:color w:val="000000"/>
          <w:kern w:val="2"/>
          <w:sz w:val="32"/>
          <w:szCs w:val="32"/>
          <w:lang w:val="en-US" w:eastAsia="zh-CN" w:bidi="ar-SA"/>
        </w:rPr>
        <w:br w:type="textWrapping"/>
      </w:r>
      <w:r>
        <w:rPr>
          <w:rFonts w:hint="eastAsia" w:ascii="仿宋_GB2312" w:hAnsi="仿宋_GB2312" w:eastAsia="仿宋_GB2312" w:cs="仿宋_GB2312"/>
          <w:b w:val="0"/>
          <w:bCs w:val="0"/>
          <w:color w:val="000000"/>
          <w:kern w:val="2"/>
          <w:sz w:val="32"/>
          <w:szCs w:val="32"/>
          <w:lang w:val="en-US" w:eastAsia="zh-CN" w:bidi="ar-SA"/>
        </w:rPr>
        <w:t xml:space="preserve">    </w:t>
      </w:r>
      <w:r>
        <w:rPr>
          <w:rFonts w:hint="eastAsia" w:ascii="仿宋_GB2312" w:hAnsi="仿宋_GB2312" w:eastAsia="仿宋_GB2312" w:cs="仿宋_GB2312"/>
          <w:b w:val="0"/>
          <w:bCs w:val="0"/>
          <w:color w:val="000000"/>
          <w:kern w:val="2"/>
          <w:sz w:val="32"/>
          <w:szCs w:val="32"/>
          <w:lang w:val="en-US" w:eastAsia="zh-CN" w:bidi="ar-SA"/>
        </w:rPr>
        <w:t xml:space="preserve"> 4.建立完善未成年人保护服务系统。</w:t>
      </w:r>
      <w:r>
        <w:rPr>
          <w:rFonts w:hint="eastAsia" w:ascii="仿宋_GB2312" w:hAnsi="仿宋_GB2312" w:eastAsia="仿宋_GB2312" w:cs="仿宋_GB2312"/>
          <w:b w:val="0"/>
          <w:bCs w:val="0"/>
          <w:color w:val="000000"/>
          <w:kern w:val="2"/>
          <w:sz w:val="32"/>
          <w:szCs w:val="32"/>
          <w:lang w:val="en-US" w:eastAsia="zh-CN" w:bidi="ar-SA"/>
        </w:rPr>
        <w:t>建成全市儿童福利信息库、社会保护资源库，搭建集协调、关爱、帮扶等为一体的未成年人保护服务平台，实现未成年人救助保护全流程、全闭环、智能化服务管理。</w:t>
      </w:r>
      <w:r>
        <w:rPr>
          <w:rFonts w:hint="eastAsia" w:ascii="仿宋_GB2312" w:hAnsi="仿宋_GB2312" w:eastAsia="仿宋_GB2312" w:cs="仿宋_GB2312"/>
          <w:b w:val="0"/>
          <w:bCs w:val="0"/>
          <w:color w:val="000000"/>
          <w:sz w:val="32"/>
          <w:szCs w:val="32"/>
        </w:rPr>
        <w:t>（民政部门）</w:t>
      </w:r>
    </w:p>
    <w:p>
      <w:pPr>
        <w:keepNext w:val="0"/>
        <w:keepLines w:val="0"/>
        <w:pageBreakBefore w:val="0"/>
        <w:widowControl w:val="0"/>
        <w:kinsoku/>
        <w:overflowPunct/>
        <w:topLinePunct w:val="0"/>
        <w:bidi w:val="0"/>
        <w:spacing w:line="600" w:lineRule="exact"/>
        <w:rPr>
          <w:rFonts w:hint="eastAsia" w:ascii="楷体_GB2312" w:hAnsi="方正楷体_GBK" w:eastAsia="楷体_GB2312" w:cs="方正楷体_GBK"/>
          <w:b w:val="0"/>
          <w:bCs w:val="0"/>
          <w:color w:val="000000"/>
          <w:sz w:val="32"/>
          <w:szCs w:val="32"/>
        </w:rPr>
      </w:pPr>
      <w:r>
        <w:rPr>
          <w:rFonts w:hint="eastAsia" w:ascii="楷体_GB2312" w:hAnsi="方正楷体_GBK" w:eastAsia="楷体_GB2312" w:cs="方正楷体_GBK"/>
          <w:b w:val="0"/>
          <w:bCs w:val="0"/>
          <w:color w:val="000000"/>
          <w:sz w:val="32"/>
          <w:szCs w:val="32"/>
        </w:rPr>
        <w:t xml:space="preserve"> </w:t>
      </w:r>
      <w:r>
        <w:rPr>
          <w:rFonts w:hint="eastAsia" w:ascii="楷体_GB2312" w:hAnsi="方正楷体_GBK" w:eastAsia="楷体_GB2312" w:cs="方正楷体_GBK"/>
          <w:b w:val="0"/>
          <w:bCs w:val="0"/>
          <w:color w:val="000000"/>
          <w:sz w:val="32"/>
          <w:szCs w:val="32"/>
          <w:lang w:val="en-US" w:eastAsia="zh-CN"/>
        </w:rPr>
        <w:t xml:space="preserve">   </w:t>
      </w:r>
      <w:r>
        <w:rPr>
          <w:rFonts w:hint="eastAsia" w:ascii="楷体_GB2312" w:hAnsi="方正楷体_GBK" w:eastAsia="楷体_GB2312" w:cs="方正楷体_GBK"/>
          <w:b w:val="0"/>
          <w:bCs w:val="0"/>
          <w:color w:val="000000"/>
          <w:sz w:val="32"/>
          <w:szCs w:val="32"/>
        </w:rPr>
        <w:t>（</w:t>
      </w:r>
      <w:r>
        <w:rPr>
          <w:rFonts w:hint="eastAsia" w:ascii="楷体_GB2312" w:hAnsi="方正楷体_GBK" w:eastAsia="楷体_GB2312" w:cs="方正楷体_GBK"/>
          <w:b w:val="0"/>
          <w:bCs w:val="0"/>
          <w:color w:val="000000"/>
          <w:sz w:val="32"/>
          <w:szCs w:val="32"/>
          <w:lang w:eastAsia="zh-CN"/>
        </w:rPr>
        <w:t>三</w:t>
      </w:r>
      <w:r>
        <w:rPr>
          <w:rFonts w:hint="eastAsia" w:ascii="楷体_GB2312" w:hAnsi="方正楷体_GBK" w:eastAsia="楷体_GB2312" w:cs="方正楷体_GBK"/>
          <w:b w:val="0"/>
          <w:bCs w:val="0"/>
          <w:color w:val="000000"/>
          <w:sz w:val="32"/>
          <w:szCs w:val="32"/>
        </w:rPr>
        <w:t>）推进县级民政部门设立的儿童福利机构创新转型</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 xml:space="preserve">    县级民政部门社会福利中心设立的儿童</w:t>
      </w:r>
      <w:r>
        <w:rPr>
          <w:rFonts w:hint="eastAsia" w:ascii="仿宋_GB2312" w:hAnsi="仿宋_GB2312" w:eastAsia="仿宋_GB2312" w:cs="仿宋_GB2312"/>
          <w:b w:val="0"/>
          <w:bCs w:val="0"/>
          <w:color w:val="000000"/>
          <w:sz w:val="32"/>
          <w:szCs w:val="32"/>
          <w:lang w:eastAsia="zh-CN"/>
        </w:rPr>
        <w:t>部</w:t>
      </w:r>
      <w:r>
        <w:rPr>
          <w:rFonts w:hint="eastAsia" w:ascii="仿宋_GB2312" w:hAnsi="仿宋_GB2312" w:eastAsia="仿宋_GB2312" w:cs="仿宋_GB2312"/>
          <w:b w:val="0"/>
          <w:bCs w:val="0"/>
          <w:color w:val="000000"/>
          <w:sz w:val="32"/>
          <w:szCs w:val="32"/>
        </w:rPr>
        <w:t>要在做好儿童移交、档案移交、所代管的儿童财产移交等儿童权益保障工作前提下，着力推进创新转型。</w:t>
      </w:r>
    </w:p>
    <w:p>
      <w:pPr>
        <w:keepNext w:val="0"/>
        <w:keepLines w:val="0"/>
        <w:pageBreakBefore w:val="0"/>
        <w:widowControl w:val="0"/>
        <w:numPr>
          <w:ilvl w:val="0"/>
          <w:numId w:val="0"/>
        </w:numPr>
        <w:kinsoku/>
        <w:overflowPunct/>
        <w:topLinePunct w:val="0"/>
        <w:bidi w:val="0"/>
        <w:spacing w:line="600" w:lineRule="exact"/>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lang w:val="en-US" w:eastAsia="zh-CN"/>
        </w:rPr>
        <w:t xml:space="preserve">  1.</w:t>
      </w:r>
      <w:r>
        <w:rPr>
          <w:rFonts w:hint="eastAsia" w:ascii="仿宋_GB2312" w:hAnsi="仿宋_GB2312" w:eastAsia="仿宋_GB2312" w:cs="仿宋_GB2312"/>
          <w:b w:val="0"/>
          <w:bCs w:val="0"/>
          <w:color w:val="000000"/>
          <w:sz w:val="32"/>
          <w:szCs w:val="32"/>
        </w:rPr>
        <w:t>加快推进转型。</w:t>
      </w:r>
      <w:r>
        <w:rPr>
          <w:rFonts w:hint="eastAsia" w:ascii="仿宋_GB2312" w:hAnsi="仿宋_GB2312" w:eastAsia="仿宋_GB2312" w:cs="仿宋_GB2312"/>
          <w:b w:val="0"/>
          <w:bCs w:val="0"/>
          <w:color w:val="000000"/>
          <w:sz w:val="32"/>
          <w:szCs w:val="32"/>
        </w:rPr>
        <w:t>各县区应当有效整合社会福利中心所设立的</w:t>
      </w:r>
      <w:r>
        <w:rPr>
          <w:rFonts w:hint="eastAsia" w:ascii="仿宋_GB2312" w:hAnsi="仿宋_GB2312" w:eastAsia="仿宋_GB2312" w:cs="仿宋_GB2312"/>
          <w:b w:val="0"/>
          <w:bCs w:val="0"/>
          <w:color w:val="000000"/>
          <w:sz w:val="32"/>
          <w:szCs w:val="32"/>
          <w:lang w:eastAsia="zh-CN"/>
        </w:rPr>
        <w:t>儿童福利机构和</w:t>
      </w:r>
      <w:r>
        <w:rPr>
          <w:rFonts w:hint="eastAsia" w:ascii="仿宋_GB2312" w:hAnsi="仿宋_GB2312" w:eastAsia="仿宋_GB2312" w:cs="仿宋_GB2312"/>
          <w:b w:val="0"/>
          <w:bCs w:val="0"/>
          <w:color w:val="000000"/>
          <w:sz w:val="32"/>
          <w:szCs w:val="32"/>
        </w:rPr>
        <w:t>未成年人救助保护中心的人员、场所、职责等，将其转型设置为相对独立的未成年人救助保护机构</w:t>
      </w:r>
      <w:r>
        <w:rPr>
          <w:rFonts w:hint="default" w:ascii="仿宋_GB2312" w:hAnsi="仿宋_GB2312" w:eastAsia="仿宋_GB2312" w:cs="仿宋_GB2312"/>
          <w:b w:val="0"/>
          <w:bCs w:val="0"/>
          <w:color w:val="000000"/>
          <w:sz w:val="32"/>
          <w:szCs w:val="32"/>
        </w:rPr>
        <w:t>，推动编制落实，</w:t>
      </w:r>
      <w:r>
        <w:rPr>
          <w:rFonts w:hint="eastAsia" w:ascii="仿宋_GB2312" w:hAnsi="仿宋_GB2312" w:eastAsia="仿宋_GB2312" w:cs="仿宋_GB2312"/>
          <w:b w:val="0"/>
          <w:bCs w:val="0"/>
          <w:sz w:val="32"/>
          <w:szCs w:val="32"/>
        </w:rPr>
        <w:t>统一名称为“未成年人救助保护中心”</w:t>
      </w:r>
      <w:r>
        <w:rPr>
          <w:rFonts w:hint="eastAsia" w:ascii="仿宋_GB2312" w:hAnsi="仿宋_GB2312" w:eastAsia="仿宋_GB2312" w:cs="仿宋_GB2312"/>
          <w:b w:val="0"/>
          <w:bCs w:val="0"/>
          <w:sz w:val="32"/>
          <w:szCs w:val="32"/>
          <w:lang w:eastAsia="zh-CN"/>
        </w:rPr>
        <w:t>。</w:t>
      </w:r>
      <w:r>
        <w:rPr>
          <w:rFonts w:hint="default" w:ascii="仿宋_GB2312" w:hAnsi="仿宋_GB2312" w:eastAsia="仿宋_GB2312" w:cs="仿宋_GB2312"/>
          <w:b w:val="0"/>
          <w:bCs w:val="0"/>
          <w:sz w:val="32"/>
          <w:szCs w:val="32"/>
          <w:lang w:eastAsia="zh-CN"/>
        </w:rPr>
        <w:t>作为</w:t>
      </w:r>
      <w:r>
        <w:rPr>
          <w:rFonts w:hint="eastAsia" w:ascii="仿宋_GB2312" w:hAnsi="仿宋_GB2312" w:eastAsia="仿宋_GB2312" w:cs="仿宋_GB2312"/>
          <w:b w:val="0"/>
          <w:bCs w:val="0"/>
          <w:color w:val="000000"/>
          <w:sz w:val="32"/>
          <w:szCs w:val="32"/>
        </w:rPr>
        <w:t>实体机构承担未成年人救助保护职责</w:t>
      </w:r>
      <w:r>
        <w:rPr>
          <w:rFonts w:hint="default" w:ascii="仿宋_GB2312" w:hAnsi="仿宋_GB2312" w:eastAsia="仿宋_GB2312" w:cs="仿宋_GB2312"/>
          <w:b w:val="0"/>
          <w:bCs w:val="0"/>
          <w:color w:val="000000"/>
          <w:sz w:val="32"/>
          <w:szCs w:val="32"/>
        </w:rPr>
        <w:t>，协助未成年人保护工作领导小组办公室落实具体工作，</w:t>
      </w:r>
      <w:r>
        <w:rPr>
          <w:rFonts w:hint="eastAsia" w:ascii="仿宋_GB2312" w:hAnsi="仿宋_GB2312" w:eastAsia="仿宋_GB2312" w:cs="仿宋_GB2312"/>
          <w:b w:val="0"/>
          <w:bCs w:val="0"/>
          <w:color w:val="000000"/>
          <w:sz w:val="32"/>
          <w:szCs w:val="32"/>
        </w:rPr>
        <w:t>确保未成年人保护相关职责任务</w:t>
      </w:r>
      <w:r>
        <w:rPr>
          <w:rFonts w:hint="eastAsia" w:ascii="仿宋_GB2312" w:hAnsi="仿宋_GB2312" w:eastAsia="仿宋_GB2312" w:cs="仿宋_GB2312"/>
          <w:b w:val="0"/>
          <w:bCs w:val="0"/>
          <w:color w:val="000000"/>
          <w:sz w:val="32"/>
          <w:szCs w:val="32"/>
        </w:rPr>
        <w:t>有机构落实、</w:t>
      </w:r>
      <w:r>
        <w:rPr>
          <w:rFonts w:hint="eastAsia" w:ascii="仿宋_GB2312" w:hAnsi="仿宋_GB2312" w:eastAsia="仿宋_GB2312" w:cs="仿宋_GB2312"/>
          <w:b w:val="0"/>
          <w:bCs w:val="0"/>
          <w:color w:val="000000"/>
          <w:sz w:val="32"/>
          <w:szCs w:val="32"/>
        </w:rPr>
        <w:t>有人落实、有场所落实。到2024年底</w:t>
      </w:r>
      <w:r>
        <w:rPr>
          <w:rFonts w:hint="eastAsia" w:ascii="仿宋_GB2312" w:hAnsi="仿宋_GB2312" w:eastAsia="仿宋_GB2312" w:cs="仿宋_GB2312"/>
          <w:b w:val="0"/>
          <w:bCs w:val="0"/>
          <w:color w:val="000000"/>
          <w:sz w:val="32"/>
          <w:szCs w:val="32"/>
          <w:lang w:eastAsia="zh-CN"/>
        </w:rPr>
        <w:t>，</w:t>
      </w:r>
      <w:r>
        <w:rPr>
          <w:rFonts w:hint="default" w:ascii="仿宋_GB2312" w:hAnsi="仿宋_GB2312" w:eastAsia="仿宋_GB2312" w:cs="仿宋_GB2312"/>
          <w:b w:val="0"/>
          <w:bCs w:val="0"/>
          <w:color w:val="000000"/>
          <w:sz w:val="32"/>
          <w:szCs w:val="32"/>
        </w:rPr>
        <w:t>县</w:t>
      </w:r>
      <w:r>
        <w:rPr>
          <w:rFonts w:hint="eastAsia" w:ascii="仿宋_GB2312" w:hAnsi="仿宋_GB2312" w:eastAsia="仿宋_GB2312" w:cs="仿宋_GB2312"/>
          <w:b w:val="0"/>
          <w:bCs w:val="0"/>
          <w:color w:val="000000"/>
          <w:sz w:val="32"/>
          <w:szCs w:val="32"/>
          <w:lang w:eastAsia="zh-CN"/>
        </w:rPr>
        <w:t>区</w:t>
      </w:r>
      <w:r>
        <w:rPr>
          <w:rFonts w:hint="eastAsia" w:ascii="仿宋_GB2312" w:hAnsi="仿宋_GB2312" w:eastAsia="仿宋_GB2312" w:cs="仿宋_GB2312"/>
          <w:b w:val="0"/>
          <w:bCs w:val="0"/>
          <w:color w:val="000000"/>
          <w:sz w:val="32"/>
          <w:szCs w:val="32"/>
        </w:rPr>
        <w:t>未成年人救助保护机构</w:t>
      </w:r>
      <w:r>
        <w:rPr>
          <w:rFonts w:hint="default" w:ascii="仿宋_GB2312" w:hAnsi="仿宋_GB2312" w:eastAsia="仿宋_GB2312" w:cs="仿宋_GB2312"/>
          <w:b w:val="0"/>
          <w:bCs w:val="0"/>
          <w:color w:val="000000"/>
          <w:sz w:val="32"/>
          <w:szCs w:val="32"/>
        </w:rPr>
        <w:t>全面完成转型升级</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（编办、发展改革部门、民政部门、财政部门）</w:t>
      </w:r>
    </w:p>
    <w:p>
      <w:pPr>
        <w:keepNext w:val="0"/>
        <w:keepLines w:val="0"/>
        <w:pageBreakBefore w:val="0"/>
        <w:widowControl w:val="0"/>
        <w:numPr>
          <w:ilvl w:val="0"/>
          <w:numId w:val="0"/>
        </w:numPr>
        <w:kinsoku/>
        <w:overflowPunct/>
        <w:topLinePunct w:val="0"/>
        <w:bidi w:val="0"/>
        <w:spacing w:line="600" w:lineRule="exact"/>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 xml:space="preserve">   </w:t>
      </w:r>
      <w:r>
        <w:rPr>
          <w:rFonts w:hint="eastAsia" w:ascii="仿宋_GB2312" w:hAnsi="仿宋_GB2312" w:eastAsia="仿宋_GB2312" w:cs="仿宋_GB2312"/>
          <w:b w:val="0"/>
          <w:bCs w:val="0"/>
          <w:color w:val="000000"/>
          <w:sz w:val="32"/>
          <w:szCs w:val="32"/>
        </w:rPr>
        <w:t xml:space="preserve"> 2.切实履行职责。</w:t>
      </w:r>
      <w:r>
        <w:rPr>
          <w:rFonts w:hint="eastAsia" w:ascii="仿宋_GB2312" w:hAnsi="仿宋_GB2312" w:eastAsia="仿宋_GB2312" w:cs="仿宋_GB2312"/>
          <w:b w:val="0"/>
          <w:bCs w:val="0"/>
          <w:color w:val="000000"/>
          <w:sz w:val="32"/>
          <w:szCs w:val="32"/>
        </w:rPr>
        <w:t>县级儿童福利机构转型为未成年人救助保护机构后，要保留</w:t>
      </w:r>
      <w:r>
        <w:rPr>
          <w:rFonts w:hint="eastAsia" w:ascii="仿宋_GB2312" w:hAnsi="仿宋_GB2312" w:eastAsia="仿宋_GB2312" w:cs="仿宋_GB2312"/>
          <w:b w:val="0"/>
          <w:bCs w:val="0"/>
          <w:color w:val="000000"/>
          <w:sz w:val="32"/>
          <w:szCs w:val="32"/>
          <w:lang w:eastAsia="zh-CN"/>
        </w:rPr>
        <w:t>现有的人员和合理</w:t>
      </w:r>
      <w:r>
        <w:rPr>
          <w:rFonts w:hint="eastAsia" w:ascii="仿宋_GB2312" w:hAnsi="仿宋_GB2312" w:eastAsia="仿宋_GB2312" w:cs="仿宋_GB2312"/>
          <w:b w:val="0"/>
          <w:bCs w:val="0"/>
          <w:color w:val="000000"/>
          <w:sz w:val="32"/>
          <w:szCs w:val="32"/>
        </w:rPr>
        <w:t>的床位数，做好应急物资储备，依法做好符合民政部</w:t>
      </w:r>
      <w:r>
        <w:rPr>
          <w:rFonts w:hint="eastAsia" w:ascii="仿宋_GB2312" w:hAnsi="仿宋_GB2312" w:eastAsia="仿宋_GB2312" w:cs="仿宋_GB2312"/>
          <w:b w:val="0"/>
          <w:bCs w:val="0"/>
          <w:color w:val="000000"/>
          <w:sz w:val="32"/>
          <w:szCs w:val="32"/>
          <w:lang w:eastAsia="zh-CN"/>
        </w:rPr>
        <w:t>门临时监护情形的未成年人收留抚养工作，协调做好监护评估</w:t>
      </w:r>
      <w:r>
        <w:rPr>
          <w:rFonts w:hint="eastAsia" w:ascii="仿宋_GB2312" w:hAnsi="仿宋_GB2312" w:eastAsia="仿宋_GB2312" w:cs="仿宋_GB2312"/>
          <w:b w:val="0"/>
          <w:bCs w:val="0"/>
          <w:color w:val="000000"/>
          <w:sz w:val="32"/>
          <w:szCs w:val="32"/>
        </w:rPr>
        <w:t>、个案会商、服务转介、精神关怀等帮扶救助工作，组织开展未成年人保护政策宣讲。牵头开展区域内农村留守儿童、困境儿童、社会散居孤儿及事实无人抚养儿童等对象的关爱服务工作，指导乡镇人民政府和街道办事处未成年人保护工作站业务建设，指导开展儿童督导员、儿童主任业务培训及儿童信息摸底排查、登记建档和动态更新等。（民政部门）</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color w:val="000000"/>
          <w:sz w:val="32"/>
          <w:szCs w:val="32"/>
        </w:rPr>
        <w:t xml:space="preserve">   </w:t>
      </w:r>
      <w:r>
        <w:rPr>
          <w:rFonts w:hint="eastAsia" w:ascii="仿宋_GB2312" w:hAnsi="仿宋_GB2312" w:eastAsia="仿宋_GB2312" w:cs="仿宋_GB2312"/>
          <w:b w:val="0"/>
          <w:bCs w:val="0"/>
          <w:color w:val="000000"/>
          <w:sz w:val="32"/>
          <w:szCs w:val="32"/>
        </w:rPr>
        <w:t xml:space="preserve"> 3.提升服务能力。</w:t>
      </w:r>
      <w:r>
        <w:rPr>
          <w:rFonts w:hint="eastAsia" w:ascii="仿宋_GB2312" w:hAnsi="仿宋_GB2312" w:eastAsia="仿宋_GB2312" w:cs="仿宋_GB2312"/>
          <w:b w:val="0"/>
          <w:bCs w:val="0"/>
          <w:color w:val="000000"/>
          <w:sz w:val="32"/>
          <w:szCs w:val="32"/>
        </w:rPr>
        <w:t>各</w:t>
      </w:r>
      <w:r>
        <w:rPr>
          <w:rFonts w:hint="eastAsia" w:ascii="仿宋_GB2312" w:hAnsi="仿宋_GB2312" w:eastAsia="仿宋_GB2312" w:cs="仿宋_GB2312"/>
          <w:b w:val="0"/>
          <w:bCs w:val="0"/>
          <w:color w:val="000000"/>
          <w:sz w:val="32"/>
          <w:szCs w:val="32"/>
          <w:lang w:eastAsia="zh-CN"/>
        </w:rPr>
        <w:t>县区</w:t>
      </w:r>
      <w:r>
        <w:rPr>
          <w:rFonts w:hint="eastAsia" w:ascii="仿宋_GB2312" w:hAnsi="仿宋_GB2312" w:eastAsia="仿宋_GB2312" w:cs="仿宋_GB2312"/>
          <w:b w:val="0"/>
          <w:bCs w:val="0"/>
          <w:color w:val="000000"/>
          <w:sz w:val="32"/>
          <w:szCs w:val="32"/>
        </w:rPr>
        <w:t>要为机构配齐配强工作人员，优化岗位设置，强化业务培训，不断提升专业水平和能力。充分发挥机构场所资源优势，通过政府委托、项目合作、重点推介、孵化扶持等多种形式，积极培育、引导和规范有关社会组织、社会工作者参与未成年人保护工作，为机构开展儿童养育、教育、走访、评估、心理辅导、家庭养育能力培训和社区照顾等工作提供支持和服务。（民政部门、编办、人力资源社会保障部门）</w:t>
      </w:r>
    </w:p>
    <w:p>
      <w:pPr>
        <w:keepNext w:val="0"/>
        <w:keepLines w:val="0"/>
        <w:pageBreakBefore w:val="0"/>
        <w:widowControl w:val="0"/>
        <w:kinsoku/>
        <w:overflowPunct/>
        <w:topLinePunct w:val="0"/>
        <w:autoSpaceDE w:val="0"/>
        <w:bidi w:val="0"/>
        <w:adjustRightInd w:val="0"/>
        <w:snapToGrid w:val="0"/>
        <w:spacing w:line="600" w:lineRule="exact"/>
        <w:ind w:firstLine="640" w:firstLineChars="200"/>
        <w:rPr>
          <w:rFonts w:hint="eastAsia" w:ascii="黑体" w:hAnsi="黑体" w:eastAsia="黑体" w:cs="方正黑体_GBK"/>
          <w:b w:val="0"/>
          <w:bCs w:val="0"/>
          <w:color w:val="000000"/>
          <w:sz w:val="32"/>
          <w:szCs w:val="32"/>
        </w:rPr>
      </w:pPr>
      <w:r>
        <w:rPr>
          <w:rFonts w:hint="eastAsia" w:ascii="黑体" w:hAnsi="黑体" w:eastAsia="黑体" w:cs="方正黑体_GBK"/>
          <w:b w:val="0"/>
          <w:bCs w:val="0"/>
          <w:color w:val="000000"/>
          <w:sz w:val="32"/>
          <w:szCs w:val="32"/>
          <w:lang w:val="en-US" w:eastAsia="zh-CN"/>
        </w:rPr>
        <w:t>三</w:t>
      </w:r>
      <w:r>
        <w:rPr>
          <w:rFonts w:hint="eastAsia" w:ascii="黑体" w:hAnsi="黑体" w:eastAsia="黑体" w:cs="方正黑体_GBK"/>
          <w:b w:val="0"/>
          <w:bCs w:val="0"/>
          <w:color w:val="000000"/>
          <w:sz w:val="32"/>
          <w:szCs w:val="32"/>
        </w:rPr>
        <w:t>、实施步骤</w:t>
      </w:r>
    </w:p>
    <w:p>
      <w:pPr>
        <w:keepNext w:val="0"/>
        <w:keepLines w:val="0"/>
        <w:pageBreakBefore w:val="0"/>
        <w:widowControl w:val="0"/>
        <w:kinsoku/>
        <w:overflowPunct/>
        <w:topLinePunct w:val="0"/>
        <w:bidi w:val="0"/>
        <w:spacing w:line="600" w:lineRule="exact"/>
        <w:rPr>
          <w:rFonts w:hint="eastAsia" w:ascii="楷体" w:hAnsi="楷体" w:eastAsia="楷体" w:cs="楷体"/>
          <w:b w:val="0"/>
          <w:bCs w:val="0"/>
          <w:color w:val="auto"/>
          <w:sz w:val="32"/>
          <w:szCs w:val="32"/>
        </w:rPr>
      </w:pPr>
      <w:r>
        <w:rPr>
          <w:rFonts w:hint="eastAsia" w:ascii="黑体" w:hAnsi="黑体" w:eastAsia="黑体" w:cs="仿宋_GB2312"/>
          <w:b w:val="0"/>
          <w:bCs w:val="0"/>
          <w:color w:val="auto"/>
          <w:sz w:val="32"/>
          <w:szCs w:val="32"/>
        </w:rPr>
        <w:t xml:space="preserve"> </w:t>
      </w:r>
      <w:r>
        <w:rPr>
          <w:rFonts w:hint="eastAsia" w:ascii="黑体" w:hAnsi="黑体" w:eastAsia="黑体" w:cs="仿宋_GB2312"/>
          <w:b w:val="0"/>
          <w:bCs w:val="0"/>
          <w:color w:val="auto"/>
          <w:sz w:val="32"/>
          <w:szCs w:val="32"/>
          <w:lang w:val="en-US" w:eastAsia="zh-CN"/>
        </w:rPr>
        <w:t xml:space="preserve">  </w:t>
      </w:r>
      <w:r>
        <w:rPr>
          <w:rFonts w:hint="eastAsia" w:ascii="楷体" w:hAnsi="楷体" w:eastAsia="楷体" w:cs="楷体"/>
          <w:b w:val="0"/>
          <w:bCs w:val="0"/>
          <w:color w:val="auto"/>
          <w:sz w:val="32"/>
          <w:szCs w:val="32"/>
          <w:lang w:eastAsia="zh-CN"/>
        </w:rPr>
        <w:t>（一）</w:t>
      </w:r>
      <w:r>
        <w:rPr>
          <w:rFonts w:hint="eastAsia" w:ascii="楷体" w:hAnsi="楷体" w:eastAsia="楷体" w:cs="楷体"/>
          <w:b w:val="0"/>
          <w:bCs w:val="0"/>
          <w:color w:val="auto"/>
          <w:sz w:val="32"/>
          <w:szCs w:val="32"/>
        </w:rPr>
        <w:t>启动阶段(202</w:t>
      </w:r>
      <w:r>
        <w:rPr>
          <w:rFonts w:hint="eastAsia" w:ascii="楷体" w:hAnsi="楷体" w:eastAsia="楷体" w:cs="楷体"/>
          <w:b w:val="0"/>
          <w:bCs w:val="0"/>
          <w:color w:val="auto"/>
          <w:sz w:val="32"/>
          <w:szCs w:val="32"/>
          <w:lang w:val="en-US" w:eastAsia="zh-CN"/>
        </w:rPr>
        <w:t>2</w:t>
      </w:r>
      <w:r>
        <w:rPr>
          <w:rFonts w:hint="eastAsia" w:ascii="楷体" w:hAnsi="楷体" w:eastAsia="楷体" w:cs="楷体"/>
          <w:b w:val="0"/>
          <w:bCs w:val="0"/>
          <w:color w:val="auto"/>
          <w:sz w:val="32"/>
          <w:szCs w:val="32"/>
        </w:rPr>
        <w:t>年</w:t>
      </w:r>
      <w:r>
        <w:rPr>
          <w:rFonts w:hint="eastAsia" w:ascii="楷体" w:hAnsi="楷体" w:eastAsia="楷体" w:cs="楷体"/>
          <w:b w:val="0"/>
          <w:bCs w:val="0"/>
          <w:color w:val="auto"/>
          <w:sz w:val="32"/>
          <w:szCs w:val="32"/>
          <w:lang w:val="en-US" w:eastAsia="zh-CN"/>
        </w:rPr>
        <w:t>1</w:t>
      </w:r>
      <w:r>
        <w:rPr>
          <w:rFonts w:hint="eastAsia" w:ascii="楷体" w:hAnsi="楷体" w:eastAsia="楷体" w:cs="楷体"/>
          <w:b w:val="0"/>
          <w:bCs w:val="0"/>
          <w:color w:val="auto"/>
          <w:sz w:val="32"/>
          <w:szCs w:val="32"/>
        </w:rPr>
        <w:t>月-202</w:t>
      </w:r>
      <w:r>
        <w:rPr>
          <w:rFonts w:hint="eastAsia" w:ascii="楷体" w:hAnsi="楷体" w:eastAsia="楷体" w:cs="楷体"/>
          <w:b w:val="0"/>
          <w:bCs w:val="0"/>
          <w:color w:val="auto"/>
          <w:sz w:val="32"/>
          <w:szCs w:val="32"/>
          <w:lang w:val="en-US" w:eastAsia="zh-CN"/>
        </w:rPr>
        <w:t>2</w:t>
      </w:r>
      <w:r>
        <w:rPr>
          <w:rFonts w:hint="eastAsia" w:ascii="楷体" w:hAnsi="楷体" w:eastAsia="楷体" w:cs="楷体"/>
          <w:b w:val="0"/>
          <w:bCs w:val="0"/>
          <w:color w:val="auto"/>
          <w:sz w:val="32"/>
          <w:szCs w:val="32"/>
        </w:rPr>
        <w:t>年</w:t>
      </w:r>
      <w:r>
        <w:rPr>
          <w:rFonts w:hint="eastAsia" w:ascii="楷体" w:hAnsi="楷体" w:eastAsia="楷体" w:cs="楷体"/>
          <w:b w:val="0"/>
          <w:bCs w:val="0"/>
          <w:color w:val="auto"/>
          <w:sz w:val="32"/>
          <w:szCs w:val="32"/>
          <w:lang w:val="en-US" w:eastAsia="zh-CN"/>
        </w:rPr>
        <w:t>6</w:t>
      </w:r>
      <w:r>
        <w:rPr>
          <w:rFonts w:hint="eastAsia" w:ascii="楷体" w:hAnsi="楷体" w:eastAsia="楷体" w:cs="楷体"/>
          <w:b w:val="0"/>
          <w:bCs w:val="0"/>
          <w:color w:val="auto"/>
          <w:sz w:val="32"/>
          <w:szCs w:val="32"/>
        </w:rPr>
        <w:t>月)</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202</w:t>
      </w: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rPr>
        <w:t>年</w:t>
      </w:r>
      <w:r>
        <w:rPr>
          <w:rFonts w:hint="eastAsia" w:ascii="仿宋_GB2312" w:hAnsi="仿宋_GB2312" w:eastAsia="仿宋_GB2312" w:cs="仿宋_GB2312"/>
          <w:b w:val="0"/>
          <w:bCs w:val="0"/>
          <w:color w:val="auto"/>
          <w:sz w:val="32"/>
          <w:szCs w:val="32"/>
          <w:lang w:val="en-US" w:eastAsia="zh-CN"/>
        </w:rPr>
        <w:t>6</w:t>
      </w:r>
      <w:r>
        <w:rPr>
          <w:rFonts w:hint="eastAsia" w:ascii="仿宋_GB2312" w:hAnsi="仿宋_GB2312" w:eastAsia="仿宋_GB2312" w:cs="仿宋_GB2312"/>
          <w:b w:val="0"/>
          <w:bCs w:val="0"/>
          <w:color w:val="auto"/>
          <w:sz w:val="32"/>
          <w:szCs w:val="32"/>
        </w:rPr>
        <w:t>月底前，</w:t>
      </w:r>
      <w:r>
        <w:rPr>
          <w:rFonts w:hint="eastAsia" w:ascii="仿宋_GB2312" w:hAnsi="仿宋_GB2312" w:eastAsia="仿宋_GB2312" w:cs="仿宋_GB2312"/>
          <w:b w:val="0"/>
          <w:bCs w:val="0"/>
          <w:color w:val="auto"/>
          <w:sz w:val="32"/>
          <w:szCs w:val="32"/>
          <w:lang w:eastAsia="zh-CN"/>
        </w:rPr>
        <w:t>县区</w:t>
      </w:r>
      <w:r>
        <w:rPr>
          <w:rFonts w:hint="eastAsia" w:ascii="仿宋_GB2312" w:hAnsi="仿宋_GB2312" w:eastAsia="仿宋_GB2312" w:cs="仿宋_GB2312"/>
          <w:b w:val="0"/>
          <w:bCs w:val="0"/>
          <w:color w:val="auto"/>
          <w:sz w:val="32"/>
          <w:szCs w:val="32"/>
        </w:rPr>
        <w:t>民政部门</w:t>
      </w:r>
      <w:r>
        <w:rPr>
          <w:rFonts w:hint="eastAsia" w:ascii="仿宋_GB2312" w:hAnsi="仿宋_GB2312" w:eastAsia="仿宋_GB2312" w:cs="仿宋_GB2312"/>
          <w:b w:val="0"/>
          <w:bCs w:val="0"/>
          <w:color w:val="auto"/>
          <w:sz w:val="32"/>
          <w:szCs w:val="32"/>
          <w:lang w:eastAsia="zh-CN"/>
        </w:rPr>
        <w:t>、相关单位</w:t>
      </w:r>
      <w:r>
        <w:rPr>
          <w:rFonts w:hint="eastAsia" w:ascii="仿宋_GB2312" w:hAnsi="仿宋_GB2312" w:eastAsia="仿宋_GB2312" w:cs="仿宋_GB2312"/>
          <w:b w:val="0"/>
          <w:bCs w:val="0"/>
          <w:color w:val="auto"/>
          <w:sz w:val="32"/>
          <w:szCs w:val="32"/>
        </w:rPr>
        <w:t>要完成</w:t>
      </w:r>
      <w:r>
        <w:rPr>
          <w:rFonts w:hint="eastAsia" w:ascii="仿宋_GB2312" w:hAnsi="仿宋_GB2312" w:eastAsia="仿宋_GB2312" w:cs="仿宋_GB2312"/>
          <w:b w:val="0"/>
          <w:bCs w:val="0"/>
          <w:color w:val="auto"/>
          <w:sz w:val="32"/>
          <w:szCs w:val="32"/>
          <w:lang w:eastAsia="zh-CN"/>
        </w:rPr>
        <w:t>机构</w:t>
      </w:r>
      <w:r>
        <w:rPr>
          <w:rFonts w:hint="eastAsia" w:ascii="仿宋_GB2312" w:hAnsi="仿宋_GB2312" w:eastAsia="仿宋_GB2312" w:cs="仿宋_GB2312"/>
          <w:b w:val="0"/>
          <w:bCs w:val="0"/>
          <w:color w:val="auto"/>
          <w:sz w:val="32"/>
          <w:szCs w:val="32"/>
        </w:rPr>
        <w:t>的转型发展</w:t>
      </w:r>
      <w:r>
        <w:rPr>
          <w:rFonts w:hint="eastAsia" w:ascii="仿宋_GB2312" w:hAnsi="仿宋_GB2312" w:eastAsia="仿宋_GB2312" w:cs="仿宋_GB2312"/>
          <w:b w:val="0"/>
          <w:bCs w:val="0"/>
          <w:color w:val="auto"/>
          <w:sz w:val="32"/>
          <w:szCs w:val="32"/>
          <w:lang w:eastAsia="zh-CN"/>
        </w:rPr>
        <w:t>规划、细化</w:t>
      </w:r>
      <w:r>
        <w:rPr>
          <w:rFonts w:hint="eastAsia" w:ascii="仿宋_GB2312" w:hAnsi="仿宋_GB2312" w:eastAsia="仿宋_GB2312" w:cs="仿宋_GB2312"/>
          <w:b w:val="0"/>
          <w:bCs w:val="0"/>
          <w:color w:val="auto"/>
          <w:sz w:val="32"/>
          <w:szCs w:val="32"/>
        </w:rPr>
        <w:t>措施</w:t>
      </w:r>
      <w:r>
        <w:rPr>
          <w:rFonts w:hint="eastAsia" w:ascii="仿宋_GB2312" w:hAnsi="仿宋_GB2312" w:eastAsia="仿宋_GB2312" w:cs="仿宋_GB2312"/>
          <w:b w:val="0"/>
          <w:bCs w:val="0"/>
          <w:color w:val="auto"/>
          <w:sz w:val="32"/>
          <w:szCs w:val="32"/>
          <w:lang w:eastAsia="zh-CN"/>
        </w:rPr>
        <w:t>，排查需要移交的儿童及档案材料，建立台账，制定预案，充分做好转型发展的前期准备。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lang w:val="en-US" w:eastAsia="zh-CN"/>
        </w:rPr>
        <w:t xml:space="preserve">  </w:t>
      </w:r>
      <w:r>
        <w:rPr>
          <w:rFonts w:hint="eastAsia" w:ascii="楷体" w:hAnsi="楷体" w:eastAsia="楷体" w:cs="楷体"/>
          <w:b w:val="0"/>
          <w:bCs w:val="0"/>
          <w:color w:val="auto"/>
          <w:sz w:val="32"/>
          <w:szCs w:val="32"/>
          <w:lang w:val="en-US" w:eastAsia="zh-CN"/>
        </w:rPr>
        <w:t xml:space="preserve"> </w:t>
      </w:r>
      <w:r>
        <w:rPr>
          <w:rFonts w:hint="eastAsia" w:ascii="楷体" w:hAnsi="楷体" w:eastAsia="楷体" w:cs="楷体"/>
          <w:b w:val="0"/>
          <w:bCs w:val="0"/>
          <w:color w:val="auto"/>
          <w:sz w:val="32"/>
          <w:szCs w:val="32"/>
          <w:lang w:eastAsia="zh-CN"/>
        </w:rPr>
        <w:t>（二）移交</w:t>
      </w:r>
      <w:r>
        <w:rPr>
          <w:rFonts w:hint="eastAsia" w:ascii="楷体" w:hAnsi="楷体" w:eastAsia="楷体" w:cs="楷体"/>
          <w:b w:val="0"/>
          <w:bCs w:val="0"/>
          <w:color w:val="auto"/>
          <w:sz w:val="32"/>
          <w:szCs w:val="32"/>
        </w:rPr>
        <w:t>阶段(202</w:t>
      </w:r>
      <w:r>
        <w:rPr>
          <w:rFonts w:hint="eastAsia" w:ascii="楷体" w:hAnsi="楷体" w:eastAsia="楷体" w:cs="楷体"/>
          <w:b w:val="0"/>
          <w:bCs w:val="0"/>
          <w:color w:val="auto"/>
          <w:sz w:val="32"/>
          <w:szCs w:val="32"/>
          <w:lang w:val="en-US" w:eastAsia="zh-CN"/>
        </w:rPr>
        <w:t>2</w:t>
      </w:r>
      <w:r>
        <w:rPr>
          <w:rFonts w:hint="eastAsia" w:ascii="楷体" w:hAnsi="楷体" w:eastAsia="楷体" w:cs="楷体"/>
          <w:b w:val="0"/>
          <w:bCs w:val="0"/>
          <w:color w:val="auto"/>
          <w:sz w:val="32"/>
          <w:szCs w:val="32"/>
        </w:rPr>
        <w:t>年</w:t>
      </w:r>
      <w:r>
        <w:rPr>
          <w:rFonts w:hint="eastAsia" w:ascii="楷体" w:hAnsi="楷体" w:eastAsia="楷体" w:cs="楷体"/>
          <w:b w:val="0"/>
          <w:bCs w:val="0"/>
          <w:color w:val="auto"/>
          <w:sz w:val="32"/>
          <w:szCs w:val="32"/>
          <w:lang w:val="en-US" w:eastAsia="zh-CN"/>
        </w:rPr>
        <w:t>7</w:t>
      </w:r>
      <w:r>
        <w:rPr>
          <w:rFonts w:hint="eastAsia" w:ascii="楷体" w:hAnsi="楷体" w:eastAsia="楷体" w:cs="楷体"/>
          <w:b w:val="0"/>
          <w:bCs w:val="0"/>
          <w:color w:val="auto"/>
          <w:sz w:val="32"/>
          <w:szCs w:val="32"/>
        </w:rPr>
        <w:t>月-202</w:t>
      </w:r>
      <w:r>
        <w:rPr>
          <w:rFonts w:hint="eastAsia" w:ascii="楷体" w:hAnsi="楷体" w:eastAsia="楷体" w:cs="楷体"/>
          <w:b w:val="0"/>
          <w:bCs w:val="0"/>
          <w:color w:val="auto"/>
          <w:sz w:val="32"/>
          <w:szCs w:val="32"/>
          <w:lang w:val="en-US" w:eastAsia="zh-CN"/>
        </w:rPr>
        <w:t>2</w:t>
      </w:r>
      <w:r>
        <w:rPr>
          <w:rFonts w:hint="eastAsia" w:ascii="楷体" w:hAnsi="楷体" w:eastAsia="楷体" w:cs="楷体"/>
          <w:b w:val="0"/>
          <w:bCs w:val="0"/>
          <w:color w:val="auto"/>
          <w:sz w:val="32"/>
          <w:szCs w:val="32"/>
        </w:rPr>
        <w:t>年12月)</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202</w:t>
      </w: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rPr>
        <w:t>年12月底前，</w:t>
      </w:r>
      <w:r>
        <w:rPr>
          <w:rFonts w:hint="eastAsia" w:ascii="仿宋_GB2312" w:hAnsi="仿宋_GB2312" w:eastAsia="仿宋_GB2312" w:cs="仿宋_GB2312"/>
          <w:b w:val="0"/>
          <w:bCs w:val="0"/>
          <w:color w:val="auto"/>
          <w:sz w:val="32"/>
          <w:szCs w:val="32"/>
          <w:lang w:eastAsia="zh-CN"/>
        </w:rPr>
        <w:t>孟津区、宜阳县、伊川县社会福利中心将</w:t>
      </w:r>
      <w:r>
        <w:rPr>
          <w:rFonts w:hint="eastAsia" w:ascii="仿宋_GB2312" w:hAnsi="仿宋_GB2312" w:eastAsia="仿宋_GB2312" w:cs="仿宋_GB2312"/>
          <w:b w:val="0"/>
          <w:bCs w:val="0"/>
          <w:color w:val="auto"/>
          <w:sz w:val="32"/>
          <w:szCs w:val="32"/>
        </w:rPr>
        <w:t>其在院的孤弃儿童</w:t>
      </w:r>
      <w:r>
        <w:rPr>
          <w:rFonts w:hint="eastAsia" w:ascii="仿宋_GB2312" w:hAnsi="仿宋_GB2312" w:eastAsia="仿宋_GB2312" w:cs="仿宋_GB2312"/>
          <w:b w:val="0"/>
          <w:bCs w:val="0"/>
          <w:color w:val="auto"/>
          <w:sz w:val="32"/>
          <w:szCs w:val="32"/>
          <w:lang w:eastAsia="zh-CN"/>
        </w:rPr>
        <w:t>全部移交</w:t>
      </w:r>
      <w:r>
        <w:rPr>
          <w:rFonts w:hint="eastAsia" w:ascii="仿宋_GB2312" w:hAnsi="仿宋_GB2312" w:eastAsia="仿宋_GB2312" w:cs="仿宋_GB2312"/>
          <w:b w:val="0"/>
          <w:bCs w:val="0"/>
          <w:color w:val="auto"/>
          <w:sz w:val="32"/>
          <w:szCs w:val="32"/>
        </w:rPr>
        <w:t>至市</w:t>
      </w:r>
      <w:r>
        <w:rPr>
          <w:rFonts w:hint="eastAsia" w:ascii="仿宋_GB2312" w:hAnsi="仿宋_GB2312" w:eastAsia="仿宋_GB2312" w:cs="仿宋_GB2312"/>
          <w:b w:val="0"/>
          <w:bCs w:val="0"/>
          <w:color w:val="auto"/>
          <w:sz w:val="32"/>
          <w:szCs w:val="32"/>
          <w:lang w:eastAsia="zh-CN"/>
        </w:rPr>
        <w:t>儿童福利院，儿童移交后的福利机构</w:t>
      </w:r>
      <w:r>
        <w:rPr>
          <w:rFonts w:hint="eastAsia" w:ascii="仿宋_GB2312" w:hAnsi="仿宋_GB2312" w:eastAsia="仿宋_GB2312" w:cs="仿宋_GB2312"/>
          <w:b w:val="0"/>
          <w:bCs w:val="0"/>
          <w:color w:val="auto"/>
          <w:sz w:val="32"/>
          <w:szCs w:val="32"/>
        </w:rPr>
        <w:t>保留</w:t>
      </w:r>
      <w:r>
        <w:rPr>
          <w:rFonts w:hint="eastAsia" w:ascii="仿宋_GB2312" w:hAnsi="仿宋_GB2312" w:eastAsia="仿宋_GB2312" w:cs="仿宋_GB2312"/>
          <w:b w:val="0"/>
          <w:bCs w:val="0"/>
          <w:color w:val="auto"/>
          <w:sz w:val="32"/>
          <w:szCs w:val="32"/>
          <w:lang w:eastAsia="zh-CN"/>
        </w:rPr>
        <w:t>原有工作人员和一定床位数</w:t>
      </w:r>
      <w:r>
        <w:rPr>
          <w:rFonts w:hint="eastAsia" w:ascii="仿宋_GB2312" w:hAnsi="仿宋_GB2312" w:eastAsia="仿宋_GB2312" w:cs="仿宋_GB2312"/>
          <w:b w:val="0"/>
          <w:bCs w:val="0"/>
          <w:color w:val="auto"/>
          <w:sz w:val="32"/>
          <w:szCs w:val="32"/>
        </w:rPr>
        <w:t>，充分保障</w:t>
      </w:r>
      <w:r>
        <w:rPr>
          <w:rFonts w:hint="eastAsia" w:ascii="仿宋_GB2312" w:hAnsi="仿宋_GB2312" w:eastAsia="仿宋_GB2312" w:cs="仿宋_GB2312"/>
          <w:b w:val="0"/>
          <w:bCs w:val="0"/>
          <w:color w:val="auto"/>
          <w:sz w:val="32"/>
          <w:szCs w:val="32"/>
        </w:rPr>
        <w:t>各类</w:t>
      </w:r>
      <w:r>
        <w:rPr>
          <w:rFonts w:hint="eastAsia" w:ascii="仿宋_GB2312" w:hAnsi="仿宋_GB2312" w:eastAsia="仿宋_GB2312" w:cs="仿宋_GB2312"/>
          <w:b w:val="0"/>
          <w:bCs w:val="0"/>
          <w:color w:val="auto"/>
          <w:sz w:val="32"/>
          <w:szCs w:val="32"/>
        </w:rPr>
        <w:t>监护</w:t>
      </w:r>
      <w:r>
        <w:rPr>
          <w:rFonts w:hint="eastAsia" w:ascii="仿宋_GB2312" w:hAnsi="仿宋_GB2312" w:eastAsia="仿宋_GB2312" w:cs="仿宋_GB2312"/>
          <w:b w:val="0"/>
          <w:bCs w:val="0"/>
          <w:color w:val="auto"/>
          <w:sz w:val="32"/>
          <w:szCs w:val="32"/>
        </w:rPr>
        <w:t>缺失</w:t>
      </w:r>
      <w:r>
        <w:rPr>
          <w:rFonts w:hint="eastAsia" w:ascii="仿宋_GB2312" w:hAnsi="仿宋_GB2312" w:eastAsia="仿宋_GB2312" w:cs="仿宋_GB2312"/>
          <w:b w:val="0"/>
          <w:bCs w:val="0"/>
          <w:color w:val="auto"/>
          <w:sz w:val="32"/>
          <w:szCs w:val="32"/>
        </w:rPr>
        <w:t>儿童临时照料</w:t>
      </w:r>
      <w:r>
        <w:rPr>
          <w:rFonts w:hint="eastAsia" w:ascii="仿宋_GB2312" w:hAnsi="仿宋_GB2312" w:eastAsia="仿宋_GB2312" w:cs="仿宋_GB2312"/>
          <w:b w:val="0"/>
          <w:bCs w:val="0"/>
          <w:color w:val="auto"/>
          <w:sz w:val="32"/>
          <w:szCs w:val="32"/>
          <w:lang w:eastAsia="zh-CN"/>
        </w:rPr>
        <w:t>，开展农村留守儿童、困境儿童等</w:t>
      </w:r>
      <w:r>
        <w:rPr>
          <w:rFonts w:hint="eastAsia" w:ascii="仿宋_GB2312" w:hAnsi="仿宋_GB2312" w:eastAsia="仿宋_GB2312" w:cs="仿宋_GB2312"/>
          <w:b w:val="0"/>
          <w:bCs w:val="0"/>
          <w:color w:val="auto"/>
          <w:sz w:val="32"/>
          <w:szCs w:val="32"/>
        </w:rPr>
        <w:t>未成年人保护</w:t>
      </w:r>
      <w:r>
        <w:rPr>
          <w:rFonts w:hint="eastAsia" w:ascii="仿宋_GB2312" w:hAnsi="仿宋_GB2312" w:eastAsia="仿宋_GB2312" w:cs="仿宋_GB2312"/>
          <w:b w:val="0"/>
          <w:bCs w:val="0"/>
          <w:color w:val="auto"/>
          <w:sz w:val="32"/>
          <w:szCs w:val="32"/>
          <w:lang w:eastAsia="zh-CN"/>
        </w:rPr>
        <w:t>服务</w:t>
      </w:r>
      <w:r>
        <w:rPr>
          <w:rFonts w:hint="eastAsia" w:ascii="仿宋_GB2312" w:hAnsi="仿宋_GB2312" w:eastAsia="仿宋_GB2312" w:cs="仿宋_GB2312"/>
          <w:b w:val="0"/>
          <w:bCs w:val="0"/>
          <w:color w:val="auto"/>
          <w:sz w:val="32"/>
          <w:szCs w:val="32"/>
        </w:rPr>
        <w:t>工作。</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对年满8周岁、思维正常儿童，应当征求其本人意愿并做好思想工作;对在校儿童，要</w:t>
      </w:r>
      <w:r>
        <w:rPr>
          <w:rFonts w:hint="eastAsia" w:ascii="仿宋_GB2312" w:hAnsi="仿宋_GB2312" w:eastAsia="仿宋_GB2312" w:cs="仿宋_GB2312"/>
          <w:b w:val="0"/>
          <w:bCs w:val="0"/>
          <w:color w:val="auto"/>
          <w:sz w:val="32"/>
          <w:szCs w:val="32"/>
        </w:rPr>
        <w:t>做好</w:t>
      </w:r>
      <w:r>
        <w:rPr>
          <w:rFonts w:hint="eastAsia" w:ascii="仿宋_GB2312" w:hAnsi="仿宋_GB2312" w:eastAsia="仿宋_GB2312" w:cs="仿宋_GB2312"/>
          <w:b w:val="0"/>
          <w:bCs w:val="0"/>
          <w:color w:val="auto"/>
          <w:sz w:val="32"/>
          <w:szCs w:val="32"/>
        </w:rPr>
        <w:t>学业有序衔接;协调相关部门做好医保、就学</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“全国儿童福利信息管理系统”信息变更等工作。市</w:t>
      </w:r>
      <w:r>
        <w:rPr>
          <w:rFonts w:hint="eastAsia" w:ascii="仿宋_GB2312" w:hAnsi="仿宋_GB2312" w:eastAsia="仿宋_GB2312" w:cs="仿宋_GB2312"/>
          <w:b w:val="0"/>
          <w:bCs w:val="0"/>
          <w:color w:val="auto"/>
          <w:sz w:val="32"/>
          <w:szCs w:val="32"/>
          <w:lang w:eastAsia="zh-CN"/>
        </w:rPr>
        <w:t>儿童福利院</w:t>
      </w:r>
      <w:r>
        <w:rPr>
          <w:rFonts w:hint="eastAsia" w:ascii="仿宋_GB2312" w:hAnsi="仿宋_GB2312" w:eastAsia="仿宋_GB2312" w:cs="仿宋_GB2312"/>
          <w:b w:val="0"/>
          <w:bCs w:val="0"/>
          <w:color w:val="auto"/>
          <w:sz w:val="32"/>
          <w:szCs w:val="32"/>
        </w:rPr>
        <w:t>在接收孤弃儿童入院时，要健全评估制度，澄清移交儿童基本情况</w:t>
      </w:r>
      <w:r>
        <w:rPr>
          <w:rFonts w:hint="eastAsia" w:ascii="仿宋_GB2312" w:hAnsi="仿宋_GB2312" w:eastAsia="仿宋_GB2312" w:cs="仿宋_GB2312"/>
          <w:b w:val="0"/>
          <w:bCs w:val="0"/>
          <w:color w:val="auto"/>
          <w:sz w:val="32"/>
          <w:szCs w:val="32"/>
        </w:rPr>
        <w:t>，完善儿童信息档案</w:t>
      </w:r>
      <w:r>
        <w:rPr>
          <w:rFonts w:hint="eastAsia" w:ascii="仿宋_GB2312" w:hAnsi="仿宋_GB2312" w:eastAsia="仿宋_GB2312" w:cs="仿宋_GB2312"/>
          <w:b w:val="0"/>
          <w:bCs w:val="0"/>
          <w:color w:val="auto"/>
          <w:sz w:val="32"/>
          <w:szCs w:val="32"/>
        </w:rPr>
        <w:t>。</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w:t>
      </w:r>
      <w:r>
        <w:rPr>
          <w:rFonts w:hint="eastAsia" w:ascii="楷体" w:hAnsi="楷体" w:eastAsia="楷体" w:cs="楷体"/>
          <w:b w:val="0"/>
          <w:bCs w:val="0"/>
          <w:color w:val="auto"/>
          <w:sz w:val="32"/>
          <w:szCs w:val="32"/>
        </w:rPr>
        <w:t xml:space="preserve"> </w:t>
      </w:r>
      <w:r>
        <w:rPr>
          <w:rFonts w:hint="eastAsia" w:ascii="仿宋_GB2312" w:hAnsi="仿宋_GB2312" w:eastAsia="仿宋_GB2312" w:cs="仿宋_GB2312"/>
          <w:b w:val="0"/>
          <w:bCs w:val="0"/>
          <w:color w:val="auto"/>
          <w:sz w:val="32"/>
          <w:szCs w:val="32"/>
        </w:rPr>
        <w:t>对救助管理机构、未成年人救助保护中心内符合儿童福利机构代养条件的儿童，要及时向主管民政部门提出申请，经主管民政部门批准后，与儿童福利机构签订代养手续。</w:t>
      </w:r>
    </w:p>
    <w:p>
      <w:pPr>
        <w:keepNext w:val="0"/>
        <w:keepLines w:val="0"/>
        <w:pageBreakBefore w:val="0"/>
        <w:widowControl w:val="0"/>
        <w:kinsoku/>
        <w:overflowPunct/>
        <w:topLinePunct w:val="0"/>
        <w:bidi w:val="0"/>
        <w:spacing w:line="600" w:lineRule="exact"/>
        <w:rPr>
          <w:rFonts w:hint="eastAsia" w:ascii="楷体" w:hAnsi="楷体" w:eastAsia="楷体" w:cs="楷体"/>
          <w:b w:val="0"/>
          <w:bCs w:val="0"/>
          <w:color w:val="auto"/>
          <w:sz w:val="32"/>
          <w:szCs w:val="32"/>
        </w:rPr>
      </w:pPr>
      <w:r>
        <w:rPr>
          <w:rFonts w:hint="eastAsia" w:ascii="楷体" w:hAnsi="楷体" w:eastAsia="楷体" w:cs="楷体"/>
          <w:b w:val="0"/>
          <w:bCs w:val="0"/>
          <w:color w:val="auto"/>
          <w:sz w:val="32"/>
          <w:szCs w:val="32"/>
          <w:lang w:val="en-US" w:eastAsia="zh-CN"/>
        </w:rPr>
        <w:t xml:space="preserve">   </w:t>
      </w:r>
      <w:r>
        <w:rPr>
          <w:rFonts w:hint="eastAsia" w:ascii="楷体" w:hAnsi="楷体" w:eastAsia="楷体" w:cs="楷体"/>
          <w:b w:val="0"/>
          <w:bCs w:val="0"/>
          <w:color w:val="auto"/>
          <w:sz w:val="32"/>
          <w:szCs w:val="32"/>
          <w:lang w:eastAsia="zh-CN"/>
        </w:rPr>
        <w:t>（三）提升阶段</w:t>
      </w:r>
      <w:r>
        <w:rPr>
          <w:rFonts w:hint="eastAsia" w:ascii="楷体" w:hAnsi="楷体" w:eastAsia="楷体" w:cs="楷体"/>
          <w:b w:val="0"/>
          <w:bCs w:val="0"/>
          <w:color w:val="auto"/>
          <w:sz w:val="32"/>
          <w:szCs w:val="32"/>
        </w:rPr>
        <w:t>(202</w:t>
      </w:r>
      <w:r>
        <w:rPr>
          <w:rFonts w:hint="eastAsia" w:ascii="楷体" w:hAnsi="楷体" w:eastAsia="楷体" w:cs="楷体"/>
          <w:b w:val="0"/>
          <w:bCs w:val="0"/>
          <w:color w:val="auto"/>
          <w:sz w:val="32"/>
          <w:szCs w:val="32"/>
          <w:lang w:val="en-US" w:eastAsia="zh-CN"/>
        </w:rPr>
        <w:t>3</w:t>
      </w:r>
      <w:r>
        <w:rPr>
          <w:rFonts w:hint="eastAsia" w:ascii="楷体" w:hAnsi="楷体" w:eastAsia="楷体" w:cs="楷体"/>
          <w:b w:val="0"/>
          <w:bCs w:val="0"/>
          <w:color w:val="auto"/>
          <w:sz w:val="32"/>
          <w:szCs w:val="32"/>
        </w:rPr>
        <w:t>年</w:t>
      </w:r>
      <w:r>
        <w:rPr>
          <w:rFonts w:hint="eastAsia" w:ascii="楷体" w:hAnsi="楷体" w:eastAsia="楷体" w:cs="楷体"/>
          <w:b w:val="0"/>
          <w:bCs w:val="0"/>
          <w:color w:val="auto"/>
          <w:sz w:val="32"/>
          <w:szCs w:val="32"/>
          <w:lang w:val="en-US" w:eastAsia="zh-CN"/>
        </w:rPr>
        <w:t>1</w:t>
      </w:r>
      <w:r>
        <w:rPr>
          <w:rFonts w:hint="eastAsia" w:ascii="楷体" w:hAnsi="楷体" w:eastAsia="楷体" w:cs="楷体"/>
          <w:b w:val="0"/>
          <w:bCs w:val="0"/>
          <w:color w:val="auto"/>
          <w:sz w:val="32"/>
          <w:szCs w:val="32"/>
        </w:rPr>
        <w:t>月-202</w:t>
      </w:r>
      <w:r>
        <w:rPr>
          <w:rFonts w:hint="eastAsia" w:ascii="楷体" w:hAnsi="楷体" w:eastAsia="楷体" w:cs="楷体"/>
          <w:b w:val="0"/>
          <w:bCs w:val="0"/>
          <w:color w:val="auto"/>
          <w:sz w:val="32"/>
          <w:szCs w:val="32"/>
          <w:lang w:val="en-US" w:eastAsia="zh-CN"/>
        </w:rPr>
        <w:t>4</w:t>
      </w:r>
      <w:r>
        <w:rPr>
          <w:rFonts w:hint="eastAsia" w:ascii="楷体" w:hAnsi="楷体" w:eastAsia="楷体" w:cs="楷体"/>
          <w:b w:val="0"/>
          <w:bCs w:val="0"/>
          <w:color w:val="auto"/>
          <w:sz w:val="32"/>
          <w:szCs w:val="32"/>
        </w:rPr>
        <w:t>年12月)</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auto"/>
          <w:sz w:val="32"/>
          <w:szCs w:val="32"/>
          <w:lang w:val="en-US" w:eastAsia="zh-CN"/>
        </w:rPr>
        <w:t xml:space="preserve">    区域性儿童福利机构</w:t>
      </w:r>
      <w:r>
        <w:rPr>
          <w:rFonts w:hint="eastAsia" w:ascii="仿宋_GB2312" w:hAnsi="仿宋_GB2312" w:eastAsia="仿宋_GB2312" w:cs="仿宋_GB2312"/>
          <w:b w:val="0"/>
          <w:bCs w:val="0"/>
          <w:color w:val="000000"/>
          <w:sz w:val="32"/>
          <w:szCs w:val="32"/>
        </w:rPr>
        <w:t>要按照高质量发展的要求，着力推进儿童养育、医疗、康复、教育、社会工作一体化发展</w:t>
      </w:r>
      <w:r>
        <w:rPr>
          <w:rFonts w:hint="eastAsia" w:ascii="仿宋_GB2312" w:hAnsi="仿宋_GB2312" w:eastAsia="仿宋_GB2312" w:cs="仿宋_GB2312"/>
          <w:b w:val="0"/>
          <w:bCs w:val="0"/>
          <w:color w:val="000000"/>
          <w:sz w:val="32"/>
          <w:szCs w:val="32"/>
          <w:lang w:eastAsia="zh-CN"/>
        </w:rPr>
        <w:t>，重点提升专业能力水平，按照方案要求规范工作流程，制定措施，建设社会工作队伍。</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auto"/>
          <w:sz w:val="32"/>
          <w:szCs w:val="32"/>
          <w:lang w:val="en-US" w:eastAsia="zh-CN"/>
        </w:rPr>
        <w:t>儿童福利机构转型为未成年人救助保护机构以后，一是加强人才队伍建设，提升能力水平；二是加强工作转型，</w:t>
      </w:r>
      <w:r>
        <w:rPr>
          <w:rFonts w:hint="eastAsia" w:ascii="仿宋_GB2312" w:hAnsi="仿宋_GB2312" w:eastAsia="仿宋_GB2312" w:cs="仿宋_GB2312"/>
          <w:b w:val="0"/>
          <w:bCs w:val="0"/>
          <w:color w:val="000000"/>
          <w:sz w:val="32"/>
          <w:szCs w:val="32"/>
        </w:rPr>
        <w:t>指导乡镇</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街道</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未成年人保护工作站业务建设，指导开展儿童督导员、儿童主任业务培训及儿童信息摸底排查、登记建档和动态更新</w:t>
      </w:r>
      <w:r>
        <w:rPr>
          <w:rFonts w:hint="eastAsia" w:ascii="仿宋_GB2312" w:hAnsi="仿宋_GB2312" w:eastAsia="仿宋_GB2312" w:cs="仿宋_GB2312"/>
          <w:b w:val="0"/>
          <w:bCs w:val="0"/>
          <w:color w:val="000000"/>
          <w:sz w:val="32"/>
          <w:szCs w:val="32"/>
          <w:lang w:eastAsia="zh-CN"/>
        </w:rPr>
        <w:t>；三是加强购买儿童关爱服务，</w:t>
      </w:r>
      <w:r>
        <w:rPr>
          <w:rFonts w:hint="eastAsia" w:ascii="仿宋_GB2312" w:hAnsi="仿宋_GB2312" w:eastAsia="仿宋_GB2312" w:cs="仿宋_GB2312"/>
          <w:b w:val="0"/>
          <w:bCs w:val="0"/>
          <w:color w:val="000000"/>
          <w:sz w:val="32"/>
          <w:szCs w:val="32"/>
        </w:rPr>
        <w:t>发挥机构场所资源优势，培育、引导和规范</w:t>
      </w:r>
      <w:r>
        <w:rPr>
          <w:rFonts w:hint="eastAsia" w:ascii="仿宋_GB2312" w:hAnsi="仿宋_GB2312" w:eastAsia="仿宋_GB2312" w:cs="仿宋_GB2312"/>
          <w:b w:val="0"/>
          <w:bCs w:val="0"/>
          <w:color w:val="000000"/>
          <w:sz w:val="32"/>
          <w:szCs w:val="32"/>
          <w:lang w:eastAsia="zh-CN"/>
        </w:rPr>
        <w:t>社会力量</w:t>
      </w:r>
      <w:r>
        <w:rPr>
          <w:rFonts w:hint="eastAsia" w:ascii="仿宋_GB2312" w:hAnsi="仿宋_GB2312" w:eastAsia="仿宋_GB2312" w:cs="仿宋_GB2312"/>
          <w:b w:val="0"/>
          <w:bCs w:val="0"/>
          <w:color w:val="000000"/>
          <w:sz w:val="32"/>
          <w:szCs w:val="32"/>
        </w:rPr>
        <w:t>参与未成年人保护工作</w:t>
      </w:r>
      <w:r>
        <w:rPr>
          <w:rFonts w:hint="eastAsia" w:ascii="仿宋_GB2312" w:hAnsi="仿宋_GB2312" w:eastAsia="仿宋_GB2312" w:cs="仿宋_GB2312"/>
          <w:b w:val="0"/>
          <w:bCs w:val="0"/>
          <w:color w:val="000000"/>
          <w:sz w:val="32"/>
          <w:szCs w:val="32"/>
          <w:lang w:eastAsia="zh-CN"/>
        </w:rPr>
        <w:t>。</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val="en-US" w:eastAsia="zh-CN"/>
        </w:rPr>
        <w:t xml:space="preserve">    </w:t>
      </w:r>
      <w:r>
        <w:rPr>
          <w:rFonts w:hint="eastAsia" w:ascii="仿宋_GB2312" w:hAnsi="仿宋_GB2312" w:eastAsia="仿宋_GB2312" w:cs="仿宋_GB2312"/>
          <w:b w:val="0"/>
          <w:bCs w:val="0"/>
          <w:color w:val="auto"/>
          <w:sz w:val="32"/>
          <w:szCs w:val="32"/>
        </w:rPr>
        <w:t>2024年底前，全</w:t>
      </w:r>
      <w:r>
        <w:rPr>
          <w:rFonts w:hint="eastAsia" w:ascii="仿宋_GB2312" w:hAnsi="仿宋_GB2312" w:eastAsia="仿宋_GB2312" w:cs="仿宋_GB2312"/>
          <w:b w:val="0"/>
          <w:bCs w:val="0"/>
          <w:color w:val="auto"/>
          <w:sz w:val="32"/>
          <w:szCs w:val="32"/>
          <w:lang w:eastAsia="zh-CN"/>
        </w:rPr>
        <w:t>市区域性儿童福利机构实现高质量发展的要求，</w:t>
      </w:r>
      <w:r>
        <w:rPr>
          <w:rFonts w:hint="eastAsia" w:ascii="仿宋_GB2312" w:hAnsi="仿宋_GB2312" w:eastAsia="仿宋_GB2312" w:cs="仿宋_GB2312"/>
          <w:b w:val="0"/>
          <w:bCs w:val="0"/>
          <w:color w:val="auto"/>
          <w:sz w:val="32"/>
          <w:szCs w:val="32"/>
        </w:rPr>
        <w:t>所有</w:t>
      </w:r>
      <w:r>
        <w:rPr>
          <w:rFonts w:hint="eastAsia" w:ascii="仿宋_GB2312" w:hAnsi="仿宋_GB2312" w:eastAsia="仿宋_GB2312" w:cs="仿宋_GB2312"/>
          <w:b w:val="0"/>
          <w:bCs w:val="0"/>
          <w:color w:val="auto"/>
          <w:sz w:val="32"/>
          <w:szCs w:val="32"/>
          <w:lang w:eastAsia="zh-CN"/>
        </w:rPr>
        <w:t>县及有需求的市辖区实现</w:t>
      </w:r>
      <w:r>
        <w:rPr>
          <w:rFonts w:hint="eastAsia" w:ascii="仿宋_GB2312" w:hAnsi="仿宋_GB2312" w:eastAsia="仿宋_GB2312" w:cs="仿宋_GB2312"/>
          <w:b w:val="0"/>
          <w:bCs w:val="0"/>
          <w:color w:val="auto"/>
          <w:sz w:val="32"/>
          <w:szCs w:val="32"/>
        </w:rPr>
        <w:t>未成年人救助保护机构</w:t>
      </w:r>
      <w:r>
        <w:rPr>
          <w:rFonts w:hint="eastAsia" w:ascii="仿宋_GB2312" w:hAnsi="仿宋_GB2312" w:eastAsia="仿宋_GB2312" w:cs="仿宋_GB2312"/>
          <w:b w:val="0"/>
          <w:bCs w:val="0"/>
          <w:color w:val="auto"/>
          <w:sz w:val="32"/>
          <w:szCs w:val="32"/>
          <w:lang w:eastAsia="zh-CN"/>
        </w:rPr>
        <w:t>全覆盖，并作为实体机构</w:t>
      </w:r>
      <w:r>
        <w:rPr>
          <w:rFonts w:hint="eastAsia" w:ascii="仿宋_GB2312" w:hAnsi="仿宋_GB2312" w:eastAsia="仿宋_GB2312" w:cs="仿宋_GB2312"/>
          <w:b w:val="0"/>
          <w:bCs w:val="0"/>
          <w:color w:val="000000"/>
          <w:sz w:val="32"/>
          <w:szCs w:val="32"/>
        </w:rPr>
        <w:t>承担未成年人救助保护职责</w:t>
      </w:r>
      <w:r>
        <w:rPr>
          <w:rFonts w:hint="eastAsia" w:ascii="仿宋_GB2312" w:hAnsi="仿宋_GB2312" w:eastAsia="仿宋_GB2312" w:cs="仿宋_GB2312"/>
          <w:b w:val="0"/>
          <w:bCs w:val="0"/>
          <w:color w:val="auto"/>
          <w:sz w:val="32"/>
          <w:szCs w:val="32"/>
          <w:lang w:eastAsia="zh-CN"/>
        </w:rPr>
        <w:t>，完成转型升级</w:t>
      </w:r>
      <w:r>
        <w:rPr>
          <w:rFonts w:hint="eastAsia" w:ascii="仿宋_GB2312" w:hAnsi="仿宋_GB2312" w:eastAsia="仿宋_GB2312" w:cs="仿宋_GB2312"/>
          <w:b w:val="0"/>
          <w:bCs w:val="0"/>
          <w:color w:val="auto"/>
          <w:sz w:val="32"/>
          <w:szCs w:val="32"/>
        </w:rPr>
        <w:t>。</w:t>
      </w:r>
    </w:p>
    <w:p>
      <w:pPr>
        <w:keepNext w:val="0"/>
        <w:keepLines w:val="0"/>
        <w:pageBreakBefore w:val="0"/>
        <w:widowControl w:val="0"/>
        <w:kinsoku/>
        <w:overflowPunct/>
        <w:topLinePunct w:val="0"/>
        <w:bidi w:val="0"/>
        <w:spacing w:line="600" w:lineRule="exact"/>
        <w:rPr>
          <w:rFonts w:hint="eastAsia" w:ascii="楷体" w:hAnsi="楷体" w:eastAsia="楷体" w:cs="楷体"/>
          <w:b w:val="0"/>
          <w:bCs w:val="0"/>
          <w:color w:val="auto"/>
          <w:sz w:val="32"/>
          <w:szCs w:val="32"/>
        </w:rPr>
      </w:pPr>
      <w:r>
        <w:rPr>
          <w:rFonts w:hint="eastAsia" w:ascii="黑体" w:hAnsi="黑体" w:eastAsia="黑体" w:cs="方正黑体_GBK"/>
          <w:b w:val="0"/>
          <w:bCs w:val="0"/>
          <w:color w:val="auto"/>
          <w:sz w:val="32"/>
          <w:szCs w:val="32"/>
        </w:rPr>
        <w:t xml:space="preserve">  </w:t>
      </w:r>
      <w:r>
        <w:rPr>
          <w:rFonts w:hint="eastAsia" w:ascii="楷体" w:hAnsi="楷体" w:eastAsia="楷体" w:cs="楷体"/>
          <w:b w:val="0"/>
          <w:bCs w:val="0"/>
          <w:color w:val="auto"/>
          <w:sz w:val="32"/>
          <w:szCs w:val="32"/>
        </w:rPr>
        <w:t xml:space="preserve">  </w:t>
      </w:r>
      <w:r>
        <w:rPr>
          <w:rFonts w:hint="eastAsia" w:ascii="楷体" w:hAnsi="楷体" w:eastAsia="楷体" w:cs="楷体"/>
          <w:b w:val="0"/>
          <w:bCs w:val="0"/>
          <w:color w:val="auto"/>
          <w:sz w:val="32"/>
          <w:szCs w:val="32"/>
          <w:lang w:eastAsia="zh-CN"/>
        </w:rPr>
        <w:t>（四）</w:t>
      </w:r>
      <w:r>
        <w:rPr>
          <w:rFonts w:hint="eastAsia" w:ascii="楷体" w:hAnsi="楷体" w:eastAsia="楷体" w:cs="楷体"/>
          <w:b w:val="0"/>
          <w:bCs w:val="0"/>
          <w:color w:val="auto"/>
          <w:sz w:val="32"/>
          <w:szCs w:val="32"/>
        </w:rPr>
        <w:t>总结阶段(2025年1月-2025年6月)</w:t>
      </w:r>
    </w:p>
    <w:p>
      <w:pPr>
        <w:keepNext w:val="0"/>
        <w:keepLines w:val="0"/>
        <w:pageBreakBefore w:val="0"/>
        <w:widowControl w:val="0"/>
        <w:kinsoku/>
        <w:overflowPunct/>
        <w:topLinePunct w:val="0"/>
        <w:bidi w:val="0"/>
        <w:spacing w:line="600" w:lineRule="exact"/>
        <w:rPr>
          <w:rFonts w:hint="eastAsia" w:ascii="黑体" w:hAnsi="黑体" w:eastAsia="黑体" w:cs="方正黑体_GBK"/>
          <w:b w:val="0"/>
          <w:bCs w:val="0"/>
          <w:color w:val="000000"/>
          <w:sz w:val="32"/>
          <w:szCs w:val="32"/>
        </w:rPr>
      </w:pPr>
      <w:r>
        <w:rPr>
          <w:rFonts w:hint="eastAsia" w:ascii="仿宋_GB2312" w:hAnsi="仿宋_GB2312" w:eastAsia="仿宋_GB2312" w:cs="仿宋_GB2312"/>
          <w:b w:val="0"/>
          <w:bCs w:val="0"/>
          <w:color w:val="auto"/>
          <w:sz w:val="32"/>
          <w:szCs w:val="32"/>
        </w:rPr>
        <w:t xml:space="preserve">    </w:t>
      </w:r>
      <w:r>
        <w:rPr>
          <w:rFonts w:hint="eastAsia" w:ascii="仿宋_GB2312" w:hAnsi="仿宋_GB2312" w:eastAsia="仿宋_GB2312" w:cs="仿宋_GB2312"/>
          <w:b w:val="0"/>
          <w:bCs w:val="0"/>
          <w:color w:val="auto"/>
          <w:sz w:val="32"/>
          <w:szCs w:val="32"/>
          <w:lang w:eastAsia="zh-CN"/>
        </w:rPr>
        <w:t>以市人民政府未成年人保护工作领导小组办公室名义召开</w:t>
      </w:r>
      <w:r>
        <w:rPr>
          <w:rFonts w:hint="eastAsia" w:ascii="仿宋_GB2312" w:hAnsi="仿宋_GB2312" w:eastAsia="仿宋_GB2312" w:cs="仿宋_GB2312"/>
          <w:b w:val="0"/>
          <w:bCs w:val="0"/>
          <w:color w:val="auto"/>
          <w:sz w:val="32"/>
          <w:szCs w:val="32"/>
        </w:rPr>
        <w:t>专题会议，认真总结全</w:t>
      </w:r>
      <w:r>
        <w:rPr>
          <w:rFonts w:hint="eastAsia" w:ascii="仿宋_GB2312" w:hAnsi="仿宋_GB2312" w:eastAsia="仿宋_GB2312" w:cs="仿宋_GB2312"/>
          <w:b w:val="0"/>
          <w:bCs w:val="0"/>
          <w:color w:val="auto"/>
          <w:sz w:val="32"/>
          <w:szCs w:val="32"/>
          <w:lang w:eastAsia="zh-CN"/>
        </w:rPr>
        <w:t>市</w:t>
      </w:r>
      <w:r>
        <w:rPr>
          <w:rFonts w:hint="eastAsia" w:ascii="仿宋_GB2312" w:hAnsi="仿宋_GB2312" w:eastAsia="仿宋_GB2312" w:cs="仿宋_GB2312"/>
          <w:b w:val="0"/>
          <w:bCs w:val="0"/>
          <w:color w:val="auto"/>
          <w:sz w:val="32"/>
          <w:szCs w:val="32"/>
        </w:rPr>
        <w:t>儿童福利机构实施转型发展过程中一些好的做法和经验，对推动转型工作措施得力成效明显的部门和单位进行表扬，对</w:t>
      </w:r>
      <w:r>
        <w:rPr>
          <w:rFonts w:hint="eastAsia" w:ascii="仿宋_GB2312" w:hAnsi="仿宋_GB2312" w:eastAsia="仿宋_GB2312" w:cs="仿宋_GB2312"/>
          <w:b w:val="0"/>
          <w:bCs w:val="0"/>
          <w:color w:val="auto"/>
          <w:sz w:val="32"/>
          <w:szCs w:val="32"/>
          <w:lang w:eastAsia="zh-CN"/>
        </w:rPr>
        <w:t>县区</w:t>
      </w:r>
      <w:r>
        <w:rPr>
          <w:rFonts w:hint="eastAsia" w:ascii="仿宋_GB2312" w:hAnsi="仿宋_GB2312" w:eastAsia="仿宋_GB2312" w:cs="仿宋_GB2312"/>
          <w:b w:val="0"/>
          <w:bCs w:val="0"/>
          <w:color w:val="auto"/>
          <w:sz w:val="32"/>
          <w:szCs w:val="32"/>
        </w:rPr>
        <w:t>工作突出的典型案例进行宣传，推广其转型和建设经验，巩固扩大工作成果。</w:t>
      </w:r>
    </w:p>
    <w:p>
      <w:pPr>
        <w:keepNext w:val="0"/>
        <w:keepLines w:val="0"/>
        <w:pageBreakBefore w:val="0"/>
        <w:widowControl w:val="0"/>
        <w:kinsoku/>
        <w:overflowPunct/>
        <w:topLinePunct w:val="0"/>
        <w:bidi w:val="0"/>
        <w:spacing w:line="600" w:lineRule="exact"/>
        <w:rPr>
          <w:rFonts w:hint="eastAsia" w:ascii="黑体" w:hAnsi="黑体" w:eastAsia="黑体" w:cs="仿宋_GB2312"/>
          <w:b w:val="0"/>
          <w:bCs w:val="0"/>
          <w:color w:val="000000"/>
          <w:sz w:val="32"/>
          <w:szCs w:val="32"/>
        </w:rPr>
      </w:pPr>
      <w:r>
        <w:rPr>
          <w:rFonts w:hint="eastAsia" w:ascii="黑体" w:hAnsi="黑体" w:eastAsia="黑体" w:cs="方正黑体_GBK"/>
          <w:b w:val="0"/>
          <w:bCs w:val="0"/>
          <w:color w:val="000000"/>
          <w:sz w:val="32"/>
          <w:szCs w:val="32"/>
          <w:lang w:val="en-US" w:eastAsia="zh-CN"/>
        </w:rPr>
        <w:t xml:space="preserve">    四</w:t>
      </w:r>
      <w:r>
        <w:rPr>
          <w:rFonts w:hint="eastAsia" w:ascii="黑体" w:hAnsi="黑体" w:eastAsia="黑体" w:cs="方正黑体_GBK"/>
          <w:b w:val="0"/>
          <w:bCs w:val="0"/>
          <w:color w:val="000000"/>
          <w:sz w:val="32"/>
          <w:szCs w:val="32"/>
        </w:rPr>
        <w:t>、强化保障措施</w:t>
      </w:r>
    </w:p>
    <w:p>
      <w:pPr>
        <w:keepNext w:val="0"/>
        <w:keepLines w:val="0"/>
        <w:pageBreakBefore w:val="0"/>
        <w:widowControl w:val="0"/>
        <w:kinsoku/>
        <w:overflowPunct/>
        <w:topLinePunct w:val="0"/>
        <w:bidi w:val="0"/>
        <w:spacing w:line="600" w:lineRule="exact"/>
        <w:rPr>
          <w:rFonts w:ascii="仿宋_GB2312" w:hAnsi="仿宋_GB2312" w:eastAsia="仿宋_GB2312" w:cs="仿宋_GB2312"/>
          <w:b w:val="0"/>
          <w:bCs w:val="0"/>
          <w:color w:val="000000"/>
          <w:sz w:val="32"/>
          <w:szCs w:val="32"/>
        </w:rPr>
      </w:pPr>
      <w:r>
        <w:rPr>
          <w:rFonts w:hint="eastAsia" w:ascii="楷体_GB2312" w:hAnsi="仿宋_GB2312" w:eastAsia="楷体_GB2312" w:cs="仿宋_GB2312"/>
          <w:b w:val="0"/>
          <w:bCs w:val="0"/>
          <w:color w:val="000000"/>
          <w:sz w:val="32"/>
          <w:szCs w:val="32"/>
        </w:rPr>
        <w:t xml:space="preserve">   </w:t>
      </w:r>
      <w:r>
        <w:rPr>
          <w:rFonts w:hint="eastAsia" w:ascii="楷体_GB2312" w:hAnsi="仿宋_GB2312" w:eastAsia="楷体_GB2312" w:cs="仿宋_GB2312"/>
          <w:b w:val="0"/>
          <w:bCs w:val="0"/>
          <w:color w:val="000000"/>
          <w:sz w:val="32"/>
          <w:szCs w:val="32"/>
        </w:rPr>
        <w:t>（一）加强组织领导。</w:t>
      </w:r>
      <w:r>
        <w:rPr>
          <w:rFonts w:hint="eastAsia" w:ascii="仿宋_GB2312" w:hAnsi="仿宋_GB2312" w:eastAsia="仿宋_GB2312" w:cs="仿宋_GB2312"/>
          <w:b w:val="0"/>
          <w:bCs w:val="0"/>
          <w:color w:val="000000"/>
          <w:sz w:val="32"/>
          <w:szCs w:val="32"/>
        </w:rPr>
        <w:t>各</w:t>
      </w:r>
      <w:r>
        <w:rPr>
          <w:rFonts w:hint="eastAsia" w:ascii="仿宋_GB2312" w:hAnsi="仿宋_GB2312" w:eastAsia="仿宋_GB2312" w:cs="仿宋_GB2312"/>
          <w:b w:val="0"/>
          <w:bCs w:val="0"/>
          <w:color w:val="000000"/>
          <w:sz w:val="32"/>
          <w:szCs w:val="32"/>
          <w:lang w:eastAsia="zh-CN"/>
        </w:rPr>
        <w:t>县区</w:t>
      </w:r>
      <w:r>
        <w:rPr>
          <w:rFonts w:hint="eastAsia" w:ascii="仿宋_GB2312" w:hAnsi="仿宋_GB2312" w:eastAsia="仿宋_GB2312" w:cs="仿宋_GB2312"/>
          <w:b w:val="0"/>
          <w:bCs w:val="0"/>
          <w:color w:val="000000"/>
          <w:sz w:val="32"/>
          <w:szCs w:val="32"/>
        </w:rPr>
        <w:t>民政部门要牵头及时向党委政府汇报推进儿童福利机构优化提质和创新转型发展的思路、规划和措施，推动纳入“十四五”经济社会发展相关规划。要切实履行主体责任，按照工作要求，采取有效措施，落实落细各项改革任务。</w:t>
      </w:r>
      <w:r>
        <w:rPr>
          <w:rFonts w:hint="eastAsia" w:ascii="仿宋_GB2312" w:hAnsi="仿宋_GB2312" w:eastAsia="仿宋_GB2312" w:cs="仿宋_GB2312"/>
          <w:b w:val="0"/>
          <w:bCs w:val="0"/>
          <w:color w:val="000000"/>
          <w:sz w:val="32"/>
          <w:szCs w:val="32"/>
          <w:lang w:eastAsia="zh-CN"/>
        </w:rPr>
        <w:t>各县区</w:t>
      </w:r>
      <w:r>
        <w:rPr>
          <w:rFonts w:hint="eastAsia" w:ascii="仿宋_GB2312" w:hAnsi="仿宋_GB2312" w:eastAsia="仿宋_GB2312" w:cs="仿宋_GB2312"/>
          <w:b w:val="0"/>
          <w:bCs w:val="0"/>
          <w:color w:val="000000"/>
          <w:sz w:val="32"/>
          <w:szCs w:val="32"/>
        </w:rPr>
        <w:t>工作推进情况将纳入</w:t>
      </w:r>
      <w:r>
        <w:rPr>
          <w:rFonts w:hint="eastAsia" w:ascii="仿宋_GB2312" w:hAnsi="仿宋_GB2312" w:eastAsia="仿宋_GB2312" w:cs="仿宋_GB2312"/>
          <w:b w:val="0"/>
          <w:bCs w:val="0"/>
          <w:color w:val="000000"/>
          <w:sz w:val="32"/>
          <w:szCs w:val="32"/>
          <w:lang w:eastAsia="zh-CN"/>
        </w:rPr>
        <w:t>市</w:t>
      </w:r>
      <w:r>
        <w:rPr>
          <w:rFonts w:hint="eastAsia" w:ascii="仿宋_GB2312" w:hAnsi="仿宋_GB2312" w:eastAsia="仿宋_GB2312" w:cs="仿宋_GB2312"/>
          <w:b w:val="0"/>
          <w:bCs w:val="0"/>
          <w:color w:val="000000"/>
          <w:sz w:val="32"/>
          <w:szCs w:val="32"/>
        </w:rPr>
        <w:t>民政工作年度综合评估、绩效评价。</w:t>
      </w:r>
      <w:r>
        <w:rPr>
          <w:rFonts w:hint="eastAsia" w:ascii="仿宋_GB2312" w:hAnsi="仿宋_GB2312" w:eastAsia="仿宋_GB2312" w:cs="仿宋_GB2312"/>
          <w:b w:val="0"/>
          <w:bCs w:val="0"/>
          <w:color w:val="000000"/>
          <w:sz w:val="32"/>
          <w:szCs w:val="32"/>
          <w:lang w:eastAsia="zh-CN"/>
        </w:rPr>
        <w:t>市民政局</w:t>
      </w:r>
      <w:r>
        <w:rPr>
          <w:rFonts w:hint="eastAsia" w:ascii="仿宋_GB2312" w:hAnsi="仿宋_GB2312" w:eastAsia="仿宋_GB2312" w:cs="仿宋_GB2312"/>
          <w:b w:val="0"/>
          <w:bCs w:val="0"/>
          <w:color w:val="000000"/>
          <w:sz w:val="32"/>
          <w:szCs w:val="32"/>
        </w:rPr>
        <w:t>将牵头对本实施方案落实情况进行监测，适时调度进展情况。</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000000"/>
          <w:sz w:val="32"/>
          <w:szCs w:val="32"/>
        </w:rPr>
      </w:pPr>
      <w:r>
        <w:rPr>
          <w:rFonts w:hint="eastAsia" w:ascii="楷体_GB2312" w:hAnsi="仿宋_GB2312" w:eastAsia="楷体_GB2312" w:cs="仿宋_GB2312"/>
          <w:b w:val="0"/>
          <w:bCs w:val="0"/>
          <w:color w:val="000000"/>
          <w:sz w:val="32"/>
          <w:szCs w:val="32"/>
        </w:rPr>
        <w:t>（二）强化部门职责。</w:t>
      </w:r>
      <w:r>
        <w:rPr>
          <w:rFonts w:hint="eastAsia" w:ascii="仿宋_GB2312" w:hAnsi="仿宋_GB2312" w:eastAsia="仿宋_GB2312" w:cs="仿宋_GB2312"/>
          <w:b w:val="0"/>
          <w:bCs w:val="0"/>
          <w:color w:val="000000"/>
          <w:sz w:val="32"/>
          <w:szCs w:val="32"/>
        </w:rPr>
        <w:t>民政部门要履行好牵头和主管部门职责，统筹协调、督促指导，会同有关部门履职尽责，推进儿童福利机构实现高质量发展。机构编制部门要统筹资源，做好儿童福利机构优化提质和创新转型涉及机构编制的有关工作。发展改革部门要推动此项工作纳入当地经济社会发展相关规划，在项目安排上给予统筹考虑。教育部门要抓好各项教育政策的落实，并为符合条件的户口迁移儿童办理学籍转移手续，会同人力资源社会保障部门将儿童福利机构中有关教师的职称评审工作纳入教育系统职称评聘体系。公安部门要及时办理儿童落户和户口迁移手续，并按程序将查找不到父母或者其他监护人的儿童送交儿童福利机构。财政部门要加强资金保障，合理安排儿童福利相关资金，加强相关经费管理。人力资源社会保障部门要落实机构工作人员相关待遇政策，对有劳动能力和就业意愿的适龄孤儿按照规定提供职业技能培训和就业指导服务。</w:t>
      </w:r>
      <w:r>
        <w:rPr>
          <w:rFonts w:hint="eastAsia" w:ascii="仿宋_GB2312" w:hAnsi="仿宋_GB2312" w:eastAsia="仿宋_GB2312" w:cs="仿宋_GB2312"/>
          <w:b w:val="0"/>
          <w:bCs w:val="0"/>
          <w:color w:val="000000"/>
          <w:sz w:val="32"/>
          <w:szCs w:val="32"/>
        </w:rPr>
        <w:t>自然</w:t>
      </w:r>
      <w:r>
        <w:rPr>
          <w:rFonts w:hint="eastAsia" w:ascii="仿宋_GB2312" w:hAnsi="仿宋_GB2312" w:eastAsia="仿宋_GB2312" w:cs="仿宋_GB2312"/>
          <w:b w:val="0"/>
          <w:bCs w:val="0"/>
          <w:color w:val="000000"/>
          <w:sz w:val="32"/>
          <w:szCs w:val="32"/>
        </w:rPr>
        <w:t>资源部门要将儿童福利机构建设</w:t>
      </w:r>
      <w:r>
        <w:rPr>
          <w:rFonts w:hint="eastAsia" w:ascii="仿宋_GB2312" w:hAnsi="仿宋_GB2312" w:eastAsia="仿宋_GB2312" w:cs="仿宋_GB2312"/>
          <w:b w:val="0"/>
          <w:bCs w:val="0"/>
          <w:color w:val="000000"/>
          <w:sz w:val="32"/>
          <w:szCs w:val="32"/>
          <w:lang w:eastAsia="zh-CN"/>
        </w:rPr>
        <w:t>纳入国土空间总体规划和详细</w:t>
      </w:r>
      <w:r>
        <w:rPr>
          <w:rFonts w:hint="eastAsia" w:ascii="仿宋_GB2312" w:hAnsi="仿宋_GB2312" w:eastAsia="仿宋_GB2312" w:cs="仿宋_GB2312"/>
          <w:b w:val="0"/>
          <w:bCs w:val="0"/>
          <w:color w:val="000000"/>
          <w:sz w:val="32"/>
          <w:szCs w:val="32"/>
        </w:rPr>
        <w:t>规划。住房城乡建设部门对孤儿成年后符合住房保障条件的优先实施保障。卫生健康部门要支持和指导儿童福利机构提升专业医疗水平，将机构中医护人员的专业技术职务评定纳入卫生系统职称评聘体系。消防救援机构要督促指导儿童福利机构做好消防安全教育培训、火灾隐患排查整治、灭火</w:t>
      </w:r>
      <w:r>
        <w:rPr>
          <w:rFonts w:hint="eastAsia" w:ascii="仿宋_GB2312" w:hAnsi="仿宋_GB2312" w:eastAsia="仿宋_GB2312" w:cs="仿宋_GB2312"/>
          <w:b w:val="0"/>
          <w:bCs w:val="0"/>
          <w:color w:val="000000"/>
          <w:sz w:val="32"/>
          <w:szCs w:val="32"/>
          <w:lang w:eastAsia="zh-CN"/>
        </w:rPr>
        <w:t>和应急疏散预案编制及演练等工作</w:t>
      </w:r>
      <w:r>
        <w:rPr>
          <w:rFonts w:hint="eastAsia" w:ascii="仿宋_GB2312" w:hAnsi="仿宋_GB2312" w:eastAsia="仿宋_GB2312" w:cs="仿宋_GB2312"/>
          <w:b w:val="0"/>
          <w:bCs w:val="0"/>
          <w:color w:val="000000"/>
          <w:sz w:val="32"/>
          <w:szCs w:val="32"/>
        </w:rPr>
        <w:t>。市场监管部门要指导儿童福利机构加强食品安全管理。医疗保障部门要为儿童福利机构内儿童依规参加城乡居民基本医疗保险和享受医疗救助提供便利。兵役机关要做好符合参军条件人员的应征入伍相关工作。</w:t>
      </w:r>
      <w:r>
        <w:rPr>
          <w:rFonts w:hint="eastAsia" w:ascii="仿宋_GB2312" w:hAnsi="仿宋_GB2312" w:eastAsia="仿宋_GB2312" w:cs="仿宋_GB2312"/>
          <w:b w:val="0"/>
          <w:bCs w:val="0"/>
          <w:color w:val="000000"/>
          <w:sz w:val="32"/>
          <w:szCs w:val="32"/>
          <w:lang w:eastAsia="zh-CN"/>
        </w:rPr>
        <w:t>符合条件的儿童福利机构申请后，</w:t>
      </w:r>
      <w:r>
        <w:rPr>
          <w:rFonts w:hint="eastAsia" w:ascii="仿宋_GB2312" w:hAnsi="仿宋_GB2312" w:eastAsia="仿宋_GB2312" w:cs="仿宋_GB2312"/>
          <w:b w:val="0"/>
          <w:bCs w:val="0"/>
          <w:color w:val="000000"/>
          <w:sz w:val="32"/>
          <w:szCs w:val="32"/>
        </w:rPr>
        <w:t>残联组织在同等条件下要优先将</w:t>
      </w:r>
      <w:r>
        <w:rPr>
          <w:rFonts w:hint="eastAsia" w:ascii="仿宋_GB2312" w:hAnsi="仿宋_GB2312" w:eastAsia="仿宋_GB2312" w:cs="仿宋_GB2312"/>
          <w:b w:val="0"/>
          <w:bCs w:val="0"/>
          <w:color w:val="000000"/>
          <w:sz w:val="32"/>
          <w:szCs w:val="32"/>
          <w:lang w:eastAsia="zh-CN"/>
        </w:rPr>
        <w:t>其</w:t>
      </w:r>
      <w:r>
        <w:rPr>
          <w:rFonts w:hint="eastAsia" w:ascii="仿宋_GB2312" w:hAnsi="仿宋_GB2312" w:eastAsia="仿宋_GB2312" w:cs="仿宋_GB2312"/>
          <w:b w:val="0"/>
          <w:bCs w:val="0"/>
          <w:color w:val="000000"/>
          <w:sz w:val="32"/>
          <w:szCs w:val="32"/>
        </w:rPr>
        <w:t>纳入残疾儿童康复救助定点服务机构，加强业务指导，落实好残疾儿童康复救助制度。</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000000"/>
          <w:sz w:val="32"/>
          <w:szCs w:val="32"/>
        </w:rPr>
      </w:pPr>
      <w:r>
        <w:rPr>
          <w:rFonts w:hint="eastAsia" w:ascii="仿宋_GB2312" w:hAnsi="仿宋_GB2312" w:eastAsia="仿宋_GB2312" w:cs="仿宋_GB2312"/>
          <w:b w:val="0"/>
          <w:bCs w:val="0"/>
          <w:color w:val="000000"/>
          <w:sz w:val="32"/>
          <w:szCs w:val="32"/>
        </w:rPr>
        <w:t xml:space="preserve">   </w:t>
      </w:r>
      <w:r>
        <w:rPr>
          <w:rFonts w:hint="eastAsia" w:ascii="楷体_GB2312" w:hAnsi="仿宋_GB2312" w:eastAsia="楷体_GB2312" w:cs="仿宋_GB2312"/>
          <w:b w:val="0"/>
          <w:bCs w:val="0"/>
          <w:color w:val="000000"/>
          <w:sz w:val="32"/>
          <w:szCs w:val="32"/>
        </w:rPr>
        <w:t>（三）确保平稳有序。</w:t>
      </w:r>
      <w:r>
        <w:rPr>
          <w:rFonts w:hint="eastAsia" w:ascii="仿宋_GB2312" w:hAnsi="仿宋_GB2312" w:eastAsia="仿宋_GB2312" w:cs="仿宋_GB2312"/>
          <w:b w:val="0"/>
          <w:bCs w:val="0"/>
          <w:color w:val="000000"/>
          <w:sz w:val="32"/>
          <w:szCs w:val="32"/>
        </w:rPr>
        <w:t>各相关部门要明晰责任、加强协调、密切配合、及时沟通，共同推进解决儿童福利机构优化提质和创新转型中的急难问题。各</w:t>
      </w:r>
      <w:r>
        <w:rPr>
          <w:rFonts w:hint="eastAsia" w:ascii="仿宋_GB2312" w:hAnsi="仿宋_GB2312" w:eastAsia="仿宋_GB2312" w:cs="仿宋_GB2312"/>
          <w:b w:val="0"/>
          <w:bCs w:val="0"/>
          <w:color w:val="000000"/>
          <w:sz w:val="32"/>
          <w:szCs w:val="32"/>
          <w:lang w:eastAsia="zh-CN"/>
        </w:rPr>
        <w:t>县区</w:t>
      </w:r>
      <w:r>
        <w:rPr>
          <w:rFonts w:hint="eastAsia" w:ascii="仿宋_GB2312" w:hAnsi="仿宋_GB2312" w:eastAsia="仿宋_GB2312" w:cs="仿宋_GB2312"/>
          <w:b w:val="0"/>
          <w:bCs w:val="0"/>
          <w:color w:val="000000"/>
          <w:sz w:val="32"/>
          <w:szCs w:val="32"/>
        </w:rPr>
        <w:t>民政部门要主动担当、积极作为，推进各项工作有序落实，及时发现和处置安全隐患、社会舆情等问题。相关儿童福利机构要确保无缝对接，不得出现应移送未移送、应接收未接收等问题；要做好工作人员、特别是一线抚育人员的思想工作，确保其思想不滑坡、工作不断线；要密切关注儿童的思想状况，根据儿童个性特点科学制定移交方案，做好心理辅导和情感慰藉，对于可能出现心理问题的儿童加强心理干预。</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000000"/>
          <w:sz w:val="32"/>
          <w:szCs w:val="32"/>
        </w:rPr>
      </w:pP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rPr>
        <w:t>附件：1.</w:t>
      </w:r>
      <w:r>
        <w:rPr>
          <w:rFonts w:hint="eastAsia" w:ascii="仿宋_GB2312" w:hAnsi="仿宋_GB2312" w:eastAsia="仿宋_GB2312" w:cs="仿宋_GB2312"/>
          <w:b w:val="0"/>
          <w:bCs w:val="0"/>
          <w:color w:val="000000"/>
          <w:sz w:val="32"/>
          <w:szCs w:val="32"/>
          <w:lang w:eastAsia="zh-CN"/>
        </w:rPr>
        <w:t>儿童福利机构及未成年人救助保护机构</w:t>
      </w:r>
      <w:r>
        <w:rPr>
          <w:rFonts w:hint="eastAsia" w:ascii="仿宋_GB2312" w:hAnsi="仿宋_GB2312" w:eastAsia="仿宋_GB2312" w:cs="仿宋_GB2312"/>
          <w:b w:val="0"/>
          <w:bCs w:val="0"/>
          <w:color w:val="000000"/>
          <w:sz w:val="32"/>
          <w:szCs w:val="32"/>
        </w:rPr>
        <w:t>接收儿童的工作</w:t>
      </w:r>
      <w:r>
        <w:rPr>
          <w:rFonts w:hint="eastAsia" w:ascii="仿宋_GB2312" w:hAnsi="仿宋_GB2312" w:eastAsia="仿宋_GB2312" w:cs="仿宋_GB2312"/>
          <w:b w:val="0"/>
          <w:bCs w:val="0"/>
          <w:color w:val="000000"/>
          <w:sz w:val="32"/>
          <w:szCs w:val="32"/>
          <w:lang w:eastAsia="zh-CN"/>
        </w:rPr>
        <w:t>流程</w:t>
      </w:r>
    </w:p>
    <w:p>
      <w:pPr>
        <w:keepNext w:val="0"/>
        <w:keepLines w:val="0"/>
        <w:pageBreakBefore w:val="0"/>
        <w:widowControl w:val="0"/>
        <w:numPr>
          <w:ilvl w:val="0"/>
          <w:numId w:val="0"/>
        </w:numPr>
        <w:kinsoku/>
        <w:overflowPunct/>
        <w:topLinePunct w:val="0"/>
        <w:bidi w:val="0"/>
        <w:spacing w:line="600" w:lineRule="exact"/>
        <w:jc w:val="both"/>
        <w:rPr>
          <w:rFonts w:hint="eastAsia" w:ascii="仿宋_GB2312" w:hAnsi="仿宋" w:eastAsia="仿宋_GB2312" w:cs="仿宋"/>
          <w:b w:val="0"/>
          <w:bCs w:val="0"/>
          <w:color w:val="000000"/>
          <w:sz w:val="32"/>
          <w:szCs w:val="32"/>
        </w:rPr>
      </w:pPr>
      <w:r>
        <w:rPr>
          <w:rFonts w:hint="eastAsia" w:ascii="仿宋_GB2312" w:hAnsi="仿宋" w:eastAsia="仿宋_GB2312" w:cs="仿宋"/>
          <w:b w:val="0"/>
          <w:bCs w:val="0"/>
          <w:color w:val="000000"/>
          <w:sz w:val="32"/>
          <w:szCs w:val="32"/>
          <w:lang w:val="en-US" w:eastAsia="zh-CN"/>
        </w:rPr>
        <w:t xml:space="preserve">        2.</w:t>
      </w:r>
      <w:r>
        <w:rPr>
          <w:rFonts w:hint="eastAsia" w:ascii="仿宋_GB2312" w:hAnsi="仿宋" w:eastAsia="仿宋_GB2312" w:cs="仿宋"/>
          <w:b w:val="0"/>
          <w:bCs w:val="0"/>
          <w:color w:val="000000"/>
          <w:sz w:val="32"/>
          <w:szCs w:val="32"/>
        </w:rPr>
        <w:t>儿童福利机构集中养育儿童成年后安置工作流程</w:t>
      </w:r>
    </w:p>
    <w:p>
      <w:pPr>
        <w:keepNext w:val="0"/>
        <w:keepLines w:val="0"/>
        <w:pageBreakBefore w:val="0"/>
        <w:widowControl w:val="0"/>
        <w:kinsoku/>
        <w:wordWrap/>
        <w:overflowPunct/>
        <w:topLinePunct w:val="0"/>
        <w:autoSpaceDE/>
        <w:autoSpaceDN/>
        <w:bidi w:val="0"/>
        <w:adjustRightInd/>
        <w:snapToGrid/>
        <w:spacing w:after="156" w:afterLines="50" w:line="600" w:lineRule="exact"/>
        <w:jc w:val="both"/>
        <w:textAlignment w:val="auto"/>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pStyle w:val="2"/>
        <w:rPr>
          <w:rFonts w:hint="eastAsia" w:ascii="仿宋_GB2312" w:hAnsi="仿宋_GB2312" w:eastAsia="仿宋_GB2312" w:cs="仿宋_GB2312"/>
          <w:b w:val="0"/>
          <w:bCs w:val="0"/>
          <w:color w:val="000000"/>
          <w:sz w:val="32"/>
          <w:szCs w:val="32"/>
          <w:lang w:eastAsia="zh-CN"/>
        </w:rPr>
      </w:pPr>
    </w:p>
    <w:p>
      <w:pPr>
        <w:keepNext w:val="0"/>
        <w:keepLines w:val="0"/>
        <w:pageBreakBefore w:val="0"/>
        <w:widowControl w:val="0"/>
        <w:kinsoku/>
        <w:wordWrap/>
        <w:overflowPunct/>
        <w:topLinePunct w:val="0"/>
        <w:autoSpaceDE/>
        <w:autoSpaceDN/>
        <w:bidi w:val="0"/>
        <w:adjustRightInd/>
        <w:snapToGrid/>
        <w:spacing w:after="156" w:afterLines="50" w:line="600" w:lineRule="exact"/>
        <w:jc w:val="both"/>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eastAsia="zh-CN"/>
        </w:rPr>
        <w:t>附件</w:t>
      </w:r>
      <w:r>
        <w:rPr>
          <w:rFonts w:hint="eastAsia" w:ascii="仿宋_GB2312" w:hAnsi="仿宋_GB2312" w:eastAsia="仿宋_GB2312" w:cs="仿宋_GB2312"/>
          <w:b w:val="0"/>
          <w:bCs w:val="0"/>
          <w:color w:val="000000"/>
          <w:sz w:val="32"/>
          <w:szCs w:val="32"/>
          <w:lang w:val="en-US" w:eastAsia="zh-CN"/>
        </w:rPr>
        <w:t>1：</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after="312" w:afterLines="100" w:line="600" w:lineRule="exact"/>
        <w:ind w:firstLine="440" w:firstLineChars="100"/>
        <w:jc w:val="center"/>
        <w:textAlignment w:val="auto"/>
        <w:rPr>
          <w:rFonts w:hint="eastAsia" w:ascii="黑体" w:hAnsi="黑体" w:eastAsia="黑体" w:cs="黑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eastAsia="zh-CN"/>
        </w:rPr>
        <w:t>儿童福利机构及未成年人救助保护机构</w:t>
      </w:r>
      <w:r>
        <w:rPr>
          <w:rFonts w:hint="eastAsia" w:ascii="方正小标宋简体" w:hAnsi="方正小标宋简体" w:eastAsia="方正小标宋简体" w:cs="方正小标宋简体"/>
          <w:b w:val="0"/>
          <w:bCs w:val="0"/>
          <w:sz w:val="44"/>
          <w:szCs w:val="44"/>
        </w:rPr>
        <w:t>接收儿童的工作</w:t>
      </w:r>
      <w:r>
        <w:rPr>
          <w:rFonts w:hint="eastAsia" w:ascii="方正小标宋简体" w:hAnsi="方正小标宋简体" w:eastAsia="方正小标宋简体" w:cs="方正小标宋简体"/>
          <w:b w:val="0"/>
          <w:bCs w:val="0"/>
          <w:sz w:val="44"/>
          <w:szCs w:val="44"/>
          <w:lang w:eastAsia="zh-CN"/>
        </w:rPr>
        <w:t>流程</w:t>
      </w:r>
    </w:p>
    <w:p>
      <w:pPr>
        <w:keepNext w:val="0"/>
        <w:keepLines w:val="0"/>
        <w:pageBreakBefore w:val="0"/>
        <w:widowControl w:val="0"/>
        <w:numPr>
          <w:ilvl w:val="0"/>
          <w:numId w:val="0"/>
        </w:numPr>
        <w:kinsoku/>
        <w:overflowPunct/>
        <w:topLinePunct w:val="0"/>
        <w:bidi w:val="0"/>
        <w:spacing w:line="600" w:lineRule="exact"/>
        <w:ind w:left="0" w:leftChars="0" w:firstLine="640" w:firstLineChars="0"/>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lang w:eastAsia="zh-CN"/>
        </w:rPr>
        <w:t>市儿童福利院接收县级儿童福利机构移交的孤弃儿童工作流程</w:t>
      </w:r>
    </w:p>
    <w:p>
      <w:pPr>
        <w:keepNext w:val="0"/>
        <w:keepLines w:val="0"/>
        <w:pageBreakBefore w:val="0"/>
        <w:widowControl w:val="0"/>
        <w:numPr>
          <w:ilvl w:val="0"/>
          <w:numId w:val="0"/>
        </w:numPr>
        <w:kinsoku/>
        <w:overflowPunct/>
        <w:topLinePunct w:val="0"/>
        <w:bidi w:val="0"/>
        <w:spacing w:line="600" w:lineRule="exact"/>
        <w:rPr>
          <w:rFonts w:hint="eastAsia" w:ascii="仿宋" w:hAnsi="仿宋" w:eastAsia="仿宋"/>
          <w:b w:val="0"/>
          <w:bCs w:val="0"/>
          <w:sz w:val="32"/>
          <w:szCs w:val="32"/>
          <w:lang w:eastAsia="zh-CN"/>
        </w:rPr>
      </w:pPr>
      <w:r>
        <w:rPr>
          <w:rFonts w:hint="eastAsia" w:ascii="仿宋" w:hAnsi="仿宋" w:eastAsia="仿宋"/>
          <w:b w:val="0"/>
          <w:bCs w:val="0"/>
          <w:sz w:val="32"/>
          <w:szCs w:val="32"/>
          <w:lang w:val="en-US" w:eastAsia="zh-CN"/>
        </w:rPr>
        <w:t xml:space="preserve">  </w:t>
      </w:r>
      <w:r>
        <w:rPr>
          <w:rFonts w:hint="eastAsia" w:ascii="楷体" w:hAnsi="楷体" w:eastAsia="楷体" w:cs="楷体"/>
          <w:b w:val="0"/>
          <w:bCs w:val="0"/>
          <w:sz w:val="32"/>
          <w:szCs w:val="32"/>
          <w:lang w:val="en-US" w:eastAsia="zh-CN"/>
        </w:rPr>
        <w:t xml:space="preserve"> </w:t>
      </w:r>
      <w:r>
        <w:rPr>
          <w:rFonts w:hint="eastAsia" w:ascii="仿宋" w:hAnsi="仿宋" w:eastAsia="仿宋"/>
          <w:b w:val="0"/>
          <w:bCs w:val="0"/>
          <w:sz w:val="32"/>
          <w:szCs w:val="32"/>
          <w:lang w:val="en-US" w:eastAsia="zh-CN"/>
        </w:rPr>
        <w:t xml:space="preserve"> </w:t>
      </w:r>
      <w:r>
        <w:rPr>
          <w:rFonts w:hint="eastAsia" w:ascii="仿宋" w:hAnsi="仿宋" w:eastAsia="仿宋"/>
          <w:b w:val="0"/>
          <w:bCs w:val="0"/>
          <w:sz w:val="32"/>
          <w:szCs w:val="32"/>
        </w:rPr>
        <w:t>1</w:t>
      </w:r>
      <w:r>
        <w:rPr>
          <w:rFonts w:hint="eastAsia" w:ascii="仿宋" w:hAnsi="仿宋" w:eastAsia="仿宋"/>
          <w:b w:val="0"/>
          <w:bCs w:val="0"/>
          <w:sz w:val="32"/>
          <w:szCs w:val="32"/>
          <w:lang w:val="en-US" w:eastAsia="zh-CN"/>
        </w:rPr>
        <w:t>.</w:t>
      </w:r>
      <w:r>
        <w:rPr>
          <w:rFonts w:hint="eastAsia" w:ascii="仿宋" w:hAnsi="仿宋" w:eastAsia="仿宋"/>
          <w:b w:val="0"/>
          <w:bCs w:val="0"/>
          <w:sz w:val="32"/>
          <w:szCs w:val="32"/>
        </w:rPr>
        <w:t>县区</w:t>
      </w:r>
      <w:r>
        <w:rPr>
          <w:rFonts w:hint="eastAsia" w:ascii="仿宋" w:hAnsi="仿宋" w:eastAsia="仿宋"/>
          <w:b w:val="0"/>
          <w:bCs w:val="0"/>
          <w:sz w:val="32"/>
          <w:szCs w:val="32"/>
          <w:lang w:eastAsia="zh-CN"/>
        </w:rPr>
        <w:t>民政局</w:t>
      </w:r>
      <w:r>
        <w:rPr>
          <w:rFonts w:hint="eastAsia" w:ascii="仿宋" w:hAnsi="仿宋" w:eastAsia="仿宋"/>
          <w:b w:val="0"/>
          <w:bCs w:val="0"/>
          <w:sz w:val="32"/>
          <w:szCs w:val="32"/>
        </w:rPr>
        <w:t>向市民政局提出</w:t>
      </w:r>
      <w:r>
        <w:rPr>
          <w:rFonts w:hint="eastAsia" w:ascii="仿宋" w:hAnsi="仿宋" w:eastAsia="仿宋"/>
          <w:b w:val="0"/>
          <w:bCs w:val="0"/>
          <w:sz w:val="32"/>
          <w:szCs w:val="32"/>
          <w:lang w:eastAsia="zh-CN"/>
        </w:rPr>
        <w:t>孤弃儿童移交</w:t>
      </w:r>
      <w:r>
        <w:rPr>
          <w:rFonts w:hint="eastAsia" w:ascii="仿宋" w:hAnsi="仿宋" w:eastAsia="仿宋"/>
          <w:b w:val="0"/>
          <w:bCs w:val="0"/>
          <w:sz w:val="32"/>
          <w:szCs w:val="32"/>
        </w:rPr>
        <w:t>申请</w:t>
      </w:r>
      <w:r>
        <w:rPr>
          <w:rFonts w:hint="eastAsia" w:ascii="仿宋" w:hAnsi="仿宋" w:eastAsia="仿宋"/>
          <w:b w:val="0"/>
          <w:bCs w:val="0"/>
          <w:sz w:val="32"/>
          <w:szCs w:val="32"/>
          <w:lang w:eastAsia="zh-CN"/>
        </w:rPr>
        <w:t>；</w:t>
      </w:r>
    </w:p>
    <w:p>
      <w:pPr>
        <w:keepNext w:val="0"/>
        <w:keepLines w:val="0"/>
        <w:pageBreakBefore w:val="0"/>
        <w:widowControl w:val="0"/>
        <w:kinsoku/>
        <w:overflowPunct/>
        <w:topLinePunct w:val="0"/>
        <w:bidi w:val="0"/>
        <w:spacing w:line="600" w:lineRule="exact"/>
        <w:ind w:firstLine="480" w:firstLineChars="150"/>
        <w:rPr>
          <w:rFonts w:hint="eastAsia" w:ascii="仿宋" w:hAnsi="仿宋" w:eastAsia="仿宋"/>
          <w:b w:val="0"/>
          <w:bCs w:val="0"/>
          <w:sz w:val="32"/>
          <w:szCs w:val="32"/>
        </w:rPr>
      </w:pPr>
      <w:r>
        <w:rPr>
          <w:rFonts w:hint="eastAsia" w:ascii="仿宋" w:hAnsi="仿宋" w:eastAsia="仿宋"/>
          <w:b w:val="0"/>
          <w:bCs w:val="0"/>
          <w:sz w:val="32"/>
          <w:szCs w:val="32"/>
          <w:lang w:val="en-US" w:eastAsia="zh-CN"/>
        </w:rPr>
        <w:t xml:space="preserve"> </w:t>
      </w:r>
      <w:r>
        <w:rPr>
          <w:rFonts w:hint="eastAsia" w:ascii="仿宋" w:hAnsi="仿宋" w:eastAsia="仿宋"/>
          <w:b w:val="0"/>
          <w:bCs w:val="0"/>
          <w:sz w:val="32"/>
          <w:szCs w:val="32"/>
        </w:rPr>
        <w:t>2</w:t>
      </w:r>
      <w:r>
        <w:rPr>
          <w:rFonts w:hint="eastAsia" w:ascii="仿宋" w:hAnsi="仿宋" w:eastAsia="仿宋"/>
          <w:b w:val="0"/>
          <w:bCs w:val="0"/>
          <w:sz w:val="32"/>
          <w:szCs w:val="32"/>
          <w:lang w:eastAsia="zh-CN"/>
        </w:rPr>
        <w:t>.</w:t>
      </w:r>
      <w:r>
        <w:rPr>
          <w:rFonts w:hint="eastAsia" w:ascii="仿宋" w:hAnsi="仿宋" w:eastAsia="仿宋"/>
          <w:b w:val="0"/>
          <w:bCs w:val="0"/>
          <w:sz w:val="32"/>
          <w:szCs w:val="32"/>
        </w:rPr>
        <w:t>市民政局组织市儿童福利院相关人员到县区</w:t>
      </w:r>
      <w:r>
        <w:rPr>
          <w:rFonts w:hint="eastAsia" w:ascii="仿宋" w:hAnsi="仿宋" w:eastAsia="仿宋"/>
          <w:b w:val="0"/>
          <w:bCs w:val="0"/>
          <w:sz w:val="32"/>
          <w:szCs w:val="32"/>
          <w:lang w:eastAsia="zh-CN"/>
        </w:rPr>
        <w:t>儿童</w:t>
      </w:r>
      <w:r>
        <w:rPr>
          <w:rFonts w:hint="eastAsia" w:ascii="仿宋" w:hAnsi="仿宋" w:eastAsia="仿宋"/>
          <w:b w:val="0"/>
          <w:bCs w:val="0"/>
          <w:sz w:val="32"/>
          <w:szCs w:val="32"/>
        </w:rPr>
        <w:t>福利机构</w:t>
      </w:r>
      <w:r>
        <w:rPr>
          <w:rFonts w:hint="eastAsia" w:ascii="仿宋" w:hAnsi="仿宋" w:eastAsia="仿宋"/>
          <w:b w:val="0"/>
          <w:bCs w:val="0"/>
          <w:sz w:val="32"/>
          <w:szCs w:val="32"/>
          <w:lang w:eastAsia="zh-CN"/>
        </w:rPr>
        <w:t>调研巡访，</w:t>
      </w:r>
      <w:r>
        <w:rPr>
          <w:rFonts w:hint="eastAsia" w:ascii="仿宋" w:hAnsi="仿宋" w:eastAsia="仿宋"/>
          <w:b w:val="0"/>
          <w:bCs w:val="0"/>
          <w:sz w:val="32"/>
          <w:szCs w:val="32"/>
        </w:rPr>
        <w:t>了解</w:t>
      </w:r>
      <w:r>
        <w:rPr>
          <w:rFonts w:hint="eastAsia" w:ascii="仿宋" w:hAnsi="仿宋" w:eastAsia="仿宋"/>
          <w:b w:val="0"/>
          <w:bCs w:val="0"/>
          <w:sz w:val="32"/>
          <w:szCs w:val="32"/>
          <w:lang w:eastAsia="zh-CN"/>
        </w:rPr>
        <w:t>移交儿童</w:t>
      </w:r>
      <w:r>
        <w:rPr>
          <w:rFonts w:hint="eastAsia" w:ascii="仿宋" w:hAnsi="仿宋" w:eastAsia="仿宋"/>
          <w:b w:val="0"/>
          <w:bCs w:val="0"/>
          <w:sz w:val="32"/>
          <w:szCs w:val="32"/>
        </w:rPr>
        <w:t>的身体</w:t>
      </w:r>
      <w:r>
        <w:rPr>
          <w:rFonts w:hint="eastAsia" w:ascii="仿宋" w:hAnsi="仿宋" w:eastAsia="仿宋"/>
          <w:b w:val="0"/>
          <w:bCs w:val="0"/>
          <w:sz w:val="32"/>
          <w:szCs w:val="32"/>
          <w:lang w:eastAsia="zh-CN"/>
        </w:rPr>
        <w:t>、心理</w:t>
      </w:r>
      <w:r>
        <w:rPr>
          <w:rFonts w:hint="eastAsia" w:ascii="仿宋" w:hAnsi="仿宋" w:eastAsia="仿宋"/>
          <w:b w:val="0"/>
          <w:bCs w:val="0"/>
          <w:sz w:val="32"/>
          <w:szCs w:val="32"/>
        </w:rPr>
        <w:t>状况、生活习惯及</w:t>
      </w:r>
      <w:r>
        <w:rPr>
          <w:rFonts w:hint="eastAsia" w:ascii="仿宋" w:hAnsi="仿宋" w:eastAsia="仿宋"/>
          <w:b w:val="0"/>
          <w:bCs w:val="0"/>
          <w:sz w:val="32"/>
          <w:szCs w:val="32"/>
          <w:lang w:eastAsia="zh-CN"/>
        </w:rPr>
        <w:t>查看</w:t>
      </w:r>
      <w:r>
        <w:rPr>
          <w:rFonts w:hint="eastAsia" w:ascii="仿宋" w:hAnsi="仿宋" w:eastAsia="仿宋"/>
          <w:b w:val="0"/>
          <w:bCs w:val="0"/>
          <w:sz w:val="32"/>
          <w:szCs w:val="32"/>
        </w:rPr>
        <w:t>生活环境</w:t>
      </w:r>
      <w:r>
        <w:rPr>
          <w:rFonts w:hint="eastAsia" w:ascii="仿宋" w:hAnsi="仿宋" w:eastAsia="仿宋"/>
          <w:b w:val="0"/>
          <w:bCs w:val="0"/>
          <w:sz w:val="32"/>
          <w:szCs w:val="32"/>
          <w:lang w:eastAsia="zh-CN"/>
        </w:rPr>
        <w:t>，进行初步评估，并提出接收意见；</w:t>
      </w:r>
    </w:p>
    <w:p>
      <w:pPr>
        <w:keepNext w:val="0"/>
        <w:keepLines w:val="0"/>
        <w:pageBreakBefore w:val="0"/>
        <w:widowControl w:val="0"/>
        <w:kinsoku/>
        <w:overflowPunct/>
        <w:topLinePunct w:val="0"/>
        <w:bidi w:val="0"/>
        <w:spacing w:line="600" w:lineRule="exact"/>
        <w:ind w:firstLine="480" w:firstLineChars="150"/>
        <w:rPr>
          <w:rFonts w:hint="eastAsia" w:ascii="仿宋" w:hAnsi="仿宋" w:eastAsia="仿宋"/>
          <w:b w:val="0"/>
          <w:bCs w:val="0"/>
          <w:sz w:val="32"/>
          <w:szCs w:val="32"/>
        </w:rPr>
      </w:pPr>
      <w:r>
        <w:rPr>
          <w:rFonts w:hint="eastAsia" w:ascii="仿宋" w:hAnsi="仿宋" w:eastAsia="仿宋"/>
          <w:b w:val="0"/>
          <w:bCs w:val="0"/>
          <w:sz w:val="32"/>
          <w:szCs w:val="32"/>
          <w:lang w:val="en-US" w:eastAsia="zh-CN"/>
        </w:rPr>
        <w:t xml:space="preserve"> </w:t>
      </w:r>
      <w:r>
        <w:rPr>
          <w:rFonts w:hint="eastAsia" w:ascii="仿宋" w:hAnsi="仿宋" w:eastAsia="仿宋"/>
          <w:b w:val="0"/>
          <w:bCs w:val="0"/>
          <w:sz w:val="32"/>
          <w:szCs w:val="32"/>
        </w:rPr>
        <w:t>3</w:t>
      </w:r>
      <w:r>
        <w:rPr>
          <w:rFonts w:hint="eastAsia" w:ascii="仿宋" w:hAnsi="仿宋" w:eastAsia="仿宋"/>
          <w:b w:val="0"/>
          <w:bCs w:val="0"/>
          <w:sz w:val="32"/>
          <w:szCs w:val="32"/>
          <w:lang w:eastAsia="zh-CN"/>
        </w:rPr>
        <w:t>.</w:t>
      </w:r>
      <w:r>
        <w:rPr>
          <w:rFonts w:hint="eastAsia" w:ascii="仿宋" w:hAnsi="仿宋" w:eastAsia="仿宋"/>
          <w:b w:val="0"/>
          <w:bCs w:val="0"/>
          <w:sz w:val="32"/>
          <w:szCs w:val="32"/>
        </w:rPr>
        <w:t>市民政局</w:t>
      </w:r>
      <w:r>
        <w:rPr>
          <w:rFonts w:hint="eastAsia" w:ascii="仿宋" w:hAnsi="仿宋" w:eastAsia="仿宋"/>
          <w:b w:val="0"/>
          <w:bCs w:val="0"/>
          <w:sz w:val="32"/>
          <w:szCs w:val="32"/>
          <w:lang w:eastAsia="zh-CN"/>
        </w:rPr>
        <w:t>根据县级民政部门提供的相关材料和市儿童福利院的意见进行</w:t>
      </w:r>
      <w:r>
        <w:rPr>
          <w:rFonts w:hint="eastAsia" w:ascii="仿宋" w:hAnsi="仿宋" w:eastAsia="仿宋"/>
          <w:b w:val="0"/>
          <w:bCs w:val="0"/>
          <w:sz w:val="32"/>
          <w:szCs w:val="32"/>
        </w:rPr>
        <w:t>审批。</w:t>
      </w:r>
    </w:p>
    <w:p>
      <w:pPr>
        <w:pStyle w:val="17"/>
        <w:keepNext w:val="0"/>
        <w:keepLines w:val="0"/>
        <w:pageBreakBefore w:val="0"/>
        <w:widowControl w:val="0"/>
        <w:numPr>
          <w:ilvl w:val="0"/>
          <w:numId w:val="0"/>
        </w:numPr>
        <w:kinsoku/>
        <w:overflowPunct/>
        <w:topLinePunct w:val="0"/>
        <w:bidi w:val="0"/>
        <w:spacing w:line="600" w:lineRule="exact"/>
        <w:ind w:left="360" w:leftChars="0"/>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 xml:space="preserve">  4.县区儿童福利机构将孤弃儿童所有档案材料和审批表移交</w:t>
      </w:r>
    </w:p>
    <w:p>
      <w:pPr>
        <w:pStyle w:val="17"/>
        <w:keepNext w:val="0"/>
        <w:keepLines w:val="0"/>
        <w:pageBreakBefore w:val="0"/>
        <w:widowControl w:val="0"/>
        <w:numPr>
          <w:ilvl w:val="0"/>
          <w:numId w:val="0"/>
        </w:numPr>
        <w:kinsoku/>
        <w:overflowPunct/>
        <w:topLinePunct w:val="0"/>
        <w:bidi w:val="0"/>
        <w:spacing w:line="600" w:lineRule="exact"/>
        <w:rPr>
          <w:rFonts w:hint="eastAsia" w:ascii="楷体" w:hAnsi="楷体" w:eastAsia="楷体" w:cs="楷体"/>
          <w:b w:val="0"/>
          <w:bCs w:val="0"/>
          <w:color w:val="FF0000"/>
          <w:sz w:val="32"/>
          <w:szCs w:val="32"/>
          <w:lang w:eastAsia="zh-CN"/>
        </w:rPr>
      </w:pPr>
      <w:r>
        <w:rPr>
          <w:rFonts w:hint="eastAsia" w:ascii="仿宋" w:hAnsi="仿宋" w:eastAsia="仿宋" w:cs="Times New Roman"/>
          <w:b w:val="0"/>
          <w:bCs w:val="0"/>
          <w:kern w:val="2"/>
          <w:sz w:val="32"/>
          <w:szCs w:val="32"/>
          <w:lang w:val="en-US" w:eastAsia="zh-CN" w:bidi="ar-SA"/>
        </w:rPr>
        <w:t>市儿童福利院后，市儿童福利院负责孤弃儿童户口迁移，并完成在“全国儿童福利信息管理系统”上信息更新。</w:t>
      </w:r>
      <w:r>
        <w:rPr>
          <w:rFonts w:hint="eastAsia" w:ascii="楷体" w:hAnsi="楷体" w:eastAsia="楷体" w:cs="楷体"/>
          <w:b w:val="0"/>
          <w:bCs w:val="0"/>
          <w:sz w:val="32"/>
          <w:szCs w:val="32"/>
          <w:lang w:val="en-US" w:eastAsia="zh-CN"/>
        </w:rPr>
        <w:t xml:space="preserve">   </w:t>
      </w:r>
    </w:p>
    <w:p>
      <w:pPr>
        <w:keepNext w:val="0"/>
        <w:keepLines w:val="0"/>
        <w:pageBreakBefore w:val="0"/>
        <w:widowControl w:val="0"/>
        <w:kinsoku/>
        <w:overflowPunct/>
        <w:topLinePunct w:val="0"/>
        <w:bidi w:val="0"/>
        <w:spacing w:line="600" w:lineRule="exact"/>
        <w:ind w:firstLine="480" w:firstLineChars="150"/>
        <w:rPr>
          <w:rFonts w:hint="eastAsia" w:ascii="仿宋" w:hAnsi="仿宋" w:eastAsia="仿宋" w:cs="Times New Roman"/>
          <w:b w:val="0"/>
          <w:bCs w:val="0"/>
          <w:sz w:val="32"/>
          <w:szCs w:val="32"/>
        </w:rPr>
      </w:pPr>
      <w:r>
        <w:rPr>
          <w:rFonts w:hint="eastAsia" w:ascii="仿宋" w:hAnsi="仿宋" w:eastAsia="仿宋" w:cs="Times New Roman"/>
          <w:b w:val="0"/>
          <w:bCs w:val="0"/>
          <w:sz w:val="32"/>
          <w:szCs w:val="32"/>
          <w:lang w:val="en-US" w:eastAsia="zh-CN"/>
        </w:rPr>
        <w:t xml:space="preserve"> 5.</w:t>
      </w:r>
      <w:r>
        <w:rPr>
          <w:rFonts w:hint="eastAsia" w:ascii="仿宋" w:hAnsi="仿宋" w:eastAsia="仿宋" w:cs="Times New Roman"/>
          <w:b w:val="0"/>
          <w:bCs w:val="0"/>
          <w:sz w:val="32"/>
          <w:szCs w:val="32"/>
        </w:rPr>
        <w:t>市儿童福利院与县区儿童福利机构确定移交时间，将孤弃儿童及个人常用物品向市儿童福利院移交，双方在交接书上签字。</w:t>
      </w:r>
    </w:p>
    <w:tbl>
      <w:tblPr>
        <w:tblStyle w:val="9"/>
        <w:tblW w:w="0" w:type="auto"/>
        <w:tblInd w:w="-1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06"/>
        <w:gridCol w:w="1324"/>
        <w:gridCol w:w="696"/>
        <w:gridCol w:w="725"/>
        <w:gridCol w:w="1200"/>
        <w:gridCol w:w="2280"/>
        <w:gridCol w:w="21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9645" w:type="dxa"/>
            <w:gridSpan w:val="7"/>
            <w:tcBorders>
              <w:top w:val="nil"/>
              <w:left w:val="nil"/>
              <w:bottom w:val="nil"/>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center"/>
              <w:rPr>
                <w:rFonts w:hint="eastAsia" w:ascii="方正小标宋简体" w:hAnsi="方正小标宋简体" w:eastAsia="方正小标宋简体" w:cs="方正小标宋简体"/>
                <w:b w:val="0"/>
                <w:bCs w:val="0"/>
                <w:i w:val="0"/>
                <w:color w:val="000000"/>
                <w:kern w:val="0"/>
                <w:sz w:val="36"/>
                <w:szCs w:val="36"/>
                <w:u w:val="none"/>
                <w:lang w:val="en-US" w:eastAsia="zh-CN" w:bidi="ar"/>
              </w:rPr>
            </w:pPr>
            <w:r>
              <w:rPr>
                <w:rFonts w:hint="eastAsia" w:ascii="方正小标宋简体" w:hAnsi="方正小标宋简体" w:eastAsia="方正小标宋简体" w:cs="方正小标宋简体"/>
                <w:b w:val="0"/>
                <w:bCs w:val="0"/>
                <w:i w:val="0"/>
                <w:color w:val="000000"/>
                <w:kern w:val="0"/>
                <w:sz w:val="36"/>
                <w:szCs w:val="36"/>
                <w:u w:val="none"/>
                <w:lang w:val="en-US" w:eastAsia="zh-CN" w:bidi="ar"/>
              </w:rPr>
              <w:t>洛阳市县级儿童福利机构向市儿童福利院</w:t>
            </w:r>
          </w:p>
          <w:p>
            <w:pPr>
              <w:keepNext w:val="0"/>
              <w:keepLines w:val="0"/>
              <w:pageBreakBefore w:val="0"/>
              <w:widowControl w:val="0"/>
              <w:suppressLineNumbers w:val="0"/>
              <w:kinsoku/>
              <w:wordWrap/>
              <w:overflowPunct/>
              <w:topLinePunct w:val="0"/>
              <w:autoSpaceDE/>
              <w:autoSpaceDN/>
              <w:bidi w:val="0"/>
              <w:adjustRightInd/>
              <w:snapToGrid/>
              <w:spacing w:line="600" w:lineRule="exact"/>
              <w:jc w:val="center"/>
              <w:textAlignment w:val="center"/>
              <w:rPr>
                <w:rFonts w:hint="eastAsia" w:ascii="宋体" w:hAnsi="宋体" w:eastAsia="宋体" w:cs="宋体"/>
                <w:b w:val="0"/>
                <w:bCs w:val="0"/>
                <w:i w:val="0"/>
                <w:color w:val="000000"/>
                <w:sz w:val="32"/>
                <w:szCs w:val="32"/>
                <w:u w:val="none"/>
              </w:rPr>
            </w:pPr>
            <w:r>
              <w:rPr>
                <w:rFonts w:hint="eastAsia" w:ascii="方正小标宋简体" w:hAnsi="方正小标宋简体" w:eastAsia="方正小标宋简体" w:cs="方正小标宋简体"/>
                <w:b w:val="0"/>
                <w:bCs w:val="0"/>
                <w:i w:val="0"/>
                <w:color w:val="000000"/>
                <w:kern w:val="0"/>
                <w:sz w:val="36"/>
                <w:szCs w:val="36"/>
                <w:u w:val="none"/>
                <w:lang w:val="en-US" w:eastAsia="zh-CN" w:bidi="ar"/>
              </w:rPr>
              <w:t>送养孤弃儿童审批表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13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姓名</w:t>
            </w:r>
          </w:p>
        </w:tc>
        <w:tc>
          <w:tcPr>
            <w:tcW w:w="13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lang w:eastAsia="zh-CN"/>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性别</w:t>
            </w:r>
          </w:p>
        </w:tc>
        <w:tc>
          <w:tcPr>
            <w:tcW w:w="7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出生日期</w:t>
            </w:r>
          </w:p>
        </w:tc>
        <w:tc>
          <w:tcPr>
            <w:tcW w:w="2280"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211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1寸照片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3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身体状况</w:t>
            </w:r>
          </w:p>
        </w:tc>
        <w:tc>
          <w:tcPr>
            <w:tcW w:w="13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lang w:eastAsia="zh-CN"/>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民族</w:t>
            </w:r>
          </w:p>
        </w:tc>
        <w:tc>
          <w:tcPr>
            <w:tcW w:w="725" w:type="dxa"/>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入院日期</w:t>
            </w:r>
          </w:p>
        </w:tc>
        <w:tc>
          <w:tcPr>
            <w:tcW w:w="228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1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306"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身份证号</w:t>
            </w:r>
          </w:p>
        </w:tc>
        <w:tc>
          <w:tcPr>
            <w:tcW w:w="274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default" w:ascii="宋体" w:hAnsi="宋体" w:eastAsia="宋体" w:cs="宋体"/>
                <w:b w:val="0"/>
                <w:bCs w:val="0"/>
                <w:i w:val="0"/>
                <w:color w:val="000000"/>
                <w:sz w:val="24"/>
                <w:szCs w:val="24"/>
                <w:u w:val="none"/>
                <w:lang w:val="en-US" w:eastAsia="zh-CN"/>
              </w:rPr>
            </w:pPr>
          </w:p>
        </w:tc>
        <w:tc>
          <w:tcPr>
            <w:tcW w:w="1200" w:type="dxa"/>
            <w:tcBorders>
              <w:top w:val="single" w:color="000000" w:sz="4" w:space="0"/>
              <w:left w:val="nil"/>
              <w:bottom w:val="nil"/>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福利证号</w:t>
            </w:r>
          </w:p>
        </w:tc>
        <w:tc>
          <w:tcPr>
            <w:tcW w:w="2280"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1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5" w:hRule="atLeast"/>
        </w:trPr>
        <w:tc>
          <w:tcPr>
            <w:tcW w:w="130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送养原因</w:t>
            </w:r>
          </w:p>
        </w:tc>
        <w:tc>
          <w:tcPr>
            <w:tcW w:w="8339" w:type="dxa"/>
            <w:gridSpan w:val="6"/>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1306"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280"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right"/>
              <w:rPr>
                <w:rFonts w:hint="eastAsia" w:ascii="宋体" w:hAnsi="宋体" w:eastAsia="宋体" w:cs="宋体"/>
                <w:b w:val="0"/>
                <w:bCs w:val="0"/>
                <w:i w:val="0"/>
                <w:color w:val="000000"/>
                <w:sz w:val="24"/>
                <w:szCs w:val="24"/>
                <w:u w:val="none"/>
              </w:rPr>
            </w:pPr>
          </w:p>
        </w:tc>
        <w:tc>
          <w:tcPr>
            <w:tcW w:w="2114"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306" w:type="dxa"/>
            <w:vMerge w:val="restart"/>
            <w:tcBorders>
              <w:top w:val="nil"/>
              <w:left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县级民政部门意见</w:t>
            </w:r>
          </w:p>
        </w:tc>
        <w:tc>
          <w:tcPr>
            <w:tcW w:w="1324" w:type="dxa"/>
            <w:tcBorders>
              <w:top w:val="nil"/>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725"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20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228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right"/>
              <w:rPr>
                <w:rFonts w:hint="eastAsia" w:ascii="宋体" w:hAnsi="宋体" w:eastAsia="宋体" w:cs="宋体"/>
                <w:b w:val="0"/>
                <w:bCs w:val="0"/>
                <w:i w:val="0"/>
                <w:color w:val="000000"/>
                <w:sz w:val="24"/>
                <w:szCs w:val="24"/>
                <w:u w:val="none"/>
              </w:rPr>
            </w:pPr>
          </w:p>
        </w:tc>
        <w:tc>
          <w:tcPr>
            <w:tcW w:w="2114" w:type="dxa"/>
            <w:tcBorders>
              <w:top w:val="nil"/>
              <w:left w:val="nil"/>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5" w:hRule="atLeast"/>
        </w:trPr>
        <w:tc>
          <w:tcPr>
            <w:tcW w:w="1306" w:type="dxa"/>
            <w:vMerge w:val="continue"/>
            <w:tcBorders>
              <w:left w:val="single" w:color="000000" w:sz="4" w:space="0"/>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28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right"/>
              <w:rPr>
                <w:rFonts w:hint="eastAsia" w:ascii="宋体" w:hAnsi="宋体" w:eastAsia="宋体" w:cs="宋体"/>
                <w:b w:val="0"/>
                <w:bCs w:val="0"/>
                <w:i w:val="0"/>
                <w:color w:val="000000"/>
                <w:sz w:val="24"/>
                <w:szCs w:val="24"/>
                <w:u w:val="none"/>
              </w:rPr>
            </w:pPr>
          </w:p>
        </w:tc>
        <w:tc>
          <w:tcPr>
            <w:tcW w:w="2114"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kern w:val="2"/>
                <w:sz w:val="24"/>
                <w:szCs w:val="24"/>
                <w:u w:val="none"/>
                <w:lang w:val="en-US" w:eastAsia="zh-CN" w:bidi="ar-SA"/>
              </w:rPr>
            </w:pPr>
            <w:r>
              <w:rPr>
                <w:rFonts w:hint="eastAsia" w:ascii="宋体" w:hAnsi="宋体" w:eastAsia="宋体" w:cs="宋体"/>
                <w:b w:val="0"/>
                <w:bCs w:val="0"/>
                <w:i w:val="0"/>
                <w:color w:val="000000"/>
                <w:kern w:val="0"/>
                <w:sz w:val="24"/>
                <w:szCs w:val="24"/>
                <w:u w:val="none"/>
                <w:lang w:val="en-US" w:eastAsia="zh-CN" w:bidi="ar"/>
              </w:rPr>
              <w:t xml:space="preserve">   年  月  </w:t>
            </w:r>
            <w:r>
              <w:rPr>
                <w:rFonts w:hint="eastAsia" w:ascii="宋体" w:hAnsi="宋体" w:cs="宋体"/>
                <w:b w:val="0"/>
                <w:bCs w:val="0"/>
                <w:i w:val="0"/>
                <w:color w:val="000000"/>
                <w:kern w:val="0"/>
                <w:sz w:val="24"/>
                <w:szCs w:val="24"/>
                <w:u w:val="none"/>
                <w:lang w:val="en-US" w:eastAsia="zh-CN" w:bidi="ar"/>
              </w:rPr>
              <w:t xml:space="preserve"> </w:t>
            </w:r>
            <w:r>
              <w:rPr>
                <w:rFonts w:hint="eastAsia" w:ascii="宋体" w:hAnsi="宋体" w:eastAsia="宋体" w:cs="宋体"/>
                <w:b w:val="0"/>
                <w:bCs w:val="0"/>
                <w:i w:val="0"/>
                <w:color w:val="000000"/>
                <w:kern w:val="0"/>
                <w:sz w:val="24"/>
                <w:szCs w:val="24"/>
                <w:u w:val="none"/>
                <w:lang w:val="en-US" w:eastAsia="zh-CN" w:bidi="ar"/>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130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 xml:space="preserve"> 洛阳市儿童福利院意见</w:t>
            </w:r>
          </w:p>
        </w:tc>
        <w:tc>
          <w:tcPr>
            <w:tcW w:w="1324" w:type="dxa"/>
            <w:tcBorders>
              <w:top w:val="single" w:color="000000" w:sz="4" w:space="0"/>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725"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20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28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114" w:type="dxa"/>
            <w:tcBorders>
              <w:top w:val="single" w:color="000000" w:sz="4" w:space="0"/>
              <w:left w:val="nil"/>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6" w:hRule="atLeast"/>
        </w:trPr>
        <w:tc>
          <w:tcPr>
            <w:tcW w:w="1306"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280"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right"/>
              <w:rPr>
                <w:rFonts w:hint="eastAsia" w:ascii="宋体" w:hAnsi="宋体" w:eastAsia="宋体" w:cs="宋体"/>
                <w:b w:val="0"/>
                <w:bCs w:val="0"/>
                <w:i w:val="0"/>
                <w:color w:val="000000"/>
                <w:sz w:val="24"/>
                <w:szCs w:val="24"/>
                <w:u w:val="none"/>
              </w:rPr>
            </w:pPr>
          </w:p>
        </w:tc>
        <w:tc>
          <w:tcPr>
            <w:tcW w:w="2114"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kern w:val="2"/>
                <w:sz w:val="24"/>
                <w:szCs w:val="24"/>
                <w:u w:val="none"/>
                <w:lang w:val="en-US" w:eastAsia="zh-CN" w:bidi="ar-SA"/>
              </w:rPr>
            </w:pPr>
            <w:r>
              <w:rPr>
                <w:rFonts w:hint="eastAsia" w:ascii="宋体" w:hAnsi="宋体" w:eastAsia="宋体" w:cs="宋体"/>
                <w:b w:val="0"/>
                <w:bCs w:val="0"/>
                <w:i w:val="0"/>
                <w:color w:val="000000"/>
                <w:kern w:val="0"/>
                <w:sz w:val="24"/>
                <w:szCs w:val="24"/>
                <w:u w:val="none"/>
                <w:lang w:val="en-US" w:eastAsia="zh-CN" w:bidi="ar"/>
              </w:rPr>
              <w:t xml:space="preserve">   年  月  </w:t>
            </w:r>
            <w:r>
              <w:rPr>
                <w:rFonts w:hint="eastAsia" w:ascii="宋体" w:hAnsi="宋体" w:cs="宋体"/>
                <w:b w:val="0"/>
                <w:bCs w:val="0"/>
                <w:i w:val="0"/>
                <w:color w:val="000000"/>
                <w:kern w:val="0"/>
                <w:sz w:val="24"/>
                <w:szCs w:val="24"/>
                <w:u w:val="none"/>
                <w:lang w:val="en-US" w:eastAsia="zh-CN" w:bidi="ar"/>
              </w:rPr>
              <w:t xml:space="preserve"> </w:t>
            </w:r>
            <w:r>
              <w:rPr>
                <w:rFonts w:hint="eastAsia" w:ascii="宋体" w:hAnsi="宋体" w:eastAsia="宋体" w:cs="宋体"/>
                <w:b w:val="0"/>
                <w:bCs w:val="0"/>
                <w:i w:val="0"/>
                <w:color w:val="000000"/>
                <w:kern w:val="0"/>
                <w:sz w:val="24"/>
                <w:szCs w:val="24"/>
                <w:u w:val="none"/>
                <w:lang w:val="en-US" w:eastAsia="zh-CN" w:bidi="ar"/>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130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 xml:space="preserve"> 洛阳市民政局审批意见</w:t>
            </w:r>
          </w:p>
        </w:tc>
        <w:tc>
          <w:tcPr>
            <w:tcW w:w="1324" w:type="dxa"/>
            <w:tcBorders>
              <w:top w:val="single" w:color="000000" w:sz="4" w:space="0"/>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725"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20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28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2114" w:type="dxa"/>
            <w:tcBorders>
              <w:top w:val="single" w:color="000000" w:sz="4" w:space="0"/>
              <w:left w:val="nil"/>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1306"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696"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kern w:val="0"/>
                <w:sz w:val="24"/>
                <w:szCs w:val="24"/>
                <w:u w:val="none"/>
                <w:lang w:val="en-US" w:eastAsia="zh-CN" w:bidi="ar"/>
              </w:rPr>
            </w:pPr>
            <w:r>
              <w:rPr>
                <w:rFonts w:hint="eastAsia" w:ascii="宋体" w:hAnsi="宋体" w:eastAsia="宋体" w:cs="宋体"/>
                <w:b w:val="0"/>
                <w:bCs w:val="0"/>
                <w:i w:val="0"/>
                <w:color w:val="000000"/>
                <w:kern w:val="0"/>
                <w:sz w:val="24"/>
                <w:szCs w:val="24"/>
                <w:u w:val="none"/>
                <w:lang w:val="en-US" w:eastAsia="zh-CN" w:bidi="ar"/>
              </w:rPr>
              <w:t>盖章（签名）</w:t>
            </w:r>
          </w:p>
        </w:tc>
        <w:tc>
          <w:tcPr>
            <w:tcW w:w="2280"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right"/>
              <w:rPr>
                <w:rFonts w:hint="eastAsia" w:ascii="宋体" w:hAnsi="宋体" w:eastAsia="宋体" w:cs="宋体"/>
                <w:b w:val="0"/>
                <w:bCs w:val="0"/>
                <w:i w:val="0"/>
                <w:color w:val="000000"/>
                <w:sz w:val="24"/>
                <w:szCs w:val="24"/>
                <w:u w:val="none"/>
              </w:rPr>
            </w:pPr>
          </w:p>
        </w:tc>
        <w:tc>
          <w:tcPr>
            <w:tcW w:w="2114"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 xml:space="preserve">   年  月  </w:t>
            </w:r>
            <w:r>
              <w:rPr>
                <w:rFonts w:hint="eastAsia" w:ascii="宋体" w:hAnsi="宋体" w:cs="宋体"/>
                <w:b w:val="0"/>
                <w:bCs w:val="0"/>
                <w:i w:val="0"/>
                <w:color w:val="000000"/>
                <w:kern w:val="0"/>
                <w:sz w:val="24"/>
                <w:szCs w:val="24"/>
                <w:u w:val="none"/>
                <w:lang w:val="en-US" w:eastAsia="zh-CN" w:bidi="ar"/>
              </w:rPr>
              <w:t xml:space="preserve"> </w:t>
            </w:r>
            <w:r>
              <w:rPr>
                <w:rFonts w:hint="eastAsia" w:ascii="宋体" w:hAnsi="宋体" w:eastAsia="宋体" w:cs="宋体"/>
                <w:b w:val="0"/>
                <w:bCs w:val="0"/>
                <w:i w:val="0"/>
                <w:color w:val="000000"/>
                <w:kern w:val="0"/>
                <w:sz w:val="24"/>
                <w:szCs w:val="24"/>
                <w:u w:val="none"/>
                <w:lang w:val="en-US" w:eastAsia="zh-CN" w:bidi="ar"/>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9645"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b w:val="0"/>
                <w:bCs w:val="0"/>
                <w:i w:val="0"/>
                <w:color w:val="000000"/>
                <w:sz w:val="24"/>
                <w:szCs w:val="24"/>
                <w:u w:val="none"/>
              </w:rPr>
            </w:pPr>
            <w:r>
              <w:rPr>
                <w:rFonts w:hint="eastAsia" w:ascii="仿宋_GB2312" w:hAnsi="仿宋_GB2312" w:eastAsia="仿宋_GB2312" w:cs="仿宋_GB2312"/>
                <w:b w:val="0"/>
                <w:bCs w:val="0"/>
                <w:i w:val="0"/>
                <w:color w:val="000000"/>
                <w:kern w:val="0"/>
                <w:sz w:val="24"/>
                <w:szCs w:val="24"/>
                <w:u w:val="none"/>
                <w:lang w:val="en-US" w:eastAsia="zh-CN" w:bidi="ar"/>
              </w:rPr>
              <w:t xml:space="preserve">注：此表一式三份，原单位留存一份，接收单位两份。附带交接材料：1.孤弃儿童的户口簿、身份证、残疾证、社会保障卡、儿童福利证、预防接种本等原件及复印件；2.孤儿档案原件；3.其他资料。        </w:t>
            </w:r>
          </w:p>
        </w:tc>
      </w:tr>
    </w:tbl>
    <w:p>
      <w:pPr>
        <w:keepNext w:val="0"/>
        <w:keepLines w:val="0"/>
        <w:pageBreakBefore w:val="0"/>
        <w:widowControl w:val="0"/>
        <w:numPr>
          <w:ilvl w:val="0"/>
          <w:numId w:val="0"/>
        </w:numPr>
        <w:kinsoku/>
        <w:overflowPunct/>
        <w:topLinePunct w:val="0"/>
        <w:bidi w:val="0"/>
        <w:spacing w:line="600" w:lineRule="exac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lang w:eastAsia="zh-CN"/>
        </w:rPr>
        <w:t>二、孤弃儿童接收流程</w:t>
      </w:r>
    </w:p>
    <w:p>
      <w:pPr>
        <w:keepNext w:val="0"/>
        <w:keepLines w:val="0"/>
        <w:pageBreakBefore w:val="0"/>
        <w:widowControl w:val="0"/>
        <w:numPr>
          <w:ilvl w:val="0"/>
          <w:numId w:val="0"/>
        </w:numPr>
        <w:kinsoku/>
        <w:overflowPunct/>
        <w:topLinePunct w:val="0"/>
        <w:bidi w:val="0"/>
        <w:spacing w:line="600" w:lineRule="exact"/>
        <w:rPr>
          <w:b w:val="0"/>
          <w:bCs w:val="0"/>
        </w:rPr>
      </w:pP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lang w:eastAsia="zh-CN"/>
        </w:rPr>
        <w:t>自《方案》下发</w:t>
      </w:r>
      <w:r>
        <w:rPr>
          <w:rFonts w:hint="eastAsia" w:ascii="仿宋_GB2312" w:hAnsi="仿宋_GB2312" w:eastAsia="仿宋_GB2312" w:cs="仿宋_GB2312"/>
          <w:b w:val="0"/>
          <w:bCs w:val="0"/>
          <w:color w:val="000000"/>
          <w:sz w:val="32"/>
          <w:szCs w:val="32"/>
        </w:rPr>
        <w:t>之</w:t>
      </w:r>
      <w:r>
        <w:rPr>
          <w:rFonts w:hint="eastAsia" w:ascii="仿宋_GB2312" w:hAnsi="仿宋_GB2312" w:eastAsia="仿宋_GB2312" w:cs="仿宋_GB2312"/>
          <w:b w:val="0"/>
          <w:bCs w:val="0"/>
          <w:color w:val="000000"/>
          <w:sz w:val="32"/>
          <w:szCs w:val="32"/>
          <w:lang w:eastAsia="zh-CN"/>
        </w:rPr>
        <w:t>日起，洛阳市</w:t>
      </w:r>
      <w:r>
        <w:rPr>
          <w:rFonts w:hint="eastAsia" w:ascii="仿宋_GB2312" w:hAnsi="仿宋_GB2312" w:eastAsia="仿宋_GB2312" w:cs="仿宋_GB2312"/>
          <w:b w:val="0"/>
          <w:bCs w:val="0"/>
          <w:color w:val="000000"/>
          <w:sz w:val="32"/>
          <w:szCs w:val="32"/>
        </w:rPr>
        <w:t>辖区</w:t>
      </w:r>
      <w:r>
        <w:rPr>
          <w:rFonts w:hint="eastAsia" w:ascii="仿宋_GB2312" w:hAnsi="仿宋_GB2312" w:eastAsia="仿宋_GB2312" w:cs="仿宋_GB2312"/>
          <w:b w:val="0"/>
          <w:bCs w:val="0"/>
          <w:color w:val="000000"/>
          <w:sz w:val="32"/>
          <w:szCs w:val="32"/>
          <w:lang w:eastAsia="zh-CN"/>
        </w:rPr>
        <w:t>内（洛宁县除外）</w:t>
      </w:r>
      <w:r>
        <w:rPr>
          <w:rFonts w:hint="eastAsia" w:ascii="仿宋_GB2312" w:hAnsi="仿宋_GB2312" w:eastAsia="仿宋_GB2312" w:cs="仿宋_GB2312"/>
          <w:b w:val="0"/>
          <w:bCs w:val="0"/>
          <w:color w:val="000000"/>
          <w:sz w:val="32"/>
          <w:szCs w:val="32"/>
        </w:rPr>
        <w:t>出现孤弃儿童的，由发现地公安机关</w:t>
      </w:r>
      <w:r>
        <w:rPr>
          <w:rFonts w:hint="eastAsia" w:ascii="仿宋_GB2312" w:hAnsi="仿宋_GB2312" w:eastAsia="仿宋_GB2312" w:cs="仿宋_GB2312"/>
          <w:b w:val="0"/>
          <w:bCs w:val="0"/>
          <w:color w:val="000000"/>
          <w:sz w:val="32"/>
          <w:szCs w:val="32"/>
          <w:lang w:eastAsia="zh-CN"/>
        </w:rPr>
        <w:t>送至市</w:t>
      </w:r>
      <w:r>
        <w:rPr>
          <w:rFonts w:hint="eastAsia" w:ascii="仿宋_GB2312" w:hAnsi="仿宋_GB2312" w:eastAsia="仿宋_GB2312" w:cs="仿宋_GB2312"/>
          <w:b w:val="0"/>
          <w:bCs w:val="0"/>
          <w:color w:val="000000"/>
          <w:sz w:val="32"/>
          <w:szCs w:val="32"/>
        </w:rPr>
        <w:t>儿童福利机构</w:t>
      </w:r>
      <w:r>
        <w:rPr>
          <w:rFonts w:hint="eastAsia" w:ascii="仿宋_GB2312" w:hAnsi="仿宋_GB2312" w:eastAsia="仿宋_GB2312" w:cs="仿宋_GB2312"/>
          <w:b w:val="0"/>
          <w:bCs w:val="0"/>
          <w:color w:val="000000"/>
          <w:sz w:val="32"/>
          <w:szCs w:val="32"/>
          <w:lang w:eastAsia="zh-CN"/>
        </w:rPr>
        <w:t>临时代养并</w:t>
      </w:r>
      <w:r>
        <w:rPr>
          <w:rFonts w:hint="eastAsia" w:ascii="仿宋_GB2312" w:hAnsi="仿宋_GB2312" w:eastAsia="仿宋_GB2312" w:cs="仿宋_GB2312"/>
          <w:b w:val="0"/>
          <w:bCs w:val="0"/>
          <w:color w:val="000000"/>
          <w:sz w:val="32"/>
          <w:szCs w:val="32"/>
        </w:rPr>
        <w:t>签订协议</w:t>
      </w:r>
      <w:r>
        <w:rPr>
          <w:rFonts w:hint="eastAsia" w:ascii="仿宋_GB2312" w:hAnsi="仿宋_GB2312" w:eastAsia="仿宋_GB2312" w:cs="仿宋_GB2312"/>
          <w:b w:val="0"/>
          <w:bCs w:val="0"/>
          <w:color w:val="000000"/>
          <w:sz w:val="32"/>
          <w:szCs w:val="32"/>
          <w:lang w:eastAsia="zh-CN"/>
        </w:rPr>
        <w:t>。市儿童福利院</w:t>
      </w:r>
      <w:r>
        <w:rPr>
          <w:rFonts w:hint="eastAsia" w:ascii="仿宋_GB2312" w:hAnsi="仿宋_GB2312" w:eastAsia="仿宋_GB2312" w:cs="仿宋_GB2312"/>
          <w:b w:val="0"/>
          <w:bCs w:val="0"/>
          <w:color w:val="000000"/>
          <w:sz w:val="32"/>
          <w:szCs w:val="32"/>
        </w:rPr>
        <w:t>负责儿童送医、体检、救治并发布弃婴（童）公告，公安部门负责查找儿童的生父母和其他监护人。对查找不到生父母和其他监护人的，公安部门出具结案手续后，双方终止代养协议，机构负责为儿童办理入院手续，机构所在地公安部门为儿童办理户籍登记</w:t>
      </w:r>
      <w:r>
        <w:rPr>
          <w:rFonts w:hint="default" w:ascii="仿宋_GB2312" w:hAnsi="仿宋_GB2312" w:eastAsia="仿宋_GB2312" w:cs="仿宋_GB2312"/>
          <w:b w:val="0"/>
          <w:bCs w:val="0"/>
          <w:color w:val="000000"/>
          <w:sz w:val="32"/>
          <w:szCs w:val="32"/>
        </w:rPr>
        <w:t>。</w:t>
      </w:r>
    </w:p>
    <w:p>
      <w:pPr>
        <w:keepNext w:val="0"/>
        <w:keepLines w:val="0"/>
        <w:pageBreakBefore w:val="0"/>
        <w:widowControl w:val="0"/>
        <w:kinsoku/>
        <w:overflowPunct/>
        <w:topLinePunct w:val="0"/>
        <w:bidi w:val="0"/>
        <w:spacing w:line="600" w:lineRule="exact"/>
        <w:jc w:val="both"/>
        <w:rPr>
          <w:rFonts w:hint="eastAsia" w:ascii="方正小标宋简体" w:hAnsi="方正小标宋简体" w:eastAsia="方正小标宋简体" w:cs="方正小标宋简体"/>
          <w:b w:val="0"/>
          <w:bCs w:val="0"/>
          <w:sz w:val="44"/>
          <w:szCs w:val="44"/>
          <w:lang w:eastAsia="zh-CN"/>
        </w:rPr>
      </w:pPr>
    </w:p>
    <w:p>
      <w:pPr>
        <w:keepNext w:val="0"/>
        <w:keepLines w:val="0"/>
        <w:pageBreakBefore w:val="0"/>
        <w:widowControl w:val="0"/>
        <w:kinsoku/>
        <w:overflowPunct/>
        <w:topLinePunct w:val="0"/>
        <w:bidi w:val="0"/>
        <w:spacing w:line="600" w:lineRule="exact"/>
        <w:jc w:val="center"/>
        <w:rPr>
          <w:rFonts w:hint="eastAsia"/>
          <w:b w:val="0"/>
          <w:bCs w:val="0"/>
          <w:sz w:val="32"/>
          <w:szCs w:val="32"/>
          <w:lang w:eastAsia="zh-CN"/>
        </w:rPr>
      </w:pPr>
      <w:r>
        <w:rPr>
          <w:rFonts w:hint="eastAsia" w:ascii="方正小标宋简体" w:hAnsi="方正小标宋简体" w:eastAsia="方正小标宋简体" w:cs="方正小标宋简体"/>
          <w:b w:val="0"/>
          <w:bCs w:val="0"/>
          <w:sz w:val="44"/>
          <w:szCs w:val="44"/>
          <w:lang w:eastAsia="zh-CN"/>
        </w:rPr>
        <w:t>捡拾</w:t>
      </w:r>
      <w:r>
        <w:rPr>
          <w:rFonts w:hint="eastAsia" w:ascii="方正小标宋简体" w:hAnsi="方正小标宋简体" w:eastAsia="方正小标宋简体" w:cs="方正小标宋简体"/>
          <w:b w:val="0"/>
          <w:bCs w:val="0"/>
          <w:sz w:val="44"/>
          <w:szCs w:val="44"/>
          <w:lang w:val="en-US" w:eastAsia="zh-CN"/>
        </w:rPr>
        <w:t>报案</w:t>
      </w:r>
      <w:r>
        <w:rPr>
          <w:rFonts w:hint="eastAsia" w:ascii="方正小标宋简体" w:hAnsi="方正小标宋简体" w:eastAsia="方正小标宋简体" w:cs="方正小标宋简体"/>
          <w:b w:val="0"/>
          <w:bCs w:val="0"/>
          <w:sz w:val="44"/>
          <w:szCs w:val="44"/>
          <w:lang w:eastAsia="zh-CN"/>
        </w:rPr>
        <w:t>证明</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年</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日，在</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县（区）</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乡镇（街道）</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村（社区）发现一名婴（幼）儿。性别</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年龄约</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val="en-US" w:eastAsia="zh-CN"/>
        </w:rPr>
        <w:t>岁</w:t>
      </w:r>
      <w:r>
        <w:rPr>
          <w:rFonts w:hint="eastAsia" w:ascii="仿宋_GB2312" w:hAnsi="仿宋_GB2312" w:eastAsia="仿宋_GB2312" w:cs="仿宋_GB2312"/>
          <w:b w:val="0"/>
          <w:bCs w:val="0"/>
          <w:sz w:val="32"/>
          <w:szCs w:val="32"/>
          <w:lang w:eastAsia="zh-CN"/>
        </w:rPr>
        <w:t>，身体特征</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，身体状况</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，随身携带</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val="en-US" w:eastAsia="zh-CN"/>
        </w:rPr>
        <w:t>。经多方查找，未找到其父母及其他亲属，确认为弃婴，</w:t>
      </w:r>
      <w:r>
        <w:rPr>
          <w:rFonts w:hint="eastAsia" w:ascii="仿宋_GB2312" w:hAnsi="仿宋_GB2312" w:eastAsia="仿宋_GB2312" w:cs="仿宋_GB2312"/>
          <w:b w:val="0"/>
          <w:bCs w:val="0"/>
          <w:sz w:val="32"/>
          <w:szCs w:val="32"/>
          <w:lang w:eastAsia="zh-CN"/>
        </w:rPr>
        <w:t>送往洛阳市（洛宁县）儿童福利院安置。</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民警（签名）:</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警号：</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联系方式：</w:t>
      </w:r>
      <w:r>
        <w:rPr>
          <w:rFonts w:hint="eastAsia" w:ascii="仿宋_GB2312" w:hAnsi="仿宋_GB2312" w:eastAsia="仿宋_GB2312" w:cs="仿宋_GB2312"/>
          <w:b w:val="0"/>
          <w:bCs w:val="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民警（签名）:</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警号：</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联系方式：</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u w:val="single" w:color="auto"/>
          <w:lang w:val="en-US" w:eastAsia="zh-CN"/>
        </w:rPr>
        <w:t xml:space="preserve">           </w:t>
      </w:r>
      <w:r>
        <w:rPr>
          <w:rFonts w:hint="eastAsia" w:ascii="仿宋_GB2312" w:hAnsi="仿宋_GB2312" w:eastAsia="仿宋_GB2312" w:cs="仿宋_GB2312"/>
          <w:b w:val="0"/>
          <w:bCs w:val="0"/>
          <w:sz w:val="32"/>
          <w:szCs w:val="32"/>
          <w:lang w:eastAsia="zh-CN"/>
        </w:rPr>
        <w:t>派出所（签章）</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年</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月</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日</w:t>
      </w:r>
    </w:p>
    <w:p>
      <w:pPr>
        <w:keepNext w:val="0"/>
        <w:keepLines w:val="0"/>
        <w:pageBreakBefore w:val="0"/>
        <w:widowControl w:val="0"/>
        <w:numPr>
          <w:ilvl w:val="0"/>
          <w:numId w:val="0"/>
        </w:numPr>
        <w:kinsoku/>
        <w:overflowPunct/>
        <w:topLinePunct w:val="0"/>
        <w:bidi w:val="0"/>
        <w:spacing w:line="600" w:lineRule="exact"/>
        <w:ind w:leftChars="150"/>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lang w:eastAsia="zh-CN"/>
        </w:rPr>
        <w:t>三、社会散居孤儿、困境儿童等接收流程</w:t>
      </w:r>
    </w:p>
    <w:p>
      <w:pPr>
        <w:keepNext w:val="0"/>
        <w:keepLines w:val="0"/>
        <w:pageBreakBefore w:val="0"/>
        <w:widowControl w:val="0"/>
        <w:shd w:val="solid" w:color="FFFFFF" w:fill="auto"/>
        <w:kinsoku/>
        <w:overflowPunct/>
        <w:topLinePunct w:val="0"/>
        <w:autoSpaceDE/>
        <w:autoSpaceDN w:val="0"/>
        <w:bidi w:val="0"/>
        <w:spacing w:line="600" w:lineRule="exact"/>
        <w:ind w:firstLine="42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 xml:space="preserve"> </w:t>
      </w:r>
      <w:r>
        <w:rPr>
          <w:rFonts w:hint="default" w:ascii="仿宋_GB2312" w:hAnsi="仿宋_GB2312" w:eastAsia="仿宋_GB2312" w:cs="仿宋_GB2312"/>
          <w:b w:val="0"/>
          <w:bCs w:val="0"/>
          <w:sz w:val="32"/>
          <w:szCs w:val="32"/>
        </w:rPr>
        <w:t>儿童福利机构</w:t>
      </w:r>
      <w:r>
        <w:rPr>
          <w:rFonts w:hint="eastAsia" w:ascii="仿宋_GB2312" w:hAnsi="仿宋_GB2312" w:eastAsia="仿宋_GB2312" w:cs="仿宋_GB2312"/>
          <w:b w:val="0"/>
          <w:bCs w:val="0"/>
          <w:sz w:val="32"/>
          <w:szCs w:val="32"/>
          <w:lang w:eastAsia="zh-CN"/>
        </w:rPr>
        <w:t>除养育弃婴外，还</w:t>
      </w:r>
      <w:r>
        <w:rPr>
          <w:rFonts w:hint="default" w:ascii="仿宋_GB2312" w:hAnsi="仿宋_GB2312" w:eastAsia="仿宋_GB2312" w:cs="仿宋_GB2312"/>
          <w:b w:val="0"/>
          <w:bCs w:val="0"/>
          <w:sz w:val="32"/>
          <w:szCs w:val="32"/>
        </w:rPr>
        <w:t>应当收</w:t>
      </w:r>
      <w:r>
        <w:rPr>
          <w:rFonts w:hint="default" w:ascii="仿宋_GB2312" w:hAnsi="仿宋_GB2312" w:eastAsia="仿宋_GB2312" w:cs="仿宋_GB2312"/>
          <w:b w:val="0"/>
          <w:bCs w:val="0"/>
          <w:sz w:val="32"/>
          <w:szCs w:val="32"/>
          <w:lang w:eastAsia="zh-CN"/>
        </w:rPr>
        <w:t>留抚养父母死亡或者宣告失踪且没有其他依法具有监护资格的人的儿童</w:t>
      </w:r>
      <w:r>
        <w:rPr>
          <w:rFonts w:hint="eastAsia" w:ascii="仿宋_GB2312" w:hAnsi="仿宋_GB2312" w:eastAsia="仿宋_GB2312" w:cs="仿宋_GB2312"/>
          <w:b w:val="0"/>
          <w:bCs w:val="0"/>
          <w:sz w:val="32"/>
          <w:szCs w:val="32"/>
          <w:lang w:eastAsia="zh-CN"/>
        </w:rPr>
        <w:t>、</w:t>
      </w:r>
      <w:r>
        <w:rPr>
          <w:rFonts w:hint="default" w:ascii="仿宋_GB2312" w:hAnsi="仿宋_GB2312" w:eastAsia="仿宋_GB2312" w:cs="仿宋_GB2312"/>
          <w:b w:val="0"/>
          <w:bCs w:val="0"/>
          <w:sz w:val="32"/>
          <w:szCs w:val="32"/>
          <w:lang w:eastAsia="zh-CN"/>
        </w:rPr>
        <w:t>父母没有监护能力且没有其他依法具有监护资格的人的儿童</w:t>
      </w:r>
      <w:r>
        <w:rPr>
          <w:rFonts w:hint="eastAsia" w:ascii="仿宋_GB2312" w:hAnsi="仿宋_GB2312" w:eastAsia="仿宋_GB2312" w:cs="仿宋_GB2312"/>
          <w:b w:val="0"/>
          <w:bCs w:val="0"/>
          <w:sz w:val="32"/>
          <w:szCs w:val="32"/>
          <w:lang w:eastAsia="zh-CN"/>
        </w:rPr>
        <w:t>、</w:t>
      </w:r>
      <w:r>
        <w:rPr>
          <w:rFonts w:hint="default" w:ascii="仿宋_GB2312" w:hAnsi="仿宋_GB2312" w:eastAsia="仿宋_GB2312" w:cs="仿宋_GB2312"/>
          <w:b w:val="0"/>
          <w:bCs w:val="0"/>
          <w:sz w:val="32"/>
          <w:szCs w:val="32"/>
          <w:lang w:eastAsia="zh-CN"/>
        </w:rPr>
        <w:t>未满16周岁的特困</w:t>
      </w:r>
      <w:r>
        <w:rPr>
          <w:rFonts w:hint="eastAsia" w:ascii="仿宋_GB2312" w:hAnsi="仿宋_GB2312" w:eastAsia="仿宋_GB2312" w:cs="仿宋_GB2312"/>
          <w:b w:val="0"/>
          <w:bCs w:val="0"/>
          <w:sz w:val="32"/>
          <w:szCs w:val="32"/>
          <w:lang w:eastAsia="zh-CN"/>
        </w:rPr>
        <w:t>儿童、</w:t>
      </w:r>
      <w:r>
        <w:rPr>
          <w:rFonts w:hint="default" w:ascii="仿宋_GB2312" w:hAnsi="仿宋_GB2312" w:eastAsia="仿宋_GB2312" w:cs="仿宋_GB2312"/>
          <w:b w:val="0"/>
          <w:bCs w:val="0"/>
          <w:sz w:val="32"/>
          <w:szCs w:val="32"/>
          <w:lang w:eastAsia="zh-CN"/>
        </w:rPr>
        <w:t>人民法院指定由民政部门担任监护人的儿童</w:t>
      </w:r>
      <w:r>
        <w:rPr>
          <w:rFonts w:hint="eastAsia" w:ascii="仿宋_GB2312" w:hAnsi="仿宋_GB2312" w:eastAsia="仿宋_GB2312" w:cs="仿宋_GB2312"/>
          <w:b w:val="0"/>
          <w:bCs w:val="0"/>
          <w:sz w:val="32"/>
          <w:szCs w:val="32"/>
          <w:lang w:eastAsia="zh-CN"/>
        </w:rPr>
        <w:t>等；鼓励儿童福利机构开展农村留守儿童、困境儿童、散居孤儿的临时照料，承担临时监护职责。未成年人救助保护机构参照儿童福利机构开展儿童临时收留抚养。接收程序参照《河南省民政厅贯彻落实</w:t>
      </w:r>
      <w:r>
        <w:rPr>
          <w:rFonts w:hint="eastAsia" w:ascii="仿宋_GB2312" w:hAnsi="仿宋_GB2312" w:eastAsia="仿宋_GB2312" w:cs="仿宋_GB2312"/>
          <w:b w:val="0"/>
          <w:bCs w:val="0"/>
          <w:sz w:val="32"/>
          <w:szCs w:val="32"/>
          <w:lang w:val="en-US" w:eastAsia="zh-CN"/>
        </w:rPr>
        <w:t>&lt;儿童福利机构管理办法</w:t>
      </w:r>
      <w:r>
        <w:rPr>
          <w:rFonts w:hint="default" w:ascii="仿宋_GB2312" w:hAnsi="仿宋_GB2312" w:eastAsia="仿宋_GB2312" w:cs="仿宋_GB2312"/>
          <w:b w:val="0"/>
          <w:bCs w:val="0"/>
          <w:sz w:val="32"/>
          <w:szCs w:val="32"/>
          <w:lang w:val="en" w:eastAsia="zh-CN"/>
        </w:rPr>
        <w:t>&gt;</w:t>
      </w:r>
      <w:r>
        <w:rPr>
          <w:rFonts w:hint="eastAsia" w:ascii="仿宋_GB2312" w:hAnsi="仿宋_GB2312" w:eastAsia="仿宋_GB2312" w:cs="仿宋_GB2312"/>
          <w:b w:val="0"/>
          <w:bCs w:val="0"/>
          <w:sz w:val="32"/>
          <w:szCs w:val="32"/>
          <w:lang w:val="en" w:eastAsia="zh-CN"/>
        </w:rPr>
        <w:t>的通知</w:t>
      </w:r>
      <w:r>
        <w:rPr>
          <w:rFonts w:hint="eastAsia" w:ascii="仿宋_GB2312" w:hAnsi="仿宋_GB2312" w:eastAsia="仿宋_GB2312" w:cs="仿宋_GB2312"/>
          <w:b w:val="0"/>
          <w:bCs w:val="0"/>
          <w:sz w:val="32"/>
          <w:szCs w:val="32"/>
          <w:lang w:eastAsia="zh-CN"/>
        </w:rPr>
        <w:t>》，具体规范如下：</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lang w:val="en-US" w:eastAsia="zh-CN"/>
        </w:rPr>
        <w:t xml:space="preserve">    </w:t>
      </w:r>
      <w:r>
        <w:rPr>
          <w:rFonts w:hint="eastAsia" w:ascii="楷体" w:hAnsi="楷体" w:eastAsia="楷体" w:cs="楷体"/>
          <w:b w:val="0"/>
          <w:bCs w:val="0"/>
          <w:sz w:val="32"/>
          <w:szCs w:val="32"/>
        </w:rPr>
        <w:t>（一）</w:t>
      </w:r>
      <w:r>
        <w:rPr>
          <w:rFonts w:hint="eastAsia" w:ascii="楷体" w:hAnsi="楷体" w:eastAsia="楷体" w:cs="楷体"/>
          <w:b w:val="0"/>
          <w:bCs w:val="0"/>
          <w:sz w:val="32"/>
          <w:szCs w:val="32"/>
          <w:lang w:eastAsia="zh-CN"/>
        </w:rPr>
        <w:t>供养</w:t>
      </w:r>
      <w:r>
        <w:rPr>
          <w:rFonts w:hint="eastAsia" w:ascii="楷体" w:hAnsi="楷体" w:eastAsia="楷体" w:cs="楷体"/>
          <w:b w:val="0"/>
          <w:bCs w:val="0"/>
          <w:sz w:val="32"/>
          <w:szCs w:val="32"/>
        </w:rPr>
        <w:t>申请。</w:t>
      </w:r>
      <w:r>
        <w:rPr>
          <w:rFonts w:hint="eastAsia" w:ascii="仿宋_GB2312" w:hAnsi="仿宋_GB2312" w:eastAsia="仿宋_GB2312" w:cs="仿宋_GB2312"/>
          <w:b w:val="0"/>
          <w:bCs w:val="0"/>
          <w:sz w:val="32"/>
          <w:szCs w:val="32"/>
        </w:rPr>
        <w:t>村（居）民委员会</w:t>
      </w:r>
      <w:r>
        <w:rPr>
          <w:rFonts w:hint="eastAsia" w:ascii="仿宋_GB2312" w:hAnsi="仿宋_GB2312" w:eastAsia="仿宋_GB2312" w:cs="仿宋_GB2312"/>
          <w:b w:val="0"/>
          <w:bCs w:val="0"/>
          <w:sz w:val="32"/>
          <w:szCs w:val="32"/>
          <w:lang w:eastAsia="zh-CN"/>
        </w:rPr>
        <w:t>根据儿童家庭情况和个人意愿</w:t>
      </w:r>
      <w:r>
        <w:rPr>
          <w:rFonts w:hint="eastAsia" w:ascii="仿宋_GB2312" w:hAnsi="仿宋_GB2312" w:eastAsia="仿宋_GB2312" w:cs="仿宋_GB2312"/>
          <w:b w:val="0"/>
          <w:bCs w:val="0"/>
          <w:sz w:val="32"/>
          <w:szCs w:val="32"/>
        </w:rPr>
        <w:t>填写《</w:t>
      </w:r>
      <w:r>
        <w:rPr>
          <w:rFonts w:hint="eastAsia" w:ascii="仿宋_GB2312" w:hAnsi="仿宋_GB2312" w:eastAsia="仿宋_GB2312" w:cs="仿宋_GB2312"/>
          <w:b w:val="0"/>
          <w:bCs w:val="0"/>
          <w:sz w:val="32"/>
          <w:szCs w:val="32"/>
          <w:lang w:eastAsia="zh-CN"/>
        </w:rPr>
        <w:t>困境儿童集中供养</w:t>
      </w:r>
      <w:r>
        <w:rPr>
          <w:rFonts w:hint="eastAsia" w:ascii="仿宋_GB2312" w:hAnsi="仿宋_GB2312" w:eastAsia="仿宋_GB2312" w:cs="仿宋_GB2312"/>
          <w:b w:val="0"/>
          <w:bCs w:val="0"/>
          <w:sz w:val="32"/>
          <w:szCs w:val="32"/>
        </w:rPr>
        <w:t>申请表》，向儿童户籍所在地</w:t>
      </w:r>
      <w:r>
        <w:rPr>
          <w:rFonts w:hint="eastAsia" w:ascii="Times New Roman" w:hAnsi="Times New Roman" w:eastAsia="仿宋_GB2312"/>
          <w:b w:val="0"/>
          <w:bCs w:val="0"/>
          <w:color w:val="auto"/>
          <w:sz w:val="32"/>
          <w:szCs w:val="32"/>
          <w:lang w:eastAsia="zh-CN"/>
        </w:rPr>
        <w:t>乡镇人民政府（街道办事处）</w:t>
      </w:r>
      <w:r>
        <w:rPr>
          <w:rFonts w:hint="eastAsia" w:ascii="仿宋_GB2312" w:hAnsi="仿宋_GB2312" w:eastAsia="仿宋_GB2312" w:cs="仿宋_GB2312"/>
          <w:b w:val="0"/>
          <w:bCs w:val="0"/>
          <w:sz w:val="32"/>
          <w:szCs w:val="32"/>
        </w:rPr>
        <w:t>提出申请。</w:t>
      </w:r>
    </w:p>
    <w:p>
      <w:pPr>
        <w:keepNext w:val="0"/>
        <w:keepLines w:val="0"/>
        <w:pageBreakBefore w:val="0"/>
        <w:widowControl w:val="0"/>
        <w:shd w:val="solid" w:color="FFFFFF" w:fill="auto"/>
        <w:kinsoku/>
        <w:overflowPunct/>
        <w:topLinePunct w:val="0"/>
        <w:autoSpaceDE/>
        <w:autoSpaceDN w:val="0"/>
        <w:bidi w:val="0"/>
        <w:spacing w:line="600" w:lineRule="exact"/>
        <w:ind w:firstLine="420"/>
        <w:jc w:val="both"/>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lang w:val="en-US" w:eastAsia="zh-CN"/>
        </w:rPr>
        <w:t xml:space="preserve"> </w:t>
      </w:r>
      <w:r>
        <w:rPr>
          <w:rFonts w:hint="eastAsia" w:ascii="楷体" w:hAnsi="楷体" w:eastAsia="楷体" w:cs="楷体"/>
          <w:b w:val="0"/>
          <w:bCs w:val="0"/>
          <w:sz w:val="32"/>
          <w:szCs w:val="32"/>
        </w:rPr>
        <w:t>（二）查验</w:t>
      </w:r>
      <w:r>
        <w:rPr>
          <w:rFonts w:hint="eastAsia" w:ascii="楷体" w:hAnsi="楷体" w:eastAsia="楷体" w:cs="楷体"/>
          <w:b w:val="0"/>
          <w:bCs w:val="0"/>
          <w:sz w:val="32"/>
          <w:szCs w:val="32"/>
          <w:lang w:eastAsia="zh-CN"/>
        </w:rPr>
        <w:t>核实</w:t>
      </w:r>
      <w:r>
        <w:rPr>
          <w:rFonts w:hint="eastAsia" w:ascii="楷体" w:hAnsi="楷体" w:eastAsia="楷体" w:cs="楷体"/>
          <w:b w:val="0"/>
          <w:bCs w:val="0"/>
          <w:sz w:val="32"/>
          <w:szCs w:val="32"/>
        </w:rPr>
        <w:t>。</w:t>
      </w:r>
      <w:r>
        <w:rPr>
          <w:rFonts w:hint="eastAsia" w:ascii="Times New Roman" w:hAnsi="Times New Roman" w:eastAsia="仿宋_GB2312"/>
          <w:b w:val="0"/>
          <w:bCs w:val="0"/>
          <w:color w:val="auto"/>
          <w:sz w:val="32"/>
          <w:szCs w:val="32"/>
          <w:lang w:eastAsia="zh-CN"/>
        </w:rPr>
        <w:t>乡镇人民政府（街道办事处）</w:t>
      </w:r>
      <w:r>
        <w:rPr>
          <w:rFonts w:hint="eastAsia" w:ascii="仿宋_GB2312" w:hAnsi="仿宋_GB2312" w:eastAsia="仿宋_GB2312" w:cs="仿宋_GB2312"/>
          <w:b w:val="0"/>
          <w:bCs w:val="0"/>
          <w:sz w:val="32"/>
          <w:szCs w:val="32"/>
        </w:rPr>
        <w:t>受理申请后，应对</w:t>
      </w:r>
      <w:r>
        <w:rPr>
          <w:rFonts w:hint="eastAsia" w:ascii="仿宋_GB2312" w:hAnsi="仿宋_GB2312" w:eastAsia="仿宋_GB2312" w:cs="仿宋_GB2312"/>
          <w:b w:val="0"/>
          <w:bCs w:val="0"/>
          <w:sz w:val="32"/>
          <w:szCs w:val="32"/>
          <w:lang w:eastAsia="zh-CN"/>
        </w:rPr>
        <w:t>困境儿童父母及家庭情况进行查验核实，符合</w:t>
      </w:r>
      <w:r>
        <w:rPr>
          <w:rFonts w:hint="default" w:ascii="仿宋_GB2312" w:hAnsi="仿宋_GB2312" w:eastAsia="仿宋_GB2312" w:cs="仿宋_GB2312"/>
          <w:b w:val="0"/>
          <w:bCs w:val="0"/>
          <w:sz w:val="32"/>
          <w:szCs w:val="32"/>
        </w:rPr>
        <w:t>父母没有监护能力</w:t>
      </w:r>
      <w:r>
        <w:rPr>
          <w:rFonts w:hint="eastAsia" w:ascii="仿宋_GB2312" w:hAnsi="仿宋_GB2312" w:eastAsia="仿宋_GB2312" w:cs="仿宋_GB2312"/>
          <w:b w:val="0"/>
          <w:bCs w:val="0"/>
          <w:sz w:val="32"/>
          <w:szCs w:val="32"/>
          <w:lang w:eastAsia="zh-CN"/>
        </w:rPr>
        <w:t>（无父母）</w:t>
      </w:r>
      <w:r>
        <w:rPr>
          <w:rFonts w:hint="default" w:ascii="仿宋_GB2312" w:hAnsi="仿宋_GB2312" w:eastAsia="仿宋_GB2312" w:cs="仿宋_GB2312"/>
          <w:b w:val="0"/>
          <w:bCs w:val="0"/>
          <w:sz w:val="32"/>
          <w:szCs w:val="32"/>
        </w:rPr>
        <w:t>且没有其他依法具有监护资格的人</w:t>
      </w:r>
      <w:r>
        <w:rPr>
          <w:rFonts w:hint="eastAsia" w:ascii="仿宋_GB2312" w:hAnsi="仿宋_GB2312" w:eastAsia="仿宋_GB2312" w:cs="仿宋_GB2312"/>
          <w:b w:val="0"/>
          <w:bCs w:val="0"/>
          <w:sz w:val="32"/>
          <w:szCs w:val="32"/>
          <w:lang w:eastAsia="zh-CN"/>
        </w:rPr>
        <w:t>条件的，出具</w:t>
      </w:r>
      <w:r>
        <w:rPr>
          <w:rFonts w:hint="eastAsia" w:ascii="仿宋_GB2312" w:hAnsi="仿宋_GB2312" w:eastAsia="仿宋_GB2312" w:cs="仿宋_GB2312"/>
          <w:b w:val="0"/>
          <w:bCs w:val="0"/>
          <w:sz w:val="32"/>
          <w:szCs w:val="32"/>
          <w:lang w:val="en-US" w:eastAsia="zh-CN"/>
        </w:rPr>
        <w:t>《没有依法具有监护资格人的情况报告》及佐证相关人员情况的材料，</w:t>
      </w:r>
      <w:r>
        <w:rPr>
          <w:rFonts w:hint="eastAsia" w:ascii="仿宋_GB2312" w:hAnsi="仿宋_GB2312" w:eastAsia="仿宋_GB2312" w:cs="仿宋_GB2312"/>
          <w:b w:val="0"/>
          <w:bCs w:val="0"/>
          <w:sz w:val="32"/>
          <w:szCs w:val="32"/>
        </w:rPr>
        <w:t>报县级民政部门。</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sz w:val="32"/>
          <w:szCs w:val="32"/>
          <w:lang w:val="en-US" w:eastAsia="zh-CN"/>
        </w:rPr>
      </w:pPr>
      <w:r>
        <w:rPr>
          <w:rFonts w:hint="eastAsia" w:ascii="楷体" w:hAnsi="楷体" w:eastAsia="楷体" w:cs="楷体"/>
          <w:b w:val="0"/>
          <w:bCs w:val="0"/>
          <w:sz w:val="32"/>
          <w:szCs w:val="32"/>
          <w:lang w:val="en-US" w:eastAsia="zh-CN"/>
        </w:rPr>
        <w:t xml:space="preserve">    </w:t>
      </w:r>
      <w:r>
        <w:rPr>
          <w:rFonts w:hint="eastAsia" w:ascii="楷体" w:hAnsi="楷体" w:eastAsia="楷体" w:cs="楷体"/>
          <w:b w:val="0"/>
          <w:bCs w:val="0"/>
          <w:sz w:val="32"/>
          <w:szCs w:val="32"/>
        </w:rPr>
        <w:t>（三）</w:t>
      </w:r>
      <w:r>
        <w:rPr>
          <w:rFonts w:hint="eastAsia" w:ascii="楷体" w:hAnsi="楷体" w:eastAsia="楷体" w:cs="楷体"/>
          <w:b w:val="0"/>
          <w:bCs w:val="0"/>
          <w:sz w:val="32"/>
          <w:szCs w:val="32"/>
          <w:lang w:eastAsia="zh-CN"/>
        </w:rPr>
        <w:t>接收意见</w:t>
      </w:r>
      <w:r>
        <w:rPr>
          <w:rFonts w:hint="eastAsia" w:ascii="楷体" w:hAnsi="楷体" w:eastAsia="楷体" w:cs="楷体"/>
          <w:b w:val="0"/>
          <w:bCs w:val="0"/>
          <w:sz w:val="32"/>
          <w:szCs w:val="32"/>
        </w:rPr>
        <w:t>。</w:t>
      </w:r>
      <w:r>
        <w:rPr>
          <w:rFonts w:hint="eastAsia" w:ascii="仿宋_GB2312" w:hAnsi="仿宋_GB2312" w:eastAsia="仿宋_GB2312" w:cs="仿宋_GB2312"/>
          <w:b w:val="0"/>
          <w:bCs w:val="0"/>
          <w:sz w:val="32"/>
          <w:szCs w:val="32"/>
        </w:rPr>
        <w:t>县级民政部门</w:t>
      </w:r>
      <w:r>
        <w:rPr>
          <w:rFonts w:hint="eastAsia" w:ascii="仿宋_GB2312" w:hAnsi="仿宋_GB2312" w:eastAsia="仿宋_GB2312" w:cs="仿宋_GB2312"/>
          <w:b w:val="0"/>
          <w:bCs w:val="0"/>
          <w:sz w:val="32"/>
          <w:szCs w:val="32"/>
          <w:lang w:eastAsia="zh-CN"/>
        </w:rPr>
        <w:t>根据申报材料，报主管领导批准后签发接收意见，并通知儿童福利机构（未成年人救助保护机构）接收儿童。机构将</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困境儿童集中供养</w:t>
      </w:r>
      <w:r>
        <w:rPr>
          <w:rFonts w:hint="eastAsia" w:ascii="仿宋_GB2312" w:hAnsi="仿宋_GB2312" w:eastAsia="仿宋_GB2312" w:cs="仿宋_GB2312"/>
          <w:b w:val="0"/>
          <w:bCs w:val="0"/>
          <w:sz w:val="32"/>
          <w:szCs w:val="32"/>
        </w:rPr>
        <w:t>申请表》</w:t>
      </w:r>
      <w:r>
        <w:rPr>
          <w:rFonts w:hint="eastAsia" w:ascii="仿宋_GB2312" w:hAnsi="仿宋_GB2312" w:eastAsia="仿宋_GB2312" w:cs="仿宋_GB2312"/>
          <w:b w:val="0"/>
          <w:bCs w:val="0"/>
          <w:sz w:val="32"/>
          <w:szCs w:val="32"/>
          <w:lang w:val="en-US" w:eastAsia="zh-CN"/>
        </w:rPr>
        <w:t>及相关材料作为困境儿童档案留存。县区儿童机构设施不健全、不利于儿童健康成长的可委托市儿童福利院，签订代养协议。</w:t>
      </w:r>
    </w:p>
    <w:p>
      <w:pPr>
        <w:keepNext w:val="0"/>
        <w:keepLines w:val="0"/>
        <w:pageBreakBefore w:val="0"/>
        <w:widowControl w:val="0"/>
        <w:kinsoku/>
        <w:overflowPunct/>
        <w:topLinePunct w:val="0"/>
        <w:bidi w:val="0"/>
        <w:spacing w:line="600" w:lineRule="exact"/>
        <w:ind w:firstLine="645"/>
        <w:rPr>
          <w:rFonts w:hint="eastAsia" w:ascii="仿宋_GB2312" w:eastAsia="仿宋_GB2312"/>
          <w:b w:val="0"/>
          <w:bCs w:val="0"/>
          <w:sz w:val="32"/>
          <w:szCs w:val="32"/>
          <w:lang w:eastAsia="zh-CN"/>
        </w:rPr>
      </w:pPr>
      <w:r>
        <w:rPr>
          <w:rFonts w:hint="eastAsia" w:ascii="楷体" w:hAnsi="楷体" w:eastAsia="楷体" w:cs="楷体"/>
          <w:b w:val="0"/>
          <w:bCs w:val="0"/>
          <w:sz w:val="32"/>
          <w:szCs w:val="32"/>
        </w:rPr>
        <w:t>（四）</w:t>
      </w:r>
      <w:r>
        <w:rPr>
          <w:rFonts w:hint="eastAsia" w:ascii="楷体" w:hAnsi="楷体" w:eastAsia="楷体" w:cs="楷体"/>
          <w:b w:val="0"/>
          <w:bCs w:val="0"/>
          <w:sz w:val="32"/>
          <w:szCs w:val="32"/>
          <w:lang w:eastAsia="zh-CN"/>
        </w:rPr>
        <w:t>供养</w:t>
      </w:r>
      <w:r>
        <w:rPr>
          <w:rFonts w:hint="eastAsia" w:ascii="楷体" w:hAnsi="楷体" w:eastAsia="楷体" w:cs="楷体"/>
          <w:b w:val="0"/>
          <w:bCs w:val="0"/>
          <w:sz w:val="32"/>
          <w:szCs w:val="32"/>
        </w:rPr>
        <w:t>终止。</w:t>
      </w:r>
      <w:r>
        <w:rPr>
          <w:rFonts w:hint="eastAsia" w:ascii="Times New Roman" w:hAnsi="Times New Roman" w:eastAsia="仿宋_GB2312"/>
          <w:b w:val="0"/>
          <w:bCs w:val="0"/>
          <w:color w:val="auto"/>
          <w:sz w:val="32"/>
          <w:szCs w:val="32"/>
          <w:lang w:eastAsia="zh-CN"/>
        </w:rPr>
        <w:t>乡镇人民政府（街道办事处）</w:t>
      </w:r>
      <w:r>
        <w:rPr>
          <w:rFonts w:hint="eastAsia" w:ascii="仿宋_GB2312" w:hAnsi="仿宋_GB2312" w:eastAsia="仿宋_GB2312" w:cs="仿宋_GB2312"/>
          <w:b w:val="0"/>
          <w:bCs w:val="0"/>
          <w:sz w:val="32"/>
          <w:szCs w:val="32"/>
          <w:lang w:eastAsia="zh-CN"/>
        </w:rPr>
        <w:t>定期了解困境儿童家庭情况，儿童</w:t>
      </w:r>
      <w:r>
        <w:rPr>
          <w:rFonts w:hint="eastAsia" w:ascii="仿宋_GB2312" w:hAnsi="仿宋_GB2312" w:eastAsia="仿宋_GB2312" w:cs="仿宋_GB2312"/>
          <w:b w:val="0"/>
          <w:bCs w:val="0"/>
          <w:sz w:val="32"/>
          <w:szCs w:val="32"/>
        </w:rPr>
        <w:t>父母恢复</w:t>
      </w:r>
      <w:r>
        <w:rPr>
          <w:rFonts w:hint="eastAsia" w:ascii="仿宋_GB2312" w:hAnsi="仿宋_GB2312" w:eastAsia="仿宋_GB2312" w:cs="仿宋_GB2312"/>
          <w:b w:val="0"/>
          <w:bCs w:val="0"/>
          <w:sz w:val="32"/>
          <w:szCs w:val="32"/>
          <w:lang w:eastAsia="zh-CN"/>
        </w:rPr>
        <w:t>监护</w:t>
      </w:r>
      <w:r>
        <w:rPr>
          <w:rFonts w:hint="eastAsia" w:ascii="仿宋_GB2312" w:hAnsi="仿宋_GB2312" w:eastAsia="仿宋_GB2312" w:cs="仿宋_GB2312"/>
          <w:b w:val="0"/>
          <w:bCs w:val="0"/>
          <w:sz w:val="32"/>
          <w:szCs w:val="32"/>
        </w:rPr>
        <w:t>能力</w:t>
      </w:r>
      <w:r>
        <w:rPr>
          <w:rFonts w:hint="eastAsia" w:ascii="仿宋_GB2312" w:hAnsi="仿宋_GB2312" w:eastAsia="仿宋_GB2312" w:cs="仿宋_GB2312"/>
          <w:b w:val="0"/>
          <w:bCs w:val="0"/>
          <w:sz w:val="32"/>
          <w:szCs w:val="32"/>
          <w:lang w:eastAsia="zh-CN"/>
        </w:rPr>
        <w:t>或者</w:t>
      </w:r>
      <w:r>
        <w:rPr>
          <w:rFonts w:hint="eastAsia" w:ascii="仿宋_GB2312" w:hAnsi="仿宋_GB2312" w:eastAsia="仿宋_GB2312" w:cs="仿宋_GB2312"/>
          <w:b w:val="0"/>
          <w:bCs w:val="0"/>
          <w:sz w:val="32"/>
          <w:szCs w:val="32"/>
        </w:rPr>
        <w:t>有监护资格的人</w:t>
      </w:r>
      <w:r>
        <w:rPr>
          <w:rFonts w:hint="eastAsia" w:ascii="仿宋_GB2312" w:hAnsi="仿宋_GB2312" w:eastAsia="仿宋_GB2312" w:cs="仿宋_GB2312"/>
          <w:b w:val="0"/>
          <w:bCs w:val="0"/>
          <w:sz w:val="32"/>
          <w:szCs w:val="32"/>
          <w:lang w:eastAsia="zh-CN"/>
        </w:rPr>
        <w:t>出现的，出具《</w:t>
      </w:r>
      <w:r>
        <w:rPr>
          <w:rFonts w:hint="eastAsia" w:ascii="仿宋_GB2312" w:hAnsi="仿宋_GB2312" w:eastAsia="仿宋_GB2312" w:cs="仿宋_GB2312"/>
          <w:b w:val="0"/>
          <w:bCs w:val="0"/>
          <w:sz w:val="32"/>
          <w:szCs w:val="32"/>
        </w:rPr>
        <w:t>父母恢复监护能力或者有依法具有监护资格的人的情况报告</w:t>
      </w:r>
      <w:r>
        <w:rPr>
          <w:rFonts w:hint="eastAsia" w:ascii="仿宋_GB2312" w:hAnsi="仿宋_GB2312" w:eastAsia="仿宋_GB2312" w:cs="仿宋_GB2312"/>
          <w:b w:val="0"/>
          <w:bCs w:val="0"/>
          <w:sz w:val="32"/>
          <w:szCs w:val="32"/>
          <w:lang w:eastAsia="zh-CN"/>
        </w:rPr>
        <w:t>》，协调儿童福利机构（未成年人救助保护机构）办理供养终止手续，机构根据报告或儿童已年满</w:t>
      </w:r>
      <w:r>
        <w:rPr>
          <w:rFonts w:hint="eastAsia" w:ascii="仿宋_GB2312" w:hAnsi="仿宋_GB2312" w:eastAsia="仿宋_GB2312" w:cs="仿宋_GB2312"/>
          <w:b w:val="0"/>
          <w:bCs w:val="0"/>
          <w:sz w:val="32"/>
          <w:szCs w:val="32"/>
          <w:lang w:val="en-US" w:eastAsia="zh-CN"/>
        </w:rPr>
        <w:t>18周岁等情况填写《</w:t>
      </w:r>
      <w:r>
        <w:rPr>
          <w:rFonts w:hint="eastAsia" w:ascii="仿宋_GB2312" w:hAnsi="仿宋_GB2312" w:eastAsia="仿宋_GB2312" w:cs="仿宋_GB2312"/>
          <w:b w:val="0"/>
          <w:bCs w:val="0"/>
          <w:sz w:val="32"/>
          <w:szCs w:val="32"/>
        </w:rPr>
        <w:t>儿童离院确认书</w:t>
      </w:r>
      <w:r>
        <w:rPr>
          <w:rFonts w:hint="eastAsia" w:ascii="仿宋_GB2312" w:hAnsi="仿宋_GB2312" w:eastAsia="仿宋_GB2312" w:cs="仿宋_GB2312"/>
          <w:b w:val="0"/>
          <w:bCs w:val="0"/>
          <w:sz w:val="32"/>
          <w:szCs w:val="32"/>
          <w:lang w:val="en-US" w:eastAsia="zh-CN"/>
        </w:rPr>
        <w:t>》，通知乡镇（街道办事处）在确认书上签字，并接回儿童。</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sz w:val="32"/>
          <w:szCs w:val="32"/>
          <w:lang w:val="en-US" w:eastAsia="zh-CN"/>
        </w:rPr>
      </w:pP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sz w:val="32"/>
          <w:szCs w:val="32"/>
          <w:lang w:val="en-US" w:eastAsia="zh-CN"/>
        </w:rPr>
      </w:pPr>
    </w:p>
    <w:tbl>
      <w:tblPr>
        <w:tblStyle w:val="9"/>
        <w:tblW w:w="0" w:type="auto"/>
        <w:tblInd w:w="-20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51"/>
        <w:gridCol w:w="1324"/>
        <w:gridCol w:w="696"/>
        <w:gridCol w:w="725"/>
        <w:gridCol w:w="1200"/>
        <w:gridCol w:w="2190"/>
        <w:gridCol w:w="2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9675" w:type="dxa"/>
            <w:gridSpan w:val="7"/>
            <w:tcBorders>
              <w:top w:val="nil"/>
              <w:left w:val="nil"/>
              <w:bottom w:val="nil"/>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600" w:lineRule="exact"/>
              <w:jc w:val="both"/>
              <w:textAlignment w:val="center"/>
              <w:rPr>
                <w:rFonts w:hint="eastAsia" w:ascii="宋体" w:hAnsi="宋体" w:eastAsia="宋体" w:cs="宋体"/>
                <w:b w:val="0"/>
                <w:bCs w:val="0"/>
                <w:i w:val="0"/>
                <w:color w:val="000000"/>
                <w:sz w:val="32"/>
                <w:szCs w:val="32"/>
                <w:u w:val="none"/>
              </w:rPr>
            </w:pPr>
            <w:r>
              <w:rPr>
                <w:rFonts w:hint="eastAsia" w:ascii="方正小标宋简体" w:hAnsi="方正小标宋简体" w:eastAsia="方正小标宋简体" w:cs="方正小标宋简体"/>
                <w:b w:val="0"/>
                <w:bCs w:val="0"/>
                <w:sz w:val="36"/>
                <w:szCs w:val="36"/>
                <w:lang w:val="en-US" w:eastAsia="zh-CN"/>
              </w:rPr>
              <w:t xml:space="preserve">          </w:t>
            </w:r>
            <w:r>
              <w:rPr>
                <w:rFonts w:hint="eastAsia" w:ascii="方正小标宋简体" w:hAnsi="方正小标宋简体" w:eastAsia="方正小标宋简体" w:cs="方正小标宋简体"/>
                <w:b w:val="0"/>
                <w:bCs w:val="0"/>
                <w:sz w:val="44"/>
                <w:szCs w:val="44"/>
                <w:lang w:val="en-US" w:eastAsia="zh-CN"/>
              </w:rPr>
              <w:t xml:space="preserve">   </w:t>
            </w:r>
            <w:r>
              <w:rPr>
                <w:rFonts w:hint="eastAsia" w:ascii="方正小标宋简体" w:hAnsi="方正小标宋简体" w:eastAsia="方正小标宋简体" w:cs="方正小标宋简体"/>
                <w:b w:val="0"/>
                <w:bCs w:val="0"/>
                <w:sz w:val="44"/>
                <w:szCs w:val="44"/>
                <w:lang w:eastAsia="zh-CN"/>
              </w:rPr>
              <w:t>困境儿童集中供养</w:t>
            </w:r>
            <w:r>
              <w:rPr>
                <w:rFonts w:hint="eastAsia" w:ascii="方正小标宋简体" w:hAnsi="方正小标宋简体" w:eastAsia="方正小标宋简体" w:cs="方正小标宋简体"/>
                <w:b w:val="0"/>
                <w:bCs w:val="0"/>
                <w:sz w:val="44"/>
                <w:szCs w:val="44"/>
              </w:rPr>
              <w:t>申请表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13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姓名</w:t>
            </w:r>
          </w:p>
        </w:tc>
        <w:tc>
          <w:tcPr>
            <w:tcW w:w="13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lang w:eastAsia="zh-CN"/>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性别</w:t>
            </w:r>
          </w:p>
        </w:tc>
        <w:tc>
          <w:tcPr>
            <w:tcW w:w="7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出生日期</w:t>
            </w:r>
          </w:p>
        </w:tc>
        <w:tc>
          <w:tcPr>
            <w:tcW w:w="2190"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218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1寸照片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3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身体状况</w:t>
            </w:r>
          </w:p>
        </w:tc>
        <w:tc>
          <w:tcPr>
            <w:tcW w:w="13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lang w:eastAsia="zh-CN"/>
              </w:rPr>
            </w:pP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民族</w:t>
            </w:r>
          </w:p>
        </w:tc>
        <w:tc>
          <w:tcPr>
            <w:tcW w:w="725" w:type="dxa"/>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lang w:eastAsia="zh-CN"/>
              </w:rPr>
            </w:pPr>
            <w:r>
              <w:rPr>
                <w:rFonts w:hint="eastAsia" w:ascii="宋体" w:hAnsi="宋体" w:cs="宋体"/>
                <w:b w:val="0"/>
                <w:bCs w:val="0"/>
                <w:i w:val="0"/>
                <w:color w:val="000000"/>
                <w:sz w:val="24"/>
                <w:szCs w:val="24"/>
                <w:u w:val="none"/>
                <w:lang w:eastAsia="zh-CN"/>
              </w:rPr>
              <w:t>户籍状况</w:t>
            </w:r>
          </w:p>
        </w:tc>
        <w:tc>
          <w:tcPr>
            <w:tcW w:w="219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218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1351"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身份证号</w:t>
            </w:r>
          </w:p>
        </w:tc>
        <w:tc>
          <w:tcPr>
            <w:tcW w:w="6135" w:type="dxa"/>
            <w:gridSpan w:val="5"/>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218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13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cs="宋体"/>
                <w:b w:val="0"/>
                <w:bCs w:val="0"/>
                <w:i w:val="0"/>
                <w:color w:val="000000"/>
                <w:kern w:val="0"/>
                <w:sz w:val="24"/>
                <w:szCs w:val="24"/>
                <w:u w:val="none"/>
                <w:lang w:val="en-US" w:eastAsia="zh-CN" w:bidi="ar"/>
              </w:rPr>
              <w:t>村（居）民委员会申请儿童集中供养</w:t>
            </w:r>
            <w:r>
              <w:rPr>
                <w:rFonts w:hint="eastAsia" w:ascii="宋体" w:hAnsi="宋体" w:eastAsia="宋体" w:cs="宋体"/>
                <w:b w:val="0"/>
                <w:bCs w:val="0"/>
                <w:i w:val="0"/>
                <w:color w:val="000000"/>
                <w:kern w:val="0"/>
                <w:sz w:val="24"/>
                <w:szCs w:val="24"/>
                <w:u w:val="none"/>
                <w:lang w:val="en-US" w:eastAsia="zh-CN" w:bidi="ar"/>
              </w:rPr>
              <w:t>原因</w:t>
            </w:r>
          </w:p>
        </w:tc>
        <w:tc>
          <w:tcPr>
            <w:tcW w:w="8324" w:type="dxa"/>
            <w:gridSpan w:val="6"/>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left"/>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13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696"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190"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right"/>
              <w:rPr>
                <w:rFonts w:hint="eastAsia" w:ascii="宋体" w:hAnsi="宋体" w:eastAsia="宋体" w:cs="宋体"/>
                <w:b w:val="0"/>
                <w:bCs w:val="0"/>
                <w:i w:val="0"/>
                <w:color w:val="000000"/>
                <w:sz w:val="24"/>
                <w:szCs w:val="24"/>
                <w:u w:val="none"/>
              </w:rPr>
            </w:pPr>
          </w:p>
        </w:tc>
        <w:tc>
          <w:tcPr>
            <w:tcW w:w="2189"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 xml:space="preserve">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5" w:hRule="atLeast"/>
        </w:trPr>
        <w:tc>
          <w:tcPr>
            <w:tcW w:w="1351" w:type="dxa"/>
            <w:vMerge w:val="restart"/>
            <w:tcBorders>
              <w:top w:val="nil"/>
              <w:left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cs="宋体"/>
                <w:b w:val="0"/>
                <w:bCs w:val="0"/>
                <w:i w:val="0"/>
                <w:color w:val="000000"/>
                <w:kern w:val="0"/>
                <w:sz w:val="24"/>
                <w:szCs w:val="24"/>
                <w:u w:val="none"/>
                <w:lang w:val="en-US" w:eastAsia="zh-CN" w:bidi="ar"/>
              </w:rPr>
              <w:t>乡镇人民政府（街道办事处）</w:t>
            </w:r>
            <w:r>
              <w:rPr>
                <w:rFonts w:hint="eastAsia" w:ascii="宋体" w:hAnsi="宋体" w:eastAsia="宋体" w:cs="宋体"/>
                <w:b w:val="0"/>
                <w:bCs w:val="0"/>
                <w:i w:val="0"/>
                <w:color w:val="000000"/>
                <w:kern w:val="0"/>
                <w:sz w:val="24"/>
                <w:szCs w:val="24"/>
                <w:u w:val="none"/>
                <w:lang w:val="en-US" w:eastAsia="zh-CN" w:bidi="ar"/>
              </w:rPr>
              <w:t>意见</w:t>
            </w:r>
          </w:p>
        </w:tc>
        <w:tc>
          <w:tcPr>
            <w:tcW w:w="1324" w:type="dxa"/>
            <w:tcBorders>
              <w:top w:val="nil"/>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696"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725"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20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219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right"/>
              <w:rPr>
                <w:rFonts w:hint="eastAsia" w:ascii="宋体" w:hAnsi="宋体" w:eastAsia="宋体" w:cs="宋体"/>
                <w:b w:val="0"/>
                <w:bCs w:val="0"/>
                <w:i w:val="0"/>
                <w:color w:val="000000"/>
                <w:sz w:val="24"/>
                <w:szCs w:val="24"/>
                <w:u w:val="none"/>
              </w:rPr>
            </w:pPr>
          </w:p>
        </w:tc>
        <w:tc>
          <w:tcPr>
            <w:tcW w:w="2189" w:type="dxa"/>
            <w:tcBorders>
              <w:top w:val="nil"/>
              <w:left w:val="nil"/>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1351" w:type="dxa"/>
            <w:vMerge w:val="continue"/>
            <w:tcBorders>
              <w:left w:val="single" w:color="000000" w:sz="4" w:space="0"/>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696"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190" w:type="dxa"/>
            <w:tcBorders>
              <w:top w:val="nil"/>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right"/>
              <w:rPr>
                <w:rFonts w:hint="eastAsia" w:ascii="宋体" w:hAnsi="宋体" w:eastAsia="宋体" w:cs="宋体"/>
                <w:b w:val="0"/>
                <w:bCs w:val="0"/>
                <w:i w:val="0"/>
                <w:color w:val="000000"/>
                <w:sz w:val="24"/>
                <w:szCs w:val="24"/>
                <w:u w:val="none"/>
              </w:rPr>
            </w:pPr>
          </w:p>
        </w:tc>
        <w:tc>
          <w:tcPr>
            <w:tcW w:w="2189"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kern w:val="2"/>
                <w:sz w:val="24"/>
                <w:szCs w:val="24"/>
                <w:u w:val="none"/>
                <w:lang w:val="en-US" w:eastAsia="zh-CN" w:bidi="ar-SA"/>
              </w:rPr>
            </w:pPr>
            <w:r>
              <w:rPr>
                <w:rFonts w:hint="eastAsia" w:ascii="宋体" w:hAnsi="宋体" w:eastAsia="宋体" w:cs="宋体"/>
                <w:b w:val="0"/>
                <w:bCs w:val="0"/>
                <w:i w:val="0"/>
                <w:color w:val="000000"/>
                <w:kern w:val="0"/>
                <w:sz w:val="24"/>
                <w:szCs w:val="24"/>
                <w:u w:val="none"/>
                <w:lang w:val="en-US" w:eastAsia="zh-CN" w:bidi="ar"/>
              </w:rPr>
              <w:t xml:space="preserve">   年  月  </w:t>
            </w:r>
            <w:r>
              <w:rPr>
                <w:rFonts w:hint="eastAsia" w:ascii="宋体" w:hAnsi="宋体" w:cs="宋体"/>
                <w:b w:val="0"/>
                <w:bCs w:val="0"/>
                <w:i w:val="0"/>
                <w:color w:val="000000"/>
                <w:kern w:val="0"/>
                <w:sz w:val="24"/>
                <w:szCs w:val="24"/>
                <w:u w:val="none"/>
                <w:lang w:val="en-US" w:eastAsia="zh-CN" w:bidi="ar"/>
              </w:rPr>
              <w:t xml:space="preserve"> </w:t>
            </w:r>
            <w:r>
              <w:rPr>
                <w:rFonts w:hint="eastAsia" w:ascii="宋体" w:hAnsi="宋体" w:eastAsia="宋体" w:cs="宋体"/>
                <w:b w:val="0"/>
                <w:bCs w:val="0"/>
                <w:i w:val="0"/>
                <w:color w:val="000000"/>
                <w:kern w:val="0"/>
                <w:sz w:val="24"/>
                <w:szCs w:val="24"/>
                <w:u w:val="none"/>
                <w:lang w:val="en-US" w:eastAsia="zh-CN" w:bidi="ar"/>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13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468" w:beforeLines="150" w:line="420" w:lineRule="exact"/>
              <w:jc w:val="center"/>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县级民政部门</w:t>
            </w:r>
            <w:r>
              <w:rPr>
                <w:rFonts w:hint="eastAsia" w:ascii="宋体" w:hAnsi="宋体" w:cs="宋体"/>
                <w:b w:val="0"/>
                <w:bCs w:val="0"/>
                <w:i w:val="0"/>
                <w:color w:val="000000"/>
                <w:kern w:val="0"/>
                <w:sz w:val="24"/>
                <w:szCs w:val="24"/>
                <w:u w:val="none"/>
                <w:lang w:val="en-US" w:eastAsia="zh-CN" w:bidi="ar"/>
              </w:rPr>
              <w:t>接收</w:t>
            </w:r>
            <w:r>
              <w:rPr>
                <w:rFonts w:hint="eastAsia" w:ascii="宋体" w:hAnsi="宋体" w:eastAsia="宋体" w:cs="宋体"/>
                <w:b w:val="0"/>
                <w:bCs w:val="0"/>
                <w:i w:val="0"/>
                <w:color w:val="000000"/>
                <w:kern w:val="0"/>
                <w:sz w:val="24"/>
                <w:szCs w:val="24"/>
                <w:u w:val="none"/>
                <w:lang w:val="en-US" w:eastAsia="zh-CN" w:bidi="ar"/>
              </w:rPr>
              <w:t>意见</w:t>
            </w:r>
          </w:p>
        </w:tc>
        <w:tc>
          <w:tcPr>
            <w:tcW w:w="1324" w:type="dxa"/>
            <w:tcBorders>
              <w:top w:val="single" w:color="000000" w:sz="4" w:space="0"/>
              <w:left w:val="single" w:color="000000" w:sz="4" w:space="0"/>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696"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725"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120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2190" w:type="dxa"/>
            <w:tcBorders>
              <w:top w:val="single" w:color="000000" w:sz="4" w:space="0"/>
              <w:left w:val="nil"/>
              <w:bottom w:val="nil"/>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2189" w:type="dxa"/>
            <w:tcBorders>
              <w:top w:val="single" w:color="000000" w:sz="4" w:space="0"/>
              <w:left w:val="nil"/>
              <w:bottom w:val="nil"/>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 w:hRule="atLeast"/>
        </w:trPr>
        <w:tc>
          <w:tcPr>
            <w:tcW w:w="13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val="0"/>
                <w:bCs w:val="0"/>
                <w:i w:val="0"/>
                <w:color w:val="000000"/>
                <w:sz w:val="24"/>
                <w:szCs w:val="24"/>
                <w:u w:val="none"/>
              </w:rPr>
            </w:pPr>
          </w:p>
        </w:tc>
        <w:tc>
          <w:tcPr>
            <w:tcW w:w="1324" w:type="dxa"/>
            <w:tcBorders>
              <w:top w:val="nil"/>
              <w:left w:val="single" w:color="000000" w:sz="4" w:space="0"/>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696"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rPr>
                <w:rFonts w:hint="eastAsia" w:ascii="宋体" w:hAnsi="宋体" w:eastAsia="宋体" w:cs="宋体"/>
                <w:b w:val="0"/>
                <w:bCs w:val="0"/>
                <w:i w:val="0"/>
                <w:color w:val="000000"/>
                <w:sz w:val="24"/>
                <w:szCs w:val="24"/>
                <w:u w:val="none"/>
              </w:rPr>
            </w:pPr>
          </w:p>
        </w:tc>
        <w:tc>
          <w:tcPr>
            <w:tcW w:w="1925" w:type="dxa"/>
            <w:gridSpan w:val="2"/>
            <w:tcBorders>
              <w:top w:val="nil"/>
              <w:left w:val="nil"/>
              <w:bottom w:val="single" w:color="000000" w:sz="4" w:space="0"/>
              <w:right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sz w:val="24"/>
                <w:szCs w:val="24"/>
                <w:u w:val="none"/>
              </w:rPr>
            </w:pPr>
            <w:r>
              <w:rPr>
                <w:rFonts w:hint="eastAsia" w:ascii="宋体" w:hAnsi="宋体" w:eastAsia="宋体" w:cs="宋体"/>
                <w:b w:val="0"/>
                <w:bCs w:val="0"/>
                <w:i w:val="0"/>
                <w:color w:val="000000"/>
                <w:kern w:val="0"/>
                <w:sz w:val="24"/>
                <w:szCs w:val="24"/>
                <w:u w:val="none"/>
                <w:lang w:val="en-US" w:eastAsia="zh-CN" w:bidi="ar"/>
              </w:rPr>
              <w:t>盖章（签名）</w:t>
            </w:r>
          </w:p>
        </w:tc>
        <w:tc>
          <w:tcPr>
            <w:tcW w:w="2190" w:type="dxa"/>
            <w:tcBorders>
              <w:top w:val="nil"/>
              <w:left w:val="nil"/>
              <w:bottom w:val="single" w:color="000000" w:sz="4" w:space="0"/>
              <w:right w:val="nil"/>
            </w:tcBorders>
            <w:noWrap w:val="0"/>
            <w:vAlign w:val="center"/>
          </w:tcPr>
          <w:p>
            <w:pPr>
              <w:keepNext w:val="0"/>
              <w:keepLines w:val="0"/>
              <w:pageBreakBefore w:val="0"/>
              <w:widowControl w:val="0"/>
              <w:kinsoku/>
              <w:wordWrap/>
              <w:overflowPunct/>
              <w:topLinePunct w:val="0"/>
              <w:autoSpaceDE/>
              <w:autoSpaceDN/>
              <w:bidi w:val="0"/>
              <w:adjustRightInd/>
              <w:snapToGrid/>
              <w:spacing w:line="420" w:lineRule="exact"/>
              <w:jc w:val="right"/>
              <w:rPr>
                <w:rFonts w:hint="eastAsia" w:ascii="宋体" w:hAnsi="宋体" w:eastAsia="宋体" w:cs="宋体"/>
                <w:b w:val="0"/>
                <w:bCs w:val="0"/>
                <w:i w:val="0"/>
                <w:color w:val="000000"/>
                <w:sz w:val="24"/>
                <w:szCs w:val="24"/>
                <w:u w:val="none"/>
              </w:rPr>
            </w:pPr>
          </w:p>
        </w:tc>
        <w:tc>
          <w:tcPr>
            <w:tcW w:w="2189" w:type="dxa"/>
            <w:tcBorders>
              <w:top w:val="nil"/>
              <w:left w:val="nil"/>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kern w:val="2"/>
                <w:sz w:val="24"/>
                <w:szCs w:val="24"/>
                <w:u w:val="none"/>
                <w:lang w:val="en-US" w:eastAsia="zh-CN" w:bidi="ar-SA"/>
              </w:rPr>
            </w:pPr>
            <w:r>
              <w:rPr>
                <w:rFonts w:hint="eastAsia" w:ascii="宋体" w:hAnsi="宋体" w:eastAsia="宋体" w:cs="宋体"/>
                <w:b w:val="0"/>
                <w:bCs w:val="0"/>
                <w:i w:val="0"/>
                <w:color w:val="000000"/>
                <w:kern w:val="0"/>
                <w:sz w:val="24"/>
                <w:szCs w:val="24"/>
                <w:u w:val="none"/>
                <w:lang w:val="en-US" w:eastAsia="zh-CN" w:bidi="ar"/>
              </w:rPr>
              <w:t xml:space="preserve">   年  月  </w:t>
            </w:r>
            <w:r>
              <w:rPr>
                <w:rFonts w:hint="eastAsia" w:ascii="宋体" w:hAnsi="宋体" w:cs="宋体"/>
                <w:b w:val="0"/>
                <w:bCs w:val="0"/>
                <w:i w:val="0"/>
                <w:color w:val="000000"/>
                <w:kern w:val="0"/>
                <w:sz w:val="24"/>
                <w:szCs w:val="24"/>
                <w:u w:val="none"/>
                <w:lang w:val="en-US" w:eastAsia="zh-CN" w:bidi="ar"/>
              </w:rPr>
              <w:t xml:space="preserve"> </w:t>
            </w:r>
            <w:r>
              <w:rPr>
                <w:rFonts w:hint="eastAsia" w:ascii="宋体" w:hAnsi="宋体" w:eastAsia="宋体" w:cs="宋体"/>
                <w:b w:val="0"/>
                <w:bCs w:val="0"/>
                <w:i w:val="0"/>
                <w:color w:val="000000"/>
                <w:kern w:val="0"/>
                <w:sz w:val="24"/>
                <w:szCs w:val="24"/>
                <w:u w:val="none"/>
                <w:lang w:val="en-US" w:eastAsia="zh-CN" w:bidi="ar"/>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5" w:hRule="atLeast"/>
        </w:trPr>
        <w:tc>
          <w:tcPr>
            <w:tcW w:w="9675"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line="420" w:lineRule="exact"/>
              <w:jc w:val="both"/>
              <w:textAlignment w:val="center"/>
              <w:rPr>
                <w:rFonts w:hint="eastAsia" w:ascii="宋体" w:hAnsi="宋体" w:eastAsia="宋体" w:cs="宋体"/>
                <w:b w:val="0"/>
                <w:bCs w:val="0"/>
                <w:i w:val="0"/>
                <w:color w:val="000000"/>
                <w:sz w:val="24"/>
                <w:szCs w:val="24"/>
                <w:u w:val="none"/>
              </w:rPr>
            </w:pPr>
            <w:r>
              <w:rPr>
                <w:rFonts w:hint="eastAsia" w:ascii="仿宋_GB2312" w:hAnsi="仿宋_GB2312" w:eastAsia="仿宋_GB2312" w:cs="仿宋_GB2312"/>
                <w:b w:val="0"/>
                <w:bCs w:val="0"/>
                <w:i w:val="0"/>
                <w:color w:val="000000"/>
                <w:kern w:val="0"/>
                <w:sz w:val="24"/>
                <w:szCs w:val="24"/>
                <w:u w:val="none"/>
                <w:lang w:val="en-US" w:eastAsia="zh-CN" w:bidi="ar"/>
              </w:rPr>
              <w:t xml:space="preserve">注：此表一式二份，乡镇（街道）留存一份，福利机构留存一份。      </w:t>
            </w:r>
          </w:p>
        </w:tc>
      </w:tr>
    </w:tbl>
    <w:p>
      <w:pPr>
        <w:keepNext w:val="0"/>
        <w:keepLines w:val="0"/>
        <w:pageBreakBefore w:val="0"/>
        <w:widowControl w:val="0"/>
        <w:kinsoku/>
        <w:overflowPunct/>
        <w:topLinePunct w:val="0"/>
        <w:bidi w:val="0"/>
        <w:spacing w:line="600" w:lineRule="exact"/>
        <w:rPr>
          <w:rFonts w:hint="eastAsia" w:ascii="黑体" w:hAnsi="黑体" w:eastAsia="黑体" w:cs="方正黑体_GBK"/>
          <w:b w:val="0"/>
          <w:bCs w:val="0"/>
          <w:color w:val="auto"/>
          <w:sz w:val="32"/>
          <w:szCs w:val="32"/>
        </w:rPr>
      </w:pPr>
      <w:r>
        <w:rPr>
          <w:rFonts w:hint="eastAsia" w:ascii="黑体" w:hAnsi="黑体" w:eastAsia="黑体" w:cs="方正黑体_GBK"/>
          <w:b w:val="0"/>
          <w:bCs w:val="0"/>
          <w:color w:val="auto"/>
          <w:sz w:val="32"/>
          <w:szCs w:val="32"/>
        </w:rPr>
        <w:t>附件</w:t>
      </w:r>
      <w:r>
        <w:rPr>
          <w:rFonts w:hint="eastAsia" w:ascii="黑体" w:hAnsi="黑体" w:eastAsia="黑体" w:cs="方正黑体_GBK"/>
          <w:b w:val="0"/>
          <w:bCs w:val="0"/>
          <w:color w:val="auto"/>
          <w:sz w:val="32"/>
          <w:szCs w:val="32"/>
          <w:lang w:val="en-US" w:eastAsia="zh-CN"/>
        </w:rPr>
        <w:t>2：</w:t>
      </w:r>
    </w:p>
    <w:p>
      <w:pPr>
        <w:keepNext w:val="0"/>
        <w:keepLines w:val="0"/>
        <w:pageBreakBefore w:val="0"/>
        <w:widowControl w:val="0"/>
        <w:kinsoku/>
        <w:overflowPunct/>
        <w:topLinePunct w:val="0"/>
        <w:bidi w:val="0"/>
        <w:spacing w:line="600" w:lineRule="exact"/>
        <w:jc w:val="center"/>
        <w:rPr>
          <w:rFonts w:hint="eastAsia" w:ascii="方正小标宋简体" w:hAnsi="方正小标宋_GBK" w:eastAsia="方正小标宋简体" w:cs="方正小标宋_GBK"/>
          <w:b w:val="0"/>
          <w:bCs w:val="0"/>
          <w:color w:val="auto"/>
          <w:sz w:val="44"/>
          <w:szCs w:val="44"/>
        </w:rPr>
      </w:pPr>
      <w:r>
        <w:rPr>
          <w:rFonts w:hint="eastAsia" w:ascii="方正小标宋简体" w:hAnsi="方正小标宋_GBK" w:eastAsia="方正小标宋简体" w:cs="方正小标宋_GBK"/>
          <w:b w:val="0"/>
          <w:bCs w:val="0"/>
          <w:color w:val="auto"/>
          <w:sz w:val="44"/>
          <w:szCs w:val="44"/>
        </w:rPr>
        <w:t>儿童福利机构集中养育儿童成年</w:t>
      </w:r>
    </w:p>
    <w:p>
      <w:pPr>
        <w:keepNext w:val="0"/>
        <w:keepLines w:val="0"/>
        <w:pageBreakBefore w:val="0"/>
        <w:widowControl w:val="0"/>
        <w:kinsoku/>
        <w:overflowPunct/>
        <w:topLinePunct w:val="0"/>
        <w:bidi w:val="0"/>
        <w:spacing w:line="600" w:lineRule="exact"/>
        <w:jc w:val="center"/>
        <w:rPr>
          <w:rFonts w:hint="eastAsia" w:ascii="方正小标宋简体" w:hAnsi="方正小标宋_GBK" w:eastAsia="方正小标宋简体" w:cs="方正小标宋_GBK"/>
          <w:b w:val="0"/>
          <w:bCs w:val="0"/>
          <w:color w:val="auto"/>
          <w:sz w:val="44"/>
          <w:szCs w:val="44"/>
        </w:rPr>
      </w:pPr>
      <w:r>
        <w:rPr>
          <w:rFonts w:hint="eastAsia" w:ascii="方正小标宋简体" w:hAnsi="方正小标宋_GBK" w:eastAsia="方正小标宋简体" w:cs="方正小标宋_GBK"/>
          <w:b w:val="0"/>
          <w:bCs w:val="0"/>
          <w:color w:val="auto"/>
          <w:sz w:val="44"/>
          <w:szCs w:val="44"/>
        </w:rPr>
        <w:t>后安置工作流程</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 xml:space="preserve">    为切实保障孤儿合法权益，</w:t>
      </w:r>
      <w:r>
        <w:rPr>
          <w:rFonts w:hint="eastAsia" w:ascii="仿宋_GB2312" w:hAnsi="仿宋_GB2312" w:eastAsia="仿宋_GB2312" w:cs="仿宋_GB2312"/>
          <w:b w:val="0"/>
          <w:bCs w:val="0"/>
          <w:color w:val="auto"/>
          <w:sz w:val="32"/>
          <w:szCs w:val="32"/>
          <w:u w:val="none"/>
          <w:lang w:eastAsia="zh-CN"/>
        </w:rPr>
        <w:t>现</w:t>
      </w:r>
      <w:r>
        <w:rPr>
          <w:rFonts w:hint="eastAsia" w:ascii="仿宋_GB2312" w:hAnsi="仿宋_GB2312" w:eastAsia="仿宋_GB2312" w:cs="仿宋_GB2312"/>
          <w:b w:val="0"/>
          <w:bCs w:val="0"/>
          <w:color w:val="auto"/>
          <w:sz w:val="32"/>
          <w:szCs w:val="32"/>
          <w:u w:val="none"/>
        </w:rPr>
        <w:t>就进一步规范儿童福利机构集中养育儿童成年后妥善安置有关工作流程细化如下：</w:t>
      </w:r>
    </w:p>
    <w:p>
      <w:pPr>
        <w:keepNext w:val="0"/>
        <w:keepLines w:val="0"/>
        <w:pageBreakBefore w:val="0"/>
        <w:widowControl w:val="0"/>
        <w:kinsoku/>
        <w:overflowPunct/>
        <w:topLinePunct w:val="0"/>
        <w:bidi w:val="0"/>
        <w:spacing w:line="600" w:lineRule="exact"/>
        <w:rPr>
          <w:rFonts w:hint="eastAsia" w:ascii="黑体" w:hAnsi="黑体" w:eastAsia="黑体" w:cs="仿宋_GB2312"/>
          <w:b w:val="0"/>
          <w:bCs w:val="0"/>
          <w:color w:val="auto"/>
          <w:sz w:val="32"/>
          <w:szCs w:val="32"/>
          <w:u w:val="none"/>
        </w:rPr>
      </w:pPr>
      <w:r>
        <w:rPr>
          <w:rFonts w:hint="eastAsia" w:ascii="黑体" w:hAnsi="黑体" w:eastAsia="黑体" w:cs="仿宋_GB2312"/>
          <w:b w:val="0"/>
          <w:bCs w:val="0"/>
          <w:color w:val="auto"/>
          <w:sz w:val="32"/>
          <w:szCs w:val="32"/>
          <w:u w:val="none"/>
        </w:rPr>
        <w:t xml:space="preserve">    </w:t>
      </w:r>
      <w:r>
        <w:rPr>
          <w:rFonts w:hint="eastAsia" w:ascii="黑体" w:hAnsi="黑体" w:eastAsia="黑体" w:cs="方正黑体_GBK"/>
          <w:b w:val="0"/>
          <w:bCs w:val="0"/>
          <w:color w:val="auto"/>
          <w:sz w:val="32"/>
          <w:szCs w:val="32"/>
          <w:u w:val="none"/>
        </w:rPr>
        <w:t>一、安置范围</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 xml:space="preserve">    儿童福利机构集中养育的儿童年满18周岁后纳入安置范围。集中代养的其他类型儿童按照代养协议进行安置。</w:t>
      </w:r>
    </w:p>
    <w:p>
      <w:pPr>
        <w:keepNext w:val="0"/>
        <w:keepLines w:val="0"/>
        <w:pageBreakBefore w:val="0"/>
        <w:widowControl w:val="0"/>
        <w:kinsoku/>
        <w:overflowPunct/>
        <w:topLinePunct w:val="0"/>
        <w:bidi w:val="0"/>
        <w:spacing w:line="600" w:lineRule="exact"/>
        <w:rPr>
          <w:rFonts w:hint="eastAsia" w:ascii="黑体" w:hAnsi="黑体" w:eastAsia="黑体" w:cs="仿宋_GB2312"/>
          <w:b w:val="0"/>
          <w:bCs w:val="0"/>
          <w:color w:val="auto"/>
          <w:sz w:val="32"/>
          <w:szCs w:val="32"/>
          <w:u w:val="none"/>
        </w:rPr>
      </w:pPr>
      <w:r>
        <w:rPr>
          <w:rFonts w:hint="eastAsia" w:ascii="黑体" w:hAnsi="黑体" w:eastAsia="黑体" w:cs="仿宋_GB2312"/>
          <w:b w:val="0"/>
          <w:bCs w:val="0"/>
          <w:color w:val="auto"/>
          <w:sz w:val="32"/>
          <w:szCs w:val="32"/>
          <w:u w:val="none"/>
        </w:rPr>
        <w:t xml:space="preserve">   </w:t>
      </w:r>
      <w:r>
        <w:rPr>
          <w:rFonts w:hint="eastAsia" w:ascii="黑体" w:hAnsi="黑体" w:eastAsia="黑体" w:cs="方正黑体_GBK"/>
          <w:b w:val="0"/>
          <w:bCs w:val="0"/>
          <w:color w:val="auto"/>
          <w:sz w:val="32"/>
          <w:szCs w:val="32"/>
          <w:u w:val="none"/>
        </w:rPr>
        <w:t xml:space="preserve"> 二、安置方式</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 xml:space="preserve">    </w:t>
      </w:r>
      <w:r>
        <w:rPr>
          <w:rFonts w:hint="eastAsia" w:ascii="楷体_GB2312" w:hAnsi="华文楷体" w:eastAsia="楷体_GB2312" w:cs="华文楷体"/>
          <w:b w:val="0"/>
          <w:bCs w:val="0"/>
          <w:color w:val="auto"/>
          <w:sz w:val="32"/>
          <w:szCs w:val="32"/>
          <w:u w:val="none"/>
        </w:rPr>
        <w:t>（一）就业安置。</w:t>
      </w:r>
      <w:r>
        <w:rPr>
          <w:rFonts w:hint="eastAsia" w:ascii="仿宋_GB2312" w:hAnsi="仿宋_GB2312" w:eastAsia="仿宋_GB2312" w:cs="仿宋_GB2312"/>
          <w:b w:val="0"/>
          <w:bCs w:val="0"/>
          <w:color w:val="auto"/>
          <w:sz w:val="32"/>
          <w:szCs w:val="32"/>
          <w:u w:val="none"/>
        </w:rPr>
        <w:t>对经综合评估，具备回归社会所需的劳动能力和完全民事行为能力的安置对象，应当鼓励支持其实行自主择业。对进入社会工作有困难，具</w:t>
      </w:r>
      <w:r>
        <w:rPr>
          <w:rFonts w:hint="eastAsia" w:ascii="仿宋_GB2312" w:hAnsi="仿宋_GB2312" w:eastAsia="仿宋_GB2312" w:cs="仿宋_GB2312"/>
          <w:b w:val="0"/>
          <w:bCs w:val="0"/>
          <w:color w:val="auto"/>
          <w:sz w:val="32"/>
          <w:szCs w:val="32"/>
          <w:u w:val="none"/>
          <w:lang w:eastAsia="zh-CN"/>
        </w:rPr>
        <w:t>有</w:t>
      </w:r>
      <w:r>
        <w:rPr>
          <w:rFonts w:hint="eastAsia" w:ascii="仿宋_GB2312" w:hAnsi="仿宋_GB2312" w:eastAsia="仿宋_GB2312" w:cs="仿宋_GB2312"/>
          <w:b w:val="0"/>
          <w:bCs w:val="0"/>
          <w:color w:val="auto"/>
          <w:sz w:val="32"/>
          <w:szCs w:val="32"/>
          <w:u w:val="none"/>
        </w:rPr>
        <w:t>劳动能力</w:t>
      </w:r>
      <w:r>
        <w:rPr>
          <w:rFonts w:hint="eastAsia" w:ascii="仿宋_GB2312" w:hAnsi="仿宋_GB2312" w:eastAsia="仿宋_GB2312" w:cs="仿宋_GB2312"/>
          <w:b w:val="0"/>
          <w:bCs w:val="0"/>
          <w:color w:val="auto"/>
          <w:sz w:val="32"/>
          <w:szCs w:val="32"/>
          <w:u w:val="none"/>
          <w:lang w:eastAsia="zh-CN"/>
        </w:rPr>
        <w:t>和有就业意愿</w:t>
      </w:r>
      <w:r>
        <w:rPr>
          <w:rFonts w:hint="eastAsia" w:ascii="仿宋_GB2312" w:hAnsi="仿宋_GB2312" w:eastAsia="仿宋_GB2312" w:cs="仿宋_GB2312"/>
          <w:b w:val="0"/>
          <w:bCs w:val="0"/>
          <w:color w:val="auto"/>
          <w:sz w:val="32"/>
          <w:szCs w:val="32"/>
          <w:u w:val="none"/>
        </w:rPr>
        <w:t>，</w:t>
      </w:r>
      <w:r>
        <w:rPr>
          <w:rFonts w:hint="eastAsia" w:ascii="仿宋_GB2312" w:hAnsi="仿宋_GB2312" w:eastAsia="仿宋_GB2312" w:cs="仿宋_GB2312"/>
          <w:b w:val="0"/>
          <w:bCs w:val="0"/>
          <w:color w:val="auto"/>
          <w:sz w:val="32"/>
          <w:szCs w:val="32"/>
          <w:u w:val="none"/>
          <w:lang w:eastAsia="zh-CN"/>
        </w:rPr>
        <w:t>认定为就业困难人员</w:t>
      </w:r>
      <w:r>
        <w:rPr>
          <w:rFonts w:hint="eastAsia" w:ascii="仿宋_GB2312" w:hAnsi="仿宋_GB2312" w:eastAsia="仿宋_GB2312" w:cs="仿宋_GB2312"/>
          <w:b w:val="0"/>
          <w:bCs w:val="0"/>
          <w:color w:val="auto"/>
          <w:sz w:val="32"/>
          <w:szCs w:val="32"/>
          <w:u w:val="none"/>
        </w:rPr>
        <w:t>的，</w:t>
      </w:r>
      <w:r>
        <w:rPr>
          <w:rFonts w:hint="eastAsia" w:ascii="仿宋_GB2312" w:hAnsi="仿宋_GB2312" w:eastAsia="仿宋_GB2312" w:cs="仿宋_GB2312"/>
          <w:b w:val="0"/>
          <w:bCs w:val="0"/>
          <w:color w:val="auto"/>
          <w:sz w:val="32"/>
          <w:szCs w:val="32"/>
          <w:u w:val="none"/>
          <w:lang w:eastAsia="zh-CN"/>
        </w:rPr>
        <w:t>实施</w:t>
      </w:r>
      <w:r>
        <w:rPr>
          <w:rFonts w:hint="eastAsia" w:ascii="仿宋_GB2312" w:hAnsi="仿宋_GB2312" w:eastAsia="仿宋_GB2312" w:cs="仿宋_GB2312"/>
          <w:b w:val="0"/>
          <w:bCs w:val="0"/>
          <w:color w:val="auto"/>
          <w:sz w:val="32"/>
          <w:szCs w:val="32"/>
          <w:u w:val="none"/>
        </w:rPr>
        <w:t>就业</w:t>
      </w:r>
      <w:r>
        <w:rPr>
          <w:rFonts w:hint="eastAsia" w:ascii="仿宋_GB2312" w:hAnsi="仿宋_GB2312" w:eastAsia="仿宋_GB2312" w:cs="仿宋_GB2312"/>
          <w:b w:val="0"/>
          <w:bCs w:val="0"/>
          <w:color w:val="auto"/>
          <w:sz w:val="32"/>
          <w:szCs w:val="32"/>
          <w:u w:val="none"/>
          <w:lang w:eastAsia="zh-CN"/>
        </w:rPr>
        <w:t>援助</w:t>
      </w:r>
      <w:r>
        <w:rPr>
          <w:rFonts w:hint="eastAsia" w:ascii="仿宋_GB2312" w:hAnsi="仿宋_GB2312" w:eastAsia="仿宋_GB2312" w:cs="仿宋_GB2312"/>
          <w:b w:val="0"/>
          <w:bCs w:val="0"/>
          <w:color w:val="auto"/>
          <w:sz w:val="32"/>
          <w:szCs w:val="32"/>
          <w:u w:val="none"/>
        </w:rPr>
        <w:t>。</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r>
        <w:rPr>
          <w:rFonts w:hint="eastAsia" w:ascii="楷体_GB2312" w:hAnsi="仿宋_GB2312" w:eastAsia="楷体_GB2312" w:cs="仿宋_GB2312"/>
          <w:b w:val="0"/>
          <w:bCs w:val="0"/>
          <w:color w:val="auto"/>
          <w:sz w:val="32"/>
          <w:szCs w:val="32"/>
          <w:u w:val="none"/>
        </w:rPr>
        <w:t xml:space="preserve">   </w:t>
      </w:r>
      <w:r>
        <w:rPr>
          <w:rFonts w:hint="eastAsia" w:ascii="楷体_GB2312" w:hAnsi="华文楷体" w:eastAsia="楷体_GB2312" w:cs="华文楷体"/>
          <w:b w:val="0"/>
          <w:bCs w:val="0"/>
          <w:color w:val="auto"/>
          <w:sz w:val="32"/>
          <w:szCs w:val="32"/>
          <w:u w:val="none"/>
        </w:rPr>
        <w:t xml:space="preserve"> （二）就学安置。</w:t>
      </w:r>
      <w:r>
        <w:rPr>
          <w:rFonts w:hint="eastAsia" w:ascii="仿宋_GB2312" w:hAnsi="仿宋_GB2312" w:eastAsia="仿宋_GB2312" w:cs="仿宋_GB2312"/>
          <w:b w:val="0"/>
          <w:bCs w:val="0"/>
          <w:color w:val="auto"/>
          <w:sz w:val="32"/>
          <w:szCs w:val="32"/>
          <w:u w:val="none"/>
        </w:rPr>
        <w:t>对就读普通全日制本科学校、普通全日制专科学校、高等职业学校等高等院校及中等职业学校的中专、大专、本科学生和硕士研究生的安置对象及特殊原因仍就读普通中学的安置对象，儿童福利机构继续保留供养关系。</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u w:val="none"/>
        </w:rPr>
      </w:pPr>
      <w:r>
        <w:rPr>
          <w:rFonts w:hint="eastAsia" w:ascii="仿宋_GB2312" w:hAnsi="仿宋_GB2312" w:eastAsia="仿宋_GB2312" w:cs="仿宋_GB2312"/>
          <w:b w:val="0"/>
          <w:bCs w:val="0"/>
          <w:color w:val="auto"/>
          <w:sz w:val="32"/>
          <w:szCs w:val="32"/>
          <w:u w:val="none"/>
        </w:rPr>
        <w:t xml:space="preserve">  </w:t>
      </w:r>
      <w:r>
        <w:rPr>
          <w:rFonts w:hint="eastAsia" w:ascii="楷体_GB2312" w:hAnsi="仿宋_GB2312" w:eastAsia="楷体_GB2312" w:cs="仿宋_GB2312"/>
          <w:b w:val="0"/>
          <w:bCs w:val="0"/>
          <w:color w:val="auto"/>
          <w:sz w:val="32"/>
          <w:szCs w:val="32"/>
          <w:u w:val="none"/>
        </w:rPr>
        <w:t xml:space="preserve">  </w:t>
      </w:r>
      <w:r>
        <w:rPr>
          <w:rFonts w:hint="eastAsia" w:ascii="楷体_GB2312" w:hAnsi="华文楷体" w:eastAsia="楷体_GB2312" w:cs="华文楷体"/>
          <w:b w:val="0"/>
          <w:bCs w:val="0"/>
          <w:color w:val="auto"/>
          <w:sz w:val="32"/>
          <w:szCs w:val="32"/>
          <w:u w:val="none"/>
        </w:rPr>
        <w:t>（三）照料安置。</w:t>
      </w:r>
      <w:r>
        <w:rPr>
          <w:rFonts w:hint="eastAsia" w:ascii="仿宋_GB2312" w:hAnsi="仿宋_GB2312" w:eastAsia="仿宋_GB2312" w:cs="仿宋_GB2312"/>
          <w:b w:val="0"/>
          <w:bCs w:val="0"/>
          <w:color w:val="auto"/>
          <w:sz w:val="32"/>
          <w:szCs w:val="32"/>
          <w:u w:val="none"/>
        </w:rPr>
        <w:t>对无法就业安置和就学安置的对象实行照料安置，各地根据实际情况，可将其安置在社会福利院、社会福利中心、特困人员供养机构。对患有精神病等疾病的，进入精神卫生福利等机构安置。</w:t>
      </w:r>
    </w:p>
    <w:p>
      <w:pPr>
        <w:keepNext w:val="0"/>
        <w:keepLines w:val="0"/>
        <w:pageBreakBefore w:val="0"/>
        <w:widowControl w:val="0"/>
        <w:kinsoku/>
        <w:overflowPunct/>
        <w:topLinePunct w:val="0"/>
        <w:bidi w:val="0"/>
        <w:spacing w:line="600" w:lineRule="exact"/>
        <w:rPr>
          <w:rFonts w:hint="eastAsia" w:ascii="黑体" w:hAnsi="黑体" w:eastAsia="黑体" w:cs="仿宋_GB2312"/>
          <w:b w:val="0"/>
          <w:bCs w:val="0"/>
          <w:color w:val="auto"/>
          <w:sz w:val="32"/>
          <w:szCs w:val="32"/>
        </w:rPr>
      </w:pPr>
      <w:r>
        <w:rPr>
          <w:rFonts w:hint="eastAsia" w:ascii="黑体" w:hAnsi="黑体" w:eastAsia="黑体" w:cs="仿宋_GB2312"/>
          <w:b w:val="0"/>
          <w:bCs w:val="0"/>
          <w:color w:val="auto"/>
          <w:sz w:val="32"/>
          <w:szCs w:val="32"/>
        </w:rPr>
        <w:t xml:space="preserve"> </w:t>
      </w:r>
      <w:r>
        <w:rPr>
          <w:rFonts w:hint="eastAsia" w:ascii="黑体" w:hAnsi="黑体" w:eastAsia="黑体" w:cs="方正黑体_GBK"/>
          <w:b w:val="0"/>
          <w:bCs w:val="0"/>
          <w:color w:val="auto"/>
          <w:sz w:val="32"/>
          <w:szCs w:val="32"/>
        </w:rPr>
        <w:t xml:space="preserve">   三、安置程序</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w:t>
      </w:r>
      <w:r>
        <w:rPr>
          <w:rFonts w:hint="eastAsia" w:ascii="华文楷体" w:hAnsi="华文楷体" w:eastAsia="华文楷体" w:cs="华文楷体"/>
          <w:b w:val="0"/>
          <w:bCs w:val="0"/>
          <w:color w:val="auto"/>
          <w:sz w:val="32"/>
          <w:szCs w:val="32"/>
        </w:rPr>
        <w:t xml:space="preserve">  </w:t>
      </w:r>
      <w:r>
        <w:rPr>
          <w:rFonts w:hint="eastAsia" w:ascii="楷体_GB2312" w:hAnsi="华文楷体" w:eastAsia="楷体_GB2312" w:cs="华文楷体"/>
          <w:b w:val="0"/>
          <w:bCs w:val="0"/>
          <w:color w:val="auto"/>
          <w:sz w:val="32"/>
          <w:szCs w:val="32"/>
        </w:rPr>
        <w:t xml:space="preserve"> （一）评估。</w:t>
      </w:r>
      <w:r>
        <w:rPr>
          <w:rFonts w:hint="eastAsia" w:ascii="仿宋_GB2312" w:hAnsi="仿宋_GB2312" w:eastAsia="仿宋_GB2312" w:cs="仿宋_GB2312"/>
          <w:b w:val="0"/>
          <w:bCs w:val="0"/>
          <w:color w:val="auto"/>
          <w:sz w:val="32"/>
          <w:szCs w:val="32"/>
        </w:rPr>
        <w:t>儿童福利机构应在孤儿年满18周岁前6个月内，对其是否具备回归社会所需的劳动能力、完全民事行为能力和生活自理能力，以及精神状况、身体状况等进行综合评估。仍在校就读的安置对象，待其毕业、退学等后1个月内进行评估。评估可以由儿童福利机构组织专家评估小组或委托第三方专业评估机构进行。</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楷体_GB2312" w:hAnsi="仿宋_GB2312" w:eastAsia="楷体_GB2312" w:cs="仿宋_GB2312"/>
          <w:b w:val="0"/>
          <w:bCs w:val="0"/>
          <w:color w:val="auto"/>
          <w:sz w:val="32"/>
          <w:szCs w:val="32"/>
        </w:rPr>
        <w:t xml:space="preserve">   </w:t>
      </w:r>
      <w:r>
        <w:rPr>
          <w:rFonts w:hint="eastAsia" w:ascii="楷体_GB2312" w:hAnsi="华文楷体" w:eastAsia="楷体_GB2312" w:cs="华文楷体"/>
          <w:b w:val="0"/>
          <w:bCs w:val="0"/>
          <w:color w:val="auto"/>
          <w:sz w:val="32"/>
          <w:szCs w:val="32"/>
        </w:rPr>
        <w:t xml:space="preserve"> （二）报批。</w:t>
      </w:r>
      <w:r>
        <w:rPr>
          <w:rFonts w:hint="eastAsia" w:ascii="仿宋_GB2312" w:hAnsi="仿宋_GB2312" w:eastAsia="仿宋_GB2312" w:cs="仿宋_GB2312"/>
          <w:b w:val="0"/>
          <w:bCs w:val="0"/>
          <w:color w:val="auto"/>
          <w:sz w:val="32"/>
          <w:szCs w:val="32"/>
        </w:rPr>
        <w:t>儿童福利机构参考评估意见，按照“一人一案”的原则制定安置方案。对符合特困人员认定条件的安置对象，先行启动城镇特困人员救助申报程序。安置方案和特困人员供养救助方案应及时报主管民政部门审批。</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华文楷体" w:hAnsi="华文楷体" w:eastAsia="华文楷体" w:cs="华文楷体"/>
          <w:b w:val="0"/>
          <w:bCs w:val="0"/>
          <w:color w:val="auto"/>
          <w:sz w:val="32"/>
          <w:szCs w:val="32"/>
        </w:rPr>
        <w:t xml:space="preserve">  </w:t>
      </w:r>
      <w:r>
        <w:rPr>
          <w:rFonts w:hint="eastAsia" w:ascii="楷体_GB2312" w:hAnsi="华文楷体" w:eastAsia="楷体_GB2312" w:cs="华文楷体"/>
          <w:b w:val="0"/>
          <w:bCs w:val="0"/>
          <w:color w:val="auto"/>
          <w:sz w:val="32"/>
          <w:szCs w:val="32"/>
        </w:rPr>
        <w:t xml:space="preserve">  （三）审核。</w:t>
      </w:r>
      <w:r>
        <w:rPr>
          <w:rFonts w:hint="eastAsia" w:ascii="仿宋_GB2312" w:hAnsi="仿宋_GB2312" w:eastAsia="仿宋_GB2312" w:cs="仿宋_GB2312"/>
          <w:b w:val="0"/>
          <w:bCs w:val="0"/>
          <w:color w:val="auto"/>
          <w:sz w:val="32"/>
          <w:szCs w:val="32"/>
        </w:rPr>
        <w:t>对就业安置的，提请本级人民政府或未成年人保护协调机制进行审核，并给予户籍、 就业、住房、社保等方面安置帮扶。对就学安置的，主管民政部门应在孤儿18周岁前1个月内完成安置方案审核，在与院内儿童分开管理的前提下，保障安置对象完成学业及基本生活。对照料安置的，在安置对象纳入特困人员供养后，将户籍迁入特困人员供养服务机构或精神卫生福利机构。跨区域养育的孤儿成年后安置，由省辖市民政部门指定送养地县（市、区）民政部门统筹安排，有条件的地方可由省辖市民政部门统一安置。</w:t>
      </w:r>
    </w:p>
    <w:p>
      <w:pPr>
        <w:keepNext w:val="0"/>
        <w:keepLines w:val="0"/>
        <w:pageBreakBefore w:val="0"/>
        <w:widowControl w:val="0"/>
        <w:kinsoku/>
        <w:overflowPunct/>
        <w:topLinePunct w:val="0"/>
        <w:bidi w:val="0"/>
        <w:spacing w:line="600" w:lineRule="exact"/>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 xml:space="preserve"> </w:t>
      </w:r>
      <w:r>
        <w:rPr>
          <w:rFonts w:hint="eastAsia" w:ascii="楷体_GB2312" w:hAnsi="仿宋_GB2312" w:eastAsia="楷体_GB2312" w:cs="仿宋_GB2312"/>
          <w:b w:val="0"/>
          <w:bCs w:val="0"/>
          <w:color w:val="auto"/>
          <w:sz w:val="32"/>
          <w:szCs w:val="32"/>
        </w:rPr>
        <w:t xml:space="preserve">  </w:t>
      </w:r>
      <w:r>
        <w:rPr>
          <w:rFonts w:hint="eastAsia" w:ascii="楷体_GB2312" w:hAnsi="华文楷体" w:eastAsia="楷体_GB2312" w:cs="华文楷体"/>
          <w:b w:val="0"/>
          <w:bCs w:val="0"/>
          <w:color w:val="auto"/>
          <w:sz w:val="32"/>
          <w:szCs w:val="32"/>
        </w:rPr>
        <w:t xml:space="preserve"> （四）安置。</w:t>
      </w:r>
      <w:r>
        <w:rPr>
          <w:rFonts w:hint="eastAsia" w:ascii="仿宋_GB2312" w:hAnsi="仿宋_GB2312" w:eastAsia="仿宋_GB2312" w:cs="仿宋_GB2312"/>
          <w:b w:val="0"/>
          <w:bCs w:val="0"/>
          <w:color w:val="auto"/>
          <w:sz w:val="32"/>
          <w:szCs w:val="32"/>
        </w:rPr>
        <w:t>儿童福利机构应按照主管民政部门批复意见做好孤儿成年后安置工作，及时办理离院手续，完善相关业务档案，并退出孤儿信息系统。对就业安置的，应积极主动配合相关部门帮助安置对象解决实际问题。对就学安置的，要给安置对象提供相对独立居所，保障假期返院居住需求。对照料安置的，主动做好安置对象交接事宜。照料安置机构在孤儿年满 18 周岁之日起 30 日内完成接收安置工作。</w:t>
      </w:r>
    </w:p>
    <w:p>
      <w:pPr>
        <w:keepNext w:val="0"/>
        <w:keepLines w:val="0"/>
        <w:pageBreakBefore w:val="0"/>
        <w:widowControl w:val="0"/>
        <w:kinsoku/>
        <w:overflowPunct/>
        <w:topLinePunct w:val="0"/>
        <w:bidi w:val="0"/>
        <w:spacing w:line="600" w:lineRule="exact"/>
        <w:ind w:firstLine="640"/>
        <w:rPr>
          <w:rFonts w:hint="eastAsia" w:ascii="仿宋_GB2312" w:hAnsi="仿宋_GB2312" w:eastAsia="仿宋_GB2312" w:cs="仿宋_GB2312"/>
          <w:b w:val="0"/>
          <w:bCs w:val="0"/>
          <w:color w:val="auto"/>
          <w:sz w:val="32"/>
          <w:szCs w:val="32"/>
          <w:lang w:val="en-US" w:eastAsia="zh-CN"/>
        </w:rPr>
      </w:pPr>
      <w:r>
        <w:rPr>
          <w:rFonts w:hint="eastAsia" w:ascii="楷体_GB2312" w:hAnsi="华文楷体" w:eastAsia="楷体_GB2312" w:cs="华文楷体"/>
          <w:b w:val="0"/>
          <w:bCs w:val="0"/>
          <w:color w:val="auto"/>
          <w:sz w:val="32"/>
          <w:szCs w:val="32"/>
        </w:rPr>
        <w:t>（五）回访。</w:t>
      </w:r>
      <w:r>
        <w:rPr>
          <w:rFonts w:hint="eastAsia" w:ascii="仿宋_GB2312" w:hAnsi="仿宋_GB2312" w:eastAsia="仿宋_GB2312" w:cs="仿宋_GB2312"/>
          <w:b w:val="0"/>
          <w:bCs w:val="0"/>
          <w:color w:val="auto"/>
          <w:sz w:val="32"/>
          <w:szCs w:val="32"/>
        </w:rPr>
        <w:t>照料安置机构属地民政部门应加强跟踪管理，确保安置对象得到妥善照料。民政部门自就业安置之日起 3年内，每年应对安置对象适应社会生活状况进行不少于一次评估。评估可以由儿童福利机构或主管民政部门指定的其它机构实施。对经评估，确实无法融入社会生活的安置对象，儿童福利机构应及时报告作出就业安置审核的民政部门，申请重新安置。</w:t>
      </w:r>
    </w:p>
    <w:p>
      <w:pPr>
        <w:pStyle w:val="8"/>
        <w:keepNext w:val="0"/>
        <w:keepLines w:val="0"/>
        <w:pageBreakBefore w:val="0"/>
        <w:widowControl w:val="0"/>
        <w:kinsoku/>
        <w:overflowPunct/>
        <w:topLinePunct w:val="0"/>
        <w:bidi w:val="0"/>
        <w:spacing w:line="600" w:lineRule="exact"/>
        <w:ind w:firstLine="960" w:firstLineChars="300"/>
        <w:jc w:val="both"/>
        <w:rPr>
          <w:rFonts w:hint="eastAsia" w:ascii="仿宋_GB2312" w:hAnsi="仿宋_GB2312" w:eastAsia="仿宋_GB2312" w:cs="仿宋_GB2312"/>
          <w:b w:val="0"/>
          <w:bCs w:val="0"/>
          <w:color w:val="000000"/>
          <w:sz w:val="32"/>
          <w:szCs w:val="32"/>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汉仪仿宋简">
    <w:panose1 w:val="02010600000101010101"/>
    <w:charset w:val="86"/>
    <w:family w:val="auto"/>
    <w:pitch w:val="default"/>
    <w:sig w:usb0="00000001" w:usb1="080E0800" w:usb2="00000002"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7"/>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洛洛阳市民政局</w:t>
    </w:r>
    <w:r>
      <w:rPr>
        <w:rFonts w:hint="eastAsia" w:ascii="宋体" w:hAnsi="宋体" w:eastAsia="宋体" w:cs="宋体"/>
        <w:b/>
        <w:bCs/>
        <w:color w:val="005192"/>
        <w:sz w:val="28"/>
        <w:szCs w:val="44"/>
        <w:lang w:val="en-US" w:eastAsia="zh-CN"/>
      </w:rPr>
      <w:t xml:space="preserve">发布    </w:t>
    </w:r>
  </w:p>
  <w:p>
    <w:pPr>
      <w:pStyle w:val="7"/>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7"/>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洛阳市民政</w:t>
    </w:r>
    <w:r>
      <w:rPr>
        <w:rFonts w:hint="eastAsia" w:ascii="宋体" w:hAnsi="宋体" w:cs="宋体"/>
        <w:b/>
        <w:bCs/>
        <w:color w:val="005192"/>
        <w:sz w:val="32"/>
        <w:szCs w:val="32"/>
        <w:lang w:val="en-US" w:eastAsia="zh-CN"/>
      </w:rPr>
      <w:t>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BEFE83E"/>
    <w:rsid w:val="1C86388D"/>
    <w:rsid w:val="1E466CFF"/>
    <w:rsid w:val="22440422"/>
    <w:rsid w:val="23F13B42"/>
    <w:rsid w:val="287C616C"/>
    <w:rsid w:val="2FCE575A"/>
    <w:rsid w:val="2FEAAD6D"/>
    <w:rsid w:val="2FFC7EDE"/>
    <w:rsid w:val="31A15F24"/>
    <w:rsid w:val="37EB72C4"/>
    <w:rsid w:val="386DC252"/>
    <w:rsid w:val="39A232A0"/>
    <w:rsid w:val="3A1C636B"/>
    <w:rsid w:val="3B5A6BBB"/>
    <w:rsid w:val="3BE16DE7"/>
    <w:rsid w:val="3D76C4BC"/>
    <w:rsid w:val="3E0E7999"/>
    <w:rsid w:val="3EDA13A6"/>
    <w:rsid w:val="3F5730EA"/>
    <w:rsid w:val="42F058B7"/>
    <w:rsid w:val="436109F6"/>
    <w:rsid w:val="441A38D4"/>
    <w:rsid w:val="474E2EF2"/>
    <w:rsid w:val="49B91357"/>
    <w:rsid w:val="4AEC52E8"/>
    <w:rsid w:val="4BC77339"/>
    <w:rsid w:val="4C9236C5"/>
    <w:rsid w:val="4E2A37E2"/>
    <w:rsid w:val="50414CBD"/>
    <w:rsid w:val="51E247E8"/>
    <w:rsid w:val="526F08CC"/>
    <w:rsid w:val="52F46F0B"/>
    <w:rsid w:val="55274B4C"/>
    <w:rsid w:val="55E064E0"/>
    <w:rsid w:val="5A4F3EF9"/>
    <w:rsid w:val="5D0D7ECB"/>
    <w:rsid w:val="5FBBBD9D"/>
    <w:rsid w:val="5FD70A36"/>
    <w:rsid w:val="608816D1"/>
    <w:rsid w:val="67CF8003"/>
    <w:rsid w:val="69D03F98"/>
    <w:rsid w:val="6A7F4576"/>
    <w:rsid w:val="6BF75DB0"/>
    <w:rsid w:val="6D0E3F22"/>
    <w:rsid w:val="6F7C42A6"/>
    <w:rsid w:val="6FFF49B7"/>
    <w:rsid w:val="70AF1C83"/>
    <w:rsid w:val="714A2531"/>
    <w:rsid w:val="71B6B2F2"/>
    <w:rsid w:val="71BF9846"/>
    <w:rsid w:val="71C61E01"/>
    <w:rsid w:val="71E9213F"/>
    <w:rsid w:val="75AA717D"/>
    <w:rsid w:val="773D67B2"/>
    <w:rsid w:val="7C9011D9"/>
    <w:rsid w:val="7CFB3184"/>
    <w:rsid w:val="7DC651C5"/>
    <w:rsid w:val="7DFBC28B"/>
    <w:rsid w:val="7E7E8FC5"/>
    <w:rsid w:val="7EB33EE5"/>
    <w:rsid w:val="7F676616"/>
    <w:rsid w:val="7FED60B9"/>
    <w:rsid w:val="7FF741B6"/>
    <w:rsid w:val="9AC9D209"/>
    <w:rsid w:val="A9A577B1"/>
    <w:rsid w:val="AF7F4B14"/>
    <w:rsid w:val="B7E6E291"/>
    <w:rsid w:val="BF77E451"/>
    <w:rsid w:val="D5F6BFC8"/>
    <w:rsid w:val="D6DD9B99"/>
    <w:rsid w:val="DACF7BFF"/>
    <w:rsid w:val="DB7B37AD"/>
    <w:rsid w:val="DBF4C527"/>
    <w:rsid w:val="DDD784EB"/>
    <w:rsid w:val="DEFF1FC4"/>
    <w:rsid w:val="EB763776"/>
    <w:rsid w:val="F02FCEDF"/>
    <w:rsid w:val="F7CE0210"/>
    <w:rsid w:val="FB5FB55E"/>
    <w:rsid w:val="FDB75BAD"/>
    <w:rsid w:val="FEF711DB"/>
    <w:rsid w:val="FEF89432"/>
    <w:rsid w:val="FF774AD9"/>
    <w:rsid w:val="FFDA27BD"/>
    <w:rsid w:val="FFF6800C"/>
    <w:rsid w:val="FFFEEA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4">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2"/>
    <w:unhideWhenUsed/>
    <w:qFormat/>
    <w:uiPriority w:val="99"/>
    <w:pPr>
      <w:spacing w:before="100" w:beforeLines="0" w:beforeAutospacing="1" w:after="120" w:afterLines="0"/>
      <w:ind w:left="420" w:leftChars="200"/>
    </w:pPr>
    <w:rPr>
      <w:rFonts w:ascii="Calibri" w:hAnsi="Calibri"/>
    </w:rPr>
  </w:style>
  <w:style w:type="paragraph" w:styleId="5">
    <w:name w:val="Plain Text"/>
    <w:basedOn w:val="1"/>
    <w:qFormat/>
    <w:uiPriority w:val="99"/>
    <w:rPr>
      <w:rFonts w:ascii="宋体" w:hAnsi="宋体" w:eastAsia="宋体" w:cs="宋体"/>
      <w:sz w:val="2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1">
    <w:name w:val="page number"/>
    <w:basedOn w:val="10"/>
    <w:qFormat/>
    <w:uiPriority w:val="0"/>
  </w:style>
  <w:style w:type="paragraph" w:customStyle="1" w:styleId="12">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3">
    <w:name w:val="一级标题（二号小标宋）"/>
    <w:basedOn w:val="1"/>
    <w:link w:val="16"/>
    <w:qFormat/>
    <w:uiPriority w:val="0"/>
    <w:pPr>
      <w:jc w:val="center"/>
    </w:pPr>
    <w:rPr>
      <w:rFonts w:ascii="方正书宋简体" w:hAnsi="方正书宋简体" w:eastAsia="方正小标宋_GBK"/>
      <w:color w:val="000000"/>
      <w:sz w:val="42"/>
      <w:szCs w:val="42"/>
    </w:rPr>
  </w:style>
  <w:style w:type="paragraph" w:customStyle="1" w:styleId="14">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5">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6">
    <w:name w:val="一级标题（二号小标宋） Char"/>
    <w:basedOn w:val="10"/>
    <w:link w:val="13"/>
    <w:qFormat/>
    <w:uiPriority w:val="0"/>
    <w:rPr>
      <w:rFonts w:ascii="方正书宋简体" w:hAnsi="方正书宋简体" w:eastAsia="方正小标宋_GBK"/>
      <w:color w:val="000000"/>
      <w:sz w:val="42"/>
      <w:szCs w:val="42"/>
    </w:rPr>
  </w:style>
  <w:style w:type="paragraph" w:styleId="17">
    <w:name w:val="List Paragraph"/>
    <w:basedOn w:val="1"/>
    <w:qFormat/>
    <w:uiPriority w:val="34"/>
    <w:pPr>
      <w:ind w:firstLine="420" w:firstLineChars="200"/>
    </w:pPr>
  </w:style>
  <w:style w:type="paragraph" w:customStyle="1" w:styleId="18">
    <w:name w:val="文件"/>
    <w:basedOn w:val="1"/>
    <w:qFormat/>
    <w:uiPriority w:val="0"/>
    <w:pPr>
      <w:adjustRightInd w:val="0"/>
      <w:snapToGrid w:val="0"/>
      <w:spacing w:line="336" w:lineRule="auto"/>
      <w:ind w:firstLine="658"/>
    </w:pPr>
    <w:rPr>
      <w:rFonts w:ascii="汉仪仿宋简" w:eastAsia="汉仪仿宋简"/>
      <w:spacing w:val="-3"/>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9</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2021-09-15T18:41:00Z</dcterms:created>
  <dc:creator>t</dc:creator>
  <cp:lastModifiedBy>greatwall</cp:lastModifiedBy>
  <cp:lastPrinted>2024-03-23T03:33:00Z</cp:lastPrinted>
  <dcterms:modified xsi:type="dcterms:W3CDTF">2024-03-28T12:13:14Z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