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jc w:val="right"/>
        <w:textAlignment w:val="auto"/>
        <w:rPr>
          <w:rFonts w:hint="eastAsia" w:ascii="方正书宋简体" w:hAnsi="方正书宋简体" w:eastAsia="仿宋_GB2312"/>
          <w:color w:val="000000"/>
          <w:sz w:val="31"/>
          <w:szCs w:val="31"/>
          <w:lang w:val="en-US" w:eastAsia="zh-CN"/>
        </w:rPr>
      </w:pPr>
    </w:p>
    <w:p>
      <w:pPr>
        <w:pStyle w:val="2"/>
        <w:rPr>
          <w:rFonts w:hint="eastAsia"/>
          <w:lang w:val="en-US" w:eastAsia="zh-CN"/>
        </w:rPr>
      </w:pP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洛阳市民政局</w:t>
      </w:r>
    </w:p>
    <w:p>
      <w:pPr>
        <w:pStyle w:val="8"/>
        <w:keepNext w:val="0"/>
        <w:keepLines w:val="0"/>
        <w:pageBreakBefore w:val="0"/>
        <w:widowControl w:val="0"/>
        <w:shd w:val="clear" w:color="auto" w:fill="FFFFFF"/>
        <w:kinsoku/>
        <w:wordWrap/>
        <w:overflowPunct/>
        <w:topLinePunct w:val="0"/>
        <w:autoSpaceDE/>
        <w:autoSpaceDN/>
        <w:bidi w:val="0"/>
        <w:snapToGrid w:val="0"/>
        <w:spacing w:before="0" w:beforeAutospacing="0" w:after="0" w:afterAutospacing="0" w:line="600" w:lineRule="exact"/>
        <w:ind w:left="0" w:leftChars="0" w:right="0" w:rightChars="0"/>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关于印发《洛阳市特困人员认定办法（试行）》的通知</w:t>
      </w:r>
    </w:p>
    <w:p>
      <w:pPr>
        <w:pStyle w:val="8"/>
        <w:keepNext w:val="0"/>
        <w:keepLines w:val="0"/>
        <w:pageBreakBefore w:val="0"/>
        <w:widowControl w:val="0"/>
        <w:shd w:val="clear" w:color="auto" w:fill="FFFFFF"/>
        <w:kinsoku/>
        <w:wordWrap/>
        <w:overflowPunct/>
        <w:topLinePunct w:val="0"/>
        <w:autoSpaceDE/>
        <w:autoSpaceDN/>
        <w:bidi w:val="0"/>
        <w:snapToGrid w:val="0"/>
        <w:spacing w:before="0" w:beforeAutospacing="0" w:after="0" w:afterAutospacing="0" w:line="600" w:lineRule="exact"/>
        <w:ind w:left="0" w:leftChars="0" w:right="0" w:rightChars="0"/>
        <w:jc w:val="center"/>
        <w:textAlignment w:val="auto"/>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32"/>
          <w:szCs w:val="32"/>
          <w:shd w:val="clear" w:color="auto" w:fill="FFFFFF"/>
          <w:lang w:eastAsia="zh-CN"/>
        </w:rPr>
        <w:t>洛民</w:t>
      </w:r>
      <w:r>
        <w:rPr>
          <w:rFonts w:hint="eastAsia" w:ascii="仿宋_GB2312" w:hAnsi="仿宋_GB2312" w:eastAsia="仿宋_GB2312" w:cs="仿宋_GB2312"/>
          <w:color w:val="000000"/>
          <w:sz w:val="32"/>
          <w:szCs w:val="32"/>
          <w:shd w:val="clear" w:color="auto" w:fill="FFFFFF"/>
        </w:rPr>
        <w:t>〔20</w:t>
      </w:r>
      <w:r>
        <w:rPr>
          <w:rFonts w:hint="eastAsia" w:ascii="仿宋_GB2312" w:hAnsi="仿宋_GB2312" w:eastAsia="仿宋_GB2312" w:cs="仿宋_GB2312"/>
          <w:color w:val="000000"/>
          <w:sz w:val="32"/>
          <w:szCs w:val="32"/>
          <w:shd w:val="clear" w:color="auto" w:fill="FFFFFF"/>
          <w:lang w:val="en-US" w:eastAsia="zh-CN"/>
        </w:rPr>
        <w:t>21</w:t>
      </w:r>
      <w:r>
        <w:rPr>
          <w:rFonts w:hint="eastAsia" w:ascii="仿宋_GB2312" w:hAnsi="仿宋_GB2312" w:eastAsia="仿宋_GB2312" w:cs="仿宋_GB2312"/>
          <w:color w:val="000000"/>
          <w:sz w:val="32"/>
          <w:szCs w:val="32"/>
          <w:shd w:val="clear" w:color="auto" w:fill="FFFFFF"/>
        </w:rPr>
        <w:t>〕</w:t>
      </w:r>
      <w:r>
        <w:rPr>
          <w:rFonts w:hint="eastAsia" w:ascii="仿宋_GB2312" w:hAnsi="仿宋_GB2312" w:eastAsia="仿宋_GB2312" w:cs="仿宋_GB2312"/>
          <w:color w:val="000000"/>
          <w:sz w:val="32"/>
          <w:szCs w:val="32"/>
          <w:shd w:val="clear" w:color="auto" w:fill="FFFFFF"/>
          <w:lang w:val="en-US" w:eastAsia="zh-CN"/>
        </w:rPr>
        <w:t>5</w:t>
      </w:r>
      <w:r>
        <w:rPr>
          <w:rFonts w:hint="eastAsia" w:ascii="仿宋_GB2312" w:hAnsi="仿宋_GB2312" w:eastAsia="仿宋_GB2312" w:cs="仿宋_GB2312"/>
          <w:color w:val="000000"/>
          <w:sz w:val="32"/>
          <w:szCs w:val="32"/>
          <w:shd w:val="clear" w:color="auto" w:fill="FFFFFF"/>
        </w:rPr>
        <w:t>号</w:t>
      </w:r>
    </w:p>
    <w:p>
      <w:pPr>
        <w:keepNext w:val="0"/>
        <w:keepLines w:val="0"/>
        <w:pageBreakBefore w:val="0"/>
        <w:widowControl w:val="0"/>
        <w:kinsoku/>
        <w:wordWrap/>
        <w:overflowPunct/>
        <w:topLinePunct w:val="0"/>
        <w:autoSpaceDE/>
        <w:autoSpaceDN/>
        <w:bidi w:val="0"/>
        <w:snapToGrid w:val="0"/>
        <w:spacing w:line="600" w:lineRule="exact"/>
        <w:ind w:left="0" w:leftChars="0" w:right="0" w:rightChars="0"/>
        <w:textAlignment w:val="auto"/>
        <w:rPr>
          <w:sz w:val="32"/>
          <w:szCs w:val="32"/>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各县区民政局，高新区社会事务局、龙门园区社会事务和农村工作管理局、伊滨区社会事务局：</w:t>
      </w:r>
    </w:p>
    <w:p>
      <w:pPr>
        <w:keepNext w:val="0"/>
        <w:keepLines w:val="0"/>
        <w:pageBreakBefore w:val="0"/>
        <w:widowControl w:val="0"/>
        <w:kinsoku/>
        <w:wordWrap/>
        <w:overflowPunct/>
        <w:topLinePunct w:val="0"/>
        <w:autoSpaceDE/>
        <w:autoSpaceDN/>
        <w:bidi w:val="0"/>
        <w:snapToGrid w:val="0"/>
        <w:spacing w:line="600" w:lineRule="exact"/>
        <w:ind w:left="0" w:leftChars="0" w:right="0" w:rightChars="0" w:firstLine="64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现将《</w:t>
      </w:r>
      <w:r>
        <w:rPr>
          <w:rFonts w:hint="eastAsia" w:ascii="仿宋_GB2312" w:hAnsi="仿宋_GB2312" w:eastAsia="仿宋_GB2312" w:cs="仿宋_GB2312"/>
          <w:color w:val="000000"/>
          <w:kern w:val="0"/>
          <w:sz w:val="32"/>
          <w:szCs w:val="32"/>
          <w:lang w:eastAsia="zh-CN"/>
        </w:rPr>
        <w:t>洛阳市</w:t>
      </w:r>
      <w:r>
        <w:rPr>
          <w:rFonts w:hint="eastAsia" w:ascii="仿宋_GB2312" w:hAnsi="仿宋_GB2312" w:eastAsia="仿宋_GB2312" w:cs="仿宋_GB2312"/>
          <w:color w:val="000000"/>
          <w:kern w:val="0"/>
          <w:sz w:val="32"/>
          <w:szCs w:val="32"/>
        </w:rPr>
        <w:t>特困人员认定办法（试行）》印发你们，请结合实际遵照执行。</w:t>
      </w:r>
    </w:p>
    <w:p>
      <w:pPr>
        <w:keepNext w:val="0"/>
        <w:keepLines w:val="0"/>
        <w:pageBreakBefore w:val="0"/>
        <w:widowControl w:val="0"/>
        <w:kinsoku/>
        <w:wordWrap/>
        <w:overflowPunct/>
        <w:topLinePunct w:val="0"/>
        <w:autoSpaceDE/>
        <w:autoSpaceDN/>
        <w:bidi w:val="0"/>
        <w:snapToGrid w:val="0"/>
        <w:spacing w:line="600" w:lineRule="exact"/>
        <w:ind w:left="0" w:leftChars="0" w:right="0" w:rightChars="0" w:firstLine="640"/>
        <w:textAlignment w:val="auto"/>
        <w:rPr>
          <w:rFonts w:hint="default" w:ascii="仿宋_GB2312" w:eastAsia="仿宋_GB2312"/>
          <w:color w:val="000000"/>
          <w:kern w:val="0"/>
          <w:sz w:val="32"/>
          <w:szCs w:val="32"/>
          <w:lang w:val="en-US" w:eastAsia="zh-CN"/>
        </w:rPr>
      </w:pPr>
    </w:p>
    <w:p>
      <w:pPr>
        <w:keepNext w:val="0"/>
        <w:keepLines w:val="0"/>
        <w:pageBreakBefore w:val="0"/>
        <w:widowControl w:val="0"/>
        <w:kinsoku/>
        <w:wordWrap/>
        <w:overflowPunct/>
        <w:topLinePunct w:val="0"/>
        <w:autoSpaceDE/>
        <w:autoSpaceDN/>
        <w:bidi w:val="0"/>
        <w:snapToGrid w:val="0"/>
        <w:spacing w:line="600" w:lineRule="exact"/>
        <w:ind w:left="0" w:leftChars="0" w:right="0" w:rightChars="0" w:firstLine="640"/>
        <w:textAlignment w:val="auto"/>
        <w:rPr>
          <w:rFonts w:hint="default" w:ascii="仿宋_GB2312" w:eastAsia="仿宋_GB2312"/>
          <w:color w:val="000000"/>
          <w:kern w:val="0"/>
          <w:sz w:val="32"/>
          <w:szCs w:val="32"/>
          <w:lang w:val="en-US" w:eastAsia="zh-CN"/>
        </w:rPr>
      </w:pPr>
    </w:p>
    <w:p>
      <w:pPr>
        <w:keepNext w:val="0"/>
        <w:keepLines w:val="0"/>
        <w:pageBreakBefore w:val="0"/>
        <w:widowControl w:val="0"/>
        <w:kinsoku/>
        <w:wordWrap/>
        <w:overflowPunct/>
        <w:topLinePunct w:val="0"/>
        <w:autoSpaceDE/>
        <w:autoSpaceDN/>
        <w:bidi w:val="0"/>
        <w:snapToGrid w:val="0"/>
        <w:spacing w:line="600" w:lineRule="exact"/>
        <w:ind w:left="0" w:leftChars="0" w:right="0" w:rightChars="0" w:firstLine="640"/>
        <w:textAlignment w:val="auto"/>
        <w:rPr>
          <w:rFonts w:hint="default" w:ascii="仿宋_GB2312" w:eastAsia="仿宋_GB2312"/>
          <w:color w:val="000000"/>
          <w:kern w:val="0"/>
          <w:sz w:val="32"/>
          <w:szCs w:val="32"/>
          <w:lang w:val="en-US" w:eastAsia="zh-CN"/>
        </w:rPr>
      </w:pPr>
    </w:p>
    <w:p>
      <w:pPr>
        <w:keepNext w:val="0"/>
        <w:keepLines w:val="0"/>
        <w:pageBreakBefore w:val="0"/>
        <w:widowControl w:val="0"/>
        <w:kinsoku/>
        <w:wordWrap/>
        <w:overflowPunct/>
        <w:topLinePunct w:val="0"/>
        <w:autoSpaceDE/>
        <w:autoSpaceDN/>
        <w:bidi w:val="0"/>
        <w:snapToGrid w:val="0"/>
        <w:spacing w:line="600" w:lineRule="exact"/>
        <w:ind w:left="0" w:leftChars="0" w:right="0" w:rightChars="0" w:firstLine="640"/>
        <w:textAlignment w:val="auto"/>
        <w:rPr>
          <w:rFonts w:hint="default" w:ascii="仿宋_GB2312" w:eastAsia="仿宋_GB2312"/>
          <w:color w:val="000000"/>
          <w:kern w:val="0"/>
          <w:sz w:val="32"/>
          <w:szCs w:val="32"/>
          <w:lang w:val="en-US" w:eastAsia="zh-CN"/>
        </w:rPr>
      </w:pPr>
      <w:r>
        <w:rPr>
          <w:rFonts w:hint="eastAsia" w:ascii="仿宋_GB2312" w:eastAsia="仿宋_GB2312"/>
          <w:color w:val="000000"/>
          <w:kern w:val="0"/>
          <w:sz w:val="32"/>
          <w:szCs w:val="32"/>
          <w:lang w:val="en-US" w:eastAsia="zh-CN"/>
        </w:rPr>
        <w:t xml:space="preserve">                            2021年9月30日</w:t>
      </w:r>
    </w:p>
    <w:p>
      <w:pPr>
        <w:keepNext w:val="0"/>
        <w:keepLines w:val="0"/>
        <w:pageBreakBefore w:val="0"/>
        <w:widowControl w:val="0"/>
        <w:kinsoku/>
        <w:wordWrap/>
        <w:overflowPunct/>
        <w:topLinePunct w:val="0"/>
        <w:autoSpaceDE/>
        <w:autoSpaceDN/>
        <w:bidi w:val="0"/>
        <w:snapToGrid w:val="0"/>
        <w:spacing w:line="600" w:lineRule="exact"/>
        <w:ind w:left="0" w:leftChars="0" w:right="0" w:rightChars="0"/>
        <w:textAlignment w:val="auto"/>
        <w:rPr>
          <w:rFonts w:hint="eastAsia" w:ascii="仿宋_GB2312" w:eastAsia="仿宋_GB2312"/>
          <w:color w:val="000000"/>
          <w:kern w:val="0"/>
          <w:sz w:val="32"/>
          <w:szCs w:val="32"/>
          <w:lang w:val="en-US" w:eastAsia="zh-CN"/>
        </w:rPr>
      </w:pPr>
    </w:p>
    <w:p>
      <w:pPr>
        <w:keepNext w:val="0"/>
        <w:keepLines w:val="0"/>
        <w:pageBreakBefore w:val="0"/>
        <w:widowControl w:val="0"/>
        <w:kinsoku/>
        <w:wordWrap/>
        <w:overflowPunct/>
        <w:topLinePunct w:val="0"/>
        <w:autoSpaceDE/>
        <w:autoSpaceDN/>
        <w:bidi w:val="0"/>
        <w:snapToGrid w:val="0"/>
        <w:spacing w:line="600" w:lineRule="exact"/>
        <w:ind w:left="0" w:leftChars="0" w:right="0" w:rightChars="0"/>
        <w:textAlignment w:val="auto"/>
        <w:rPr>
          <w:rFonts w:hint="eastAsia" w:ascii="仿宋_GB2312" w:eastAsia="仿宋_GB2312"/>
          <w:color w:val="000000"/>
          <w:kern w:val="0"/>
          <w:sz w:val="32"/>
          <w:szCs w:val="32"/>
          <w:lang w:val="en-US" w:eastAsia="zh-CN"/>
        </w:rPr>
      </w:pPr>
    </w:p>
    <w:p>
      <w:pPr>
        <w:keepNext w:val="0"/>
        <w:keepLines w:val="0"/>
        <w:pageBreakBefore w:val="0"/>
        <w:widowControl w:val="0"/>
        <w:kinsoku/>
        <w:wordWrap/>
        <w:overflowPunct/>
        <w:topLinePunct w:val="0"/>
        <w:autoSpaceDE/>
        <w:autoSpaceDN/>
        <w:bidi w:val="0"/>
        <w:snapToGrid w:val="0"/>
        <w:spacing w:line="600" w:lineRule="exact"/>
        <w:ind w:left="0" w:leftChars="0" w:right="0" w:rightChars="0"/>
        <w:textAlignment w:val="auto"/>
        <w:rPr>
          <w:rFonts w:hint="eastAsia" w:ascii="仿宋_GB2312" w:eastAsia="仿宋_GB2312"/>
          <w:color w:val="000000"/>
          <w:kern w:val="0"/>
          <w:sz w:val="32"/>
          <w:szCs w:val="32"/>
          <w:lang w:val="en-US" w:eastAsia="zh-CN"/>
        </w:rPr>
      </w:pPr>
    </w:p>
    <w:p>
      <w:pPr>
        <w:keepNext w:val="0"/>
        <w:keepLines w:val="0"/>
        <w:pageBreakBefore w:val="0"/>
        <w:widowControl w:val="0"/>
        <w:kinsoku/>
        <w:wordWrap/>
        <w:overflowPunct/>
        <w:topLinePunct w:val="0"/>
        <w:autoSpaceDE/>
        <w:autoSpaceDN/>
        <w:bidi w:val="0"/>
        <w:snapToGrid w:val="0"/>
        <w:spacing w:line="600" w:lineRule="exact"/>
        <w:ind w:left="0" w:leftChars="0" w:right="0" w:rightChars="0"/>
        <w:textAlignment w:val="auto"/>
        <w:rPr>
          <w:rFonts w:hint="eastAsia" w:ascii="仿宋_GB2312" w:eastAsia="仿宋_GB2312"/>
          <w:color w:val="000000"/>
          <w:kern w:val="0"/>
          <w:sz w:val="32"/>
          <w:szCs w:val="32"/>
          <w:lang w:val="en-US" w:eastAsia="zh-CN"/>
        </w:rPr>
      </w:pPr>
    </w:p>
    <w:p>
      <w:pPr>
        <w:keepNext w:val="0"/>
        <w:keepLines w:val="0"/>
        <w:pageBreakBefore w:val="0"/>
        <w:widowControl w:val="0"/>
        <w:kinsoku/>
        <w:wordWrap/>
        <w:overflowPunct/>
        <w:topLinePunct w:val="0"/>
        <w:autoSpaceDE/>
        <w:autoSpaceDN/>
        <w:bidi w:val="0"/>
        <w:snapToGrid w:val="0"/>
        <w:spacing w:line="600" w:lineRule="exact"/>
        <w:ind w:left="0" w:leftChars="0" w:right="0" w:rightChars="0"/>
        <w:textAlignment w:val="auto"/>
        <w:rPr>
          <w:rFonts w:hint="eastAsia" w:ascii="仿宋_GB2312" w:eastAsia="仿宋_GB2312"/>
          <w:color w:val="000000"/>
          <w:kern w:val="0"/>
          <w:sz w:val="32"/>
          <w:szCs w:val="32"/>
          <w:lang w:val="en-US" w:eastAsia="zh-CN"/>
        </w:rPr>
      </w:pPr>
    </w:p>
    <w:p>
      <w:pPr>
        <w:keepNext w:val="0"/>
        <w:keepLines w:val="0"/>
        <w:pageBreakBefore w:val="0"/>
        <w:widowControl w:val="0"/>
        <w:kinsoku/>
        <w:wordWrap/>
        <w:overflowPunct/>
        <w:topLinePunct w:val="0"/>
        <w:autoSpaceDE/>
        <w:autoSpaceDN/>
        <w:bidi w:val="0"/>
        <w:snapToGrid w:val="0"/>
        <w:spacing w:line="600" w:lineRule="exact"/>
        <w:ind w:left="0" w:leftChars="0" w:right="0" w:rightChars="0"/>
        <w:textAlignment w:val="auto"/>
        <w:rPr>
          <w:rFonts w:hint="eastAsia" w:ascii="仿宋_GB2312" w:eastAsia="仿宋_GB2312"/>
          <w:color w:val="000000"/>
          <w:kern w:val="0"/>
          <w:sz w:val="32"/>
          <w:szCs w:val="32"/>
          <w:lang w:val="en-US" w:eastAsia="zh-CN"/>
        </w:rPr>
      </w:pP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eastAsia="宋体" w:cs="宋体"/>
          <w:b/>
          <w:bCs/>
          <w:sz w:val="44"/>
          <w:szCs w:val="44"/>
          <w:lang w:eastAsia="zh-CN"/>
        </w:rPr>
      </w:pP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eastAsia="宋体" w:cs="宋体"/>
          <w:b/>
          <w:bCs/>
          <w:sz w:val="44"/>
          <w:szCs w:val="44"/>
          <w:lang w:eastAsia="zh-CN"/>
        </w:rPr>
      </w:pP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eastAsia="zh-CN"/>
        </w:rPr>
        <w:t>洛阳市</w:t>
      </w:r>
      <w:r>
        <w:rPr>
          <w:rFonts w:hint="eastAsia" w:ascii="方正小标宋简体" w:hAnsi="方正小标宋简体" w:eastAsia="方正小标宋简体" w:cs="方正小标宋简体"/>
          <w:b w:val="0"/>
          <w:bCs w:val="0"/>
          <w:sz w:val="44"/>
          <w:szCs w:val="44"/>
        </w:rPr>
        <w:t>特困人员认定办法（试行）</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1"/>
        </w:numPr>
        <w:kinsoku/>
        <w:wordWrap/>
        <w:overflowPunct/>
        <w:topLinePunct w:val="0"/>
        <w:autoSpaceDE/>
        <w:autoSpaceDN/>
        <w:bidi w:val="0"/>
        <w:adjustRightInd/>
        <w:snapToGrid w:val="0"/>
        <w:spacing w:beforeAutospacing="0" w:afterAutospacing="0" w:line="600" w:lineRule="exact"/>
        <w:ind w:left="0" w:leftChars="0" w:right="0" w:rightChars="0"/>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 总  则</w:t>
      </w:r>
    </w:p>
    <w:p>
      <w:pPr>
        <w:pStyle w:val="2"/>
        <w:keepNext w:val="0"/>
        <w:keepLines w:val="0"/>
        <w:pageBreakBefore w:val="0"/>
        <w:widowControl w:val="0"/>
        <w:numPr>
          <w:ilvl w:val="0"/>
          <w:numId w:val="0"/>
        </w:numPr>
        <w:kinsoku/>
        <w:wordWrap/>
        <w:overflowPunct/>
        <w:topLinePunct w:val="0"/>
        <w:autoSpaceDN/>
        <w:bidi w:val="0"/>
        <w:textAlignment w:val="auto"/>
        <w:rPr>
          <w:rFonts w:hint="eastAsia"/>
        </w:rPr>
      </w:pPr>
    </w:p>
    <w:p>
      <w:pPr>
        <w:pStyle w:val="8"/>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leftChars="0" w:right="0" w:rightChars="0" w:firstLine="640" w:firstLineChars="200"/>
        <w:jc w:val="both"/>
        <w:textAlignment w:val="auto"/>
        <w:rPr>
          <w:rFonts w:hint="eastAsia" w:ascii="仿宋_GB2312" w:hAnsi="仿宋_GB2312" w:eastAsia="仿宋_GB2312" w:cs="仿宋_GB2312"/>
          <w:spacing w:val="-6"/>
          <w:sz w:val="32"/>
          <w:szCs w:val="32"/>
        </w:rPr>
      </w:pPr>
      <w:r>
        <w:rPr>
          <w:rFonts w:hint="eastAsia" w:ascii="楷体_GB2312" w:hAnsi="楷体" w:eastAsia="楷体_GB2312" w:cs="楷体"/>
          <w:sz w:val="32"/>
          <w:szCs w:val="32"/>
        </w:rPr>
        <w:t>第一条</w:t>
      </w:r>
      <w:r>
        <w:rPr>
          <w:rFonts w:hint="eastAsia" w:ascii="仿宋_GB2312" w:hAnsi="仿宋_GB2312" w:eastAsia="仿宋_GB2312" w:cs="仿宋_GB2312"/>
          <w:sz w:val="32"/>
          <w:szCs w:val="32"/>
        </w:rPr>
        <w:t xml:space="preserve">  根据《社会救助暂行办法》《中共河南省委办公厅河南省人民政府办公厅印发〈关于改革完善社会救助制度的实施意见〉</w:t>
      </w:r>
      <w:r>
        <w:rPr>
          <w:rFonts w:hint="eastAsia" w:ascii="仿宋_GB2312" w:hAnsi="仿宋_GB2312" w:eastAsia="仿宋_GB2312" w:cs="仿宋_GB2312"/>
          <w:spacing w:val="-6"/>
          <w:sz w:val="32"/>
          <w:szCs w:val="32"/>
        </w:rPr>
        <w:t>的通</w:t>
      </w:r>
      <w:r>
        <w:rPr>
          <w:rFonts w:hint="eastAsia" w:ascii="仿宋_GB2312" w:hAnsi="仿宋_GB2312" w:eastAsia="仿宋_GB2312" w:cs="仿宋_GB2312"/>
          <w:sz w:val="32"/>
          <w:szCs w:val="32"/>
        </w:rPr>
        <w:t>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豫办〔2020〕26号</w:t>
      </w:r>
      <w:r>
        <w:rPr>
          <w:rFonts w:hint="eastAsia" w:ascii="仿宋_GB2312" w:hAnsi="仿宋_GB2312" w:eastAsia="仿宋_GB2312" w:cs="仿宋_GB2312"/>
          <w:spacing w:val="-6"/>
          <w:sz w:val="32"/>
          <w:szCs w:val="32"/>
          <w:lang w:eastAsia="zh-CN"/>
        </w:rPr>
        <w:t>）《河南省民政厅关于印发</w:t>
      </w:r>
      <w:r>
        <w:rPr>
          <w:rFonts w:hint="eastAsia" w:ascii="仿宋_GB2312" w:hAnsi="仿宋_GB2312" w:eastAsia="仿宋_GB2312" w:cs="仿宋_GB2312"/>
          <w:spacing w:val="-6"/>
          <w:sz w:val="32"/>
          <w:szCs w:val="32"/>
          <w:lang w:val="en-US" w:eastAsia="zh-CN"/>
        </w:rPr>
        <w:t>&lt;河南省特困人员认定办法（试行）&gt;的通知</w:t>
      </w:r>
      <w:r>
        <w:rPr>
          <w:rFonts w:hint="eastAsia" w:ascii="仿宋_GB2312" w:hAnsi="仿宋_GB2312" w:eastAsia="仿宋_GB2312" w:cs="仿宋_GB2312"/>
          <w:spacing w:val="-6"/>
          <w:sz w:val="32"/>
          <w:szCs w:val="32"/>
          <w:lang w:eastAsia="zh-CN"/>
        </w:rPr>
        <w:t>》（豫民</w:t>
      </w:r>
      <w:r>
        <w:rPr>
          <w:rFonts w:hint="eastAsia" w:ascii="仿宋" w:hAnsi="仿宋" w:eastAsia="仿宋" w:cs="仿宋"/>
          <w:spacing w:val="-6"/>
          <w:sz w:val="32"/>
          <w:szCs w:val="32"/>
          <w:lang w:eastAsia="zh-CN"/>
        </w:rPr>
        <w:t>〔</w:t>
      </w:r>
      <w:r>
        <w:rPr>
          <w:rFonts w:hint="eastAsia" w:ascii="仿宋" w:hAnsi="仿宋" w:eastAsia="仿宋" w:cs="仿宋"/>
          <w:spacing w:val="-6"/>
          <w:sz w:val="32"/>
          <w:szCs w:val="32"/>
          <w:lang w:val="en-US" w:eastAsia="zh-CN"/>
        </w:rPr>
        <w:t>2021</w:t>
      </w:r>
      <w:r>
        <w:rPr>
          <w:rFonts w:hint="eastAsia" w:ascii="仿宋" w:hAnsi="仿宋" w:eastAsia="仿宋" w:cs="仿宋"/>
          <w:spacing w:val="-6"/>
          <w:sz w:val="32"/>
          <w:szCs w:val="32"/>
          <w:lang w:eastAsia="zh-CN"/>
        </w:rPr>
        <w:t>〕</w:t>
      </w:r>
      <w:r>
        <w:rPr>
          <w:rFonts w:hint="eastAsia" w:ascii="仿宋" w:hAnsi="仿宋" w:eastAsia="仿宋" w:cs="仿宋"/>
          <w:spacing w:val="-6"/>
          <w:sz w:val="32"/>
          <w:szCs w:val="32"/>
          <w:lang w:val="en-US" w:eastAsia="zh-CN"/>
        </w:rPr>
        <w:t>7号</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pacing w:val="-6"/>
          <w:sz w:val="32"/>
          <w:szCs w:val="32"/>
          <w:u w:val="none"/>
          <w:lang w:eastAsia="zh-CN"/>
        </w:rPr>
        <w:t>《洛阳市人民政府办公室关于印发</w:t>
      </w:r>
      <w:r>
        <w:rPr>
          <w:rFonts w:hint="eastAsia" w:ascii="仿宋_GB2312" w:hAnsi="仿宋_GB2312" w:eastAsia="仿宋_GB2312" w:cs="仿宋_GB2312"/>
          <w:spacing w:val="-6"/>
          <w:sz w:val="32"/>
          <w:szCs w:val="32"/>
          <w:u w:val="none"/>
          <w:lang w:val="en-US" w:eastAsia="zh-CN"/>
        </w:rPr>
        <w:t>&lt;洛阳市特困人员救助供养办法&gt;的通知</w:t>
      </w:r>
      <w:r>
        <w:rPr>
          <w:rFonts w:hint="eastAsia" w:ascii="仿宋_GB2312" w:hAnsi="仿宋_GB2312" w:eastAsia="仿宋_GB2312" w:cs="仿宋_GB2312"/>
          <w:spacing w:val="-6"/>
          <w:sz w:val="32"/>
          <w:szCs w:val="32"/>
          <w:u w:val="none"/>
          <w:lang w:eastAsia="zh-CN"/>
        </w:rPr>
        <w:t>》（洛政办</w:t>
      </w:r>
      <w:r>
        <w:rPr>
          <w:rFonts w:hint="eastAsia" w:ascii="仿宋" w:hAnsi="仿宋" w:eastAsia="仿宋" w:cs="仿宋"/>
          <w:spacing w:val="-6"/>
          <w:sz w:val="32"/>
          <w:szCs w:val="32"/>
          <w:u w:val="none"/>
          <w:lang w:eastAsia="zh-CN"/>
        </w:rPr>
        <w:t>〔</w:t>
      </w:r>
      <w:r>
        <w:rPr>
          <w:rFonts w:hint="eastAsia" w:ascii="仿宋" w:hAnsi="仿宋" w:eastAsia="仿宋" w:cs="仿宋"/>
          <w:spacing w:val="-6"/>
          <w:sz w:val="32"/>
          <w:szCs w:val="32"/>
          <w:u w:val="none"/>
          <w:lang w:val="en-US" w:eastAsia="zh-CN"/>
        </w:rPr>
        <w:t>2017</w:t>
      </w:r>
      <w:r>
        <w:rPr>
          <w:rFonts w:hint="eastAsia" w:ascii="仿宋" w:hAnsi="仿宋" w:eastAsia="仿宋" w:cs="仿宋"/>
          <w:spacing w:val="-6"/>
          <w:sz w:val="32"/>
          <w:szCs w:val="32"/>
          <w:u w:val="none"/>
          <w:lang w:eastAsia="zh-CN"/>
        </w:rPr>
        <w:t>〕</w:t>
      </w:r>
      <w:r>
        <w:rPr>
          <w:rFonts w:hint="eastAsia" w:ascii="仿宋" w:hAnsi="仿宋" w:eastAsia="仿宋" w:cs="仿宋"/>
          <w:spacing w:val="-6"/>
          <w:sz w:val="32"/>
          <w:szCs w:val="32"/>
          <w:u w:val="none"/>
          <w:lang w:val="en-US" w:eastAsia="zh-CN"/>
        </w:rPr>
        <w:t>88号</w:t>
      </w:r>
      <w:r>
        <w:rPr>
          <w:rFonts w:hint="eastAsia" w:ascii="仿宋_GB2312" w:hAnsi="仿宋_GB2312" w:eastAsia="仿宋_GB2312" w:cs="仿宋_GB2312"/>
          <w:spacing w:val="-6"/>
          <w:sz w:val="32"/>
          <w:szCs w:val="32"/>
          <w:u w:val="none"/>
          <w:lang w:eastAsia="zh-CN"/>
        </w:rPr>
        <w:t>）</w:t>
      </w:r>
      <w:r>
        <w:rPr>
          <w:rFonts w:hint="eastAsia" w:ascii="仿宋_GB2312" w:hAnsi="仿宋_GB2312" w:eastAsia="仿宋_GB2312" w:cs="仿宋_GB2312"/>
          <w:spacing w:val="-6"/>
          <w:sz w:val="32"/>
          <w:szCs w:val="32"/>
        </w:rPr>
        <w:t>及相关规定，制定本办法。</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第二条</w:t>
      </w:r>
      <w:r>
        <w:rPr>
          <w:rFonts w:hint="eastAsia" w:ascii="仿宋_GB2312" w:hAnsi="仿宋_GB2312" w:eastAsia="仿宋_GB2312" w:cs="仿宋_GB2312"/>
          <w:sz w:val="32"/>
          <w:szCs w:val="32"/>
        </w:rPr>
        <w:t xml:space="preserve">  特困人员认定工作应当遵循以下原则：</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（一）应救尽救，应养尽养；</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（二）属地管理，分级负责；</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（三）严格规范，高效便民；</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（四）公开、公平、公正。</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sz w:val="32"/>
          <w:szCs w:val="32"/>
        </w:rPr>
      </w:pPr>
      <w:r>
        <w:rPr>
          <w:rFonts w:hint="eastAsia" w:ascii="楷体_GB2312" w:hAnsi="楷体" w:eastAsia="楷体_GB2312" w:cs="楷体"/>
          <w:sz w:val="32"/>
          <w:szCs w:val="32"/>
        </w:rPr>
        <w:t>第三条</w:t>
      </w:r>
      <w:r>
        <w:rPr>
          <w:rFonts w:hint="eastAsia"/>
          <w:sz w:val="32"/>
          <w:szCs w:val="32"/>
        </w:rPr>
        <w:t xml:space="preserve">  县级</w:t>
      </w:r>
      <w:r>
        <w:rPr>
          <w:rFonts w:hint="eastAsia"/>
          <w:sz w:val="32"/>
          <w:szCs w:val="32"/>
          <w:lang w:eastAsia="zh-CN"/>
        </w:rPr>
        <w:t>以上</w:t>
      </w:r>
      <w:r>
        <w:rPr>
          <w:rFonts w:hint="eastAsia"/>
          <w:sz w:val="32"/>
          <w:szCs w:val="32"/>
        </w:rPr>
        <w:t>地方人民政府民政部门统筹做好本行政区域内特困人员救助供养工作。乡镇人民政府（街道办事处）负责特困人员认定的受理、审核确认工作，及时将审核确认结果报县级民政部门。村（居）民委员会协助做好相关工作。</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sz w:val="32"/>
          <w:szCs w:val="32"/>
        </w:rPr>
      </w:pP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jc w:val="center"/>
        <w:textAlignment w:val="auto"/>
        <w:rPr>
          <w:rFonts w:hint="eastAsia" w:ascii="楷体_GB2312" w:hAnsi="楷体" w:eastAsia="楷体_GB2312" w:cs="楷体"/>
          <w:sz w:val="32"/>
          <w:szCs w:val="32"/>
        </w:rPr>
      </w:pPr>
      <w:r>
        <w:rPr>
          <w:rFonts w:hint="eastAsia" w:ascii="黑体" w:hAnsi="黑体" w:eastAsia="黑体" w:cs="黑体"/>
          <w:sz w:val="32"/>
          <w:szCs w:val="32"/>
        </w:rPr>
        <w:t>第二章  认定条件</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第四条</w:t>
      </w:r>
      <w:r>
        <w:rPr>
          <w:rFonts w:hint="eastAsia" w:ascii="仿宋_GB2312" w:hAnsi="楷体" w:eastAsia="仿宋_GB2312" w:cs="楷体"/>
          <w:sz w:val="32"/>
          <w:szCs w:val="32"/>
        </w:rPr>
        <w:t xml:space="preserve"> </w:t>
      </w:r>
      <w:r>
        <w:rPr>
          <w:rFonts w:hint="eastAsia" w:ascii="仿宋_GB2312" w:hAnsi="仿宋_GB2312" w:eastAsia="仿宋_GB2312" w:cs="仿宋_GB2312"/>
          <w:sz w:val="32"/>
          <w:szCs w:val="32"/>
        </w:rPr>
        <w:t xml:space="preserve"> 同时具备以下条件的老年人、残疾人和未成年人，应当依法纳入特困人员救助供养范围：</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（一）无劳动能力； </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（二）无生活来源； </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（三）无法定赡养、抚养、扶养义务人或者其法定义务人无履行义务能力。</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第五条</w:t>
      </w:r>
      <w:r>
        <w:rPr>
          <w:rFonts w:hint="eastAsia" w:ascii="仿宋_GB2312" w:hAnsi="楷体" w:eastAsia="仿宋_GB2312" w:cs="楷体"/>
          <w:sz w:val="32"/>
          <w:szCs w:val="32"/>
        </w:rPr>
        <w:t xml:space="preserve"> </w:t>
      </w:r>
      <w:r>
        <w:rPr>
          <w:rFonts w:hint="eastAsia" w:ascii="仿宋_GB2312" w:hAnsi="仿宋_GB2312" w:eastAsia="仿宋_GB2312" w:cs="仿宋_GB2312"/>
          <w:sz w:val="32"/>
          <w:szCs w:val="32"/>
        </w:rPr>
        <w:t xml:space="preserve"> 符合下列情形之一的，应当认定为本办法所称的无劳动能力：</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（一）60周岁以上的老年人；</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（二）未满16周岁的未成年人；</w:t>
      </w:r>
    </w:p>
    <w:p>
      <w:pPr>
        <w:keepNext w:val="0"/>
        <w:keepLines w:val="0"/>
        <w:pageBreakBefore w:val="0"/>
        <w:widowControl w:val="0"/>
        <w:tabs>
          <w:tab w:val="left" w:pos="1454"/>
        </w:tabs>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（三）残疾等级为一、二、三级的智力、精神残疾人；残疾等级为一、二级的肢体残疾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u w:val="none"/>
        </w:rPr>
        <w:t>视力残疾人</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第六条</w:t>
      </w:r>
      <w:r>
        <w:rPr>
          <w:rFonts w:hint="eastAsia" w:ascii="仿宋_GB2312" w:hAnsi="楷体" w:eastAsia="仿宋_GB2312" w:cs="楷体"/>
          <w:sz w:val="32"/>
          <w:szCs w:val="32"/>
        </w:rPr>
        <w:t xml:space="preserve"> </w:t>
      </w:r>
      <w:r>
        <w:rPr>
          <w:rFonts w:hint="eastAsia" w:ascii="仿宋_GB2312" w:hAnsi="仿宋_GB2312" w:eastAsia="仿宋_GB2312" w:cs="仿宋_GB2312"/>
          <w:sz w:val="32"/>
          <w:szCs w:val="32"/>
        </w:rPr>
        <w:t xml:space="preserve"> 收入低于</w:t>
      </w:r>
      <w:r>
        <w:rPr>
          <w:rFonts w:hint="eastAsia" w:ascii="仿宋_GB2312" w:hAnsi="仿宋_GB2312" w:eastAsia="仿宋_GB2312" w:cs="仿宋_GB2312"/>
          <w:sz w:val="32"/>
          <w:szCs w:val="32"/>
          <w:highlight w:val="none"/>
          <w:lang w:eastAsia="zh-CN"/>
        </w:rPr>
        <w:t>本市</w:t>
      </w:r>
      <w:r>
        <w:rPr>
          <w:rFonts w:hint="eastAsia" w:ascii="仿宋_GB2312" w:hAnsi="仿宋_GB2312" w:eastAsia="仿宋_GB2312" w:cs="仿宋_GB2312"/>
          <w:sz w:val="32"/>
          <w:szCs w:val="32"/>
          <w:highlight w:val="none"/>
        </w:rPr>
        <w:t>最低生活保障标准，且其财产符合</w:t>
      </w:r>
      <w:r>
        <w:rPr>
          <w:rFonts w:hint="eastAsia" w:ascii="仿宋_GB2312" w:hAnsi="仿宋_GB2312" w:eastAsia="仿宋_GB2312" w:cs="仿宋_GB2312"/>
          <w:sz w:val="32"/>
          <w:szCs w:val="32"/>
          <w:highlight w:val="none"/>
          <w:lang w:eastAsia="zh-CN"/>
        </w:rPr>
        <w:t>本市</w:t>
      </w:r>
      <w:r>
        <w:rPr>
          <w:rFonts w:hint="eastAsia" w:ascii="仿宋_GB2312" w:hAnsi="仿宋_GB2312" w:eastAsia="仿宋_GB2312" w:cs="仿宋_GB2312"/>
          <w:color w:val="auto"/>
          <w:sz w:val="32"/>
          <w:szCs w:val="32"/>
          <w:highlight w:val="none"/>
        </w:rPr>
        <w:t>最低生活保障家庭</w:t>
      </w:r>
      <w:r>
        <w:rPr>
          <w:rFonts w:hint="eastAsia" w:ascii="仿宋_GB2312" w:hAnsi="仿宋_GB2312" w:eastAsia="仿宋_GB2312" w:cs="仿宋_GB2312"/>
          <w:sz w:val="32"/>
          <w:szCs w:val="32"/>
          <w:highlight w:val="none"/>
        </w:rPr>
        <w:t>财</w:t>
      </w:r>
      <w:r>
        <w:rPr>
          <w:rFonts w:hint="eastAsia" w:ascii="仿宋_GB2312" w:hAnsi="仿宋_GB2312" w:eastAsia="仿宋_GB2312" w:cs="仿宋_GB2312"/>
          <w:sz w:val="32"/>
          <w:szCs w:val="32"/>
        </w:rPr>
        <w:t>产状况规定的，应当认定为本办法所称的无生活来源。</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w:t>
      </w:r>
      <w:r>
        <w:rPr>
          <w:rFonts w:hint="eastAsia" w:ascii="仿宋_GB2312" w:hAnsi="仿宋_GB2312" w:eastAsia="仿宋_GB2312" w:cs="仿宋_GB2312"/>
          <w:color w:val="auto"/>
          <w:sz w:val="32"/>
          <w:szCs w:val="32"/>
        </w:rPr>
        <w:t>前款所称收入</w:t>
      </w:r>
      <w:r>
        <w:rPr>
          <w:rFonts w:hint="eastAsia" w:ascii="仿宋_GB2312" w:hAnsi="仿宋_GB2312" w:eastAsia="仿宋_GB2312" w:cs="仿宋_GB2312"/>
          <w:sz w:val="32"/>
          <w:szCs w:val="32"/>
        </w:rPr>
        <w:t>是指在一定期限内拥有的全部可支配收入，包括扣除缴纳的个人所得税以及个人按规定缴纳的社会保障支出后工资性收入、经营净收入、财产净收入、转移净收入等</w:t>
      </w:r>
      <w:r>
        <w:rPr>
          <w:rFonts w:hint="eastAsia" w:ascii="仿宋_GB2312" w:hAnsi="仿宋_GB2312" w:eastAsia="仿宋_GB2312" w:cs="仿宋_GB2312"/>
          <w:sz w:val="32"/>
          <w:szCs w:val="32"/>
          <w:lang w:eastAsia="zh-CN"/>
        </w:rPr>
        <w:t>各类收入</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（二）以下各项不计入家庭收入范围</w:t>
      </w:r>
    </w:p>
    <w:p>
      <w:pPr>
        <w:pStyle w:val="8"/>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leftChars="0" w:right="0" w:rightChars="0" w:firstLine="640" w:firstLineChars="200"/>
        <w:jc w:val="both"/>
        <w:textAlignment w:val="auto"/>
        <w:rPr>
          <w:rFonts w:hint="default" w:ascii="Times New Roman" w:hAnsi="Times New Roman" w:cs="Times New Roman"/>
          <w:sz w:val="32"/>
          <w:szCs w:val="32"/>
          <w:u w:val="none"/>
        </w:rPr>
      </w:pPr>
      <w:r>
        <w:rPr>
          <w:rFonts w:hint="eastAsia" w:ascii="仿宋_GB2312" w:eastAsia="仿宋_GB2312" w:cs="仿宋_GB2312"/>
          <w:color w:val="000000"/>
          <w:sz w:val="32"/>
          <w:szCs w:val="32"/>
          <w:u w:val="none"/>
          <w:lang w:val="en-US" w:eastAsia="zh-CN"/>
        </w:rPr>
        <w:t>1.</w:t>
      </w:r>
      <w:r>
        <w:rPr>
          <w:rFonts w:hint="eastAsia" w:ascii="仿宋_GB2312" w:hAnsi="Times New Roman" w:eastAsia="仿宋_GB2312" w:cs="仿宋_GB2312"/>
          <w:color w:val="000000"/>
          <w:sz w:val="32"/>
          <w:szCs w:val="32"/>
          <w:u w:val="none"/>
        </w:rPr>
        <w:t>优待性收入。包括优抚对象按照规定享受的抚恤金、补助金、优待金、立功荣誉金、护理费等；新中国成立前老党员生活补贴；义务兵家庭按照规定享受的优待金、奖励金；退役士兵自主就业一次性补助金；</w:t>
      </w:r>
      <w:r>
        <w:rPr>
          <w:rFonts w:hint="eastAsia" w:ascii="仿宋_GB2312" w:hAnsi="Times New Roman" w:eastAsia="仿宋_GB2312" w:cs="仿宋_GB2312"/>
          <w:color w:val="auto"/>
          <w:sz w:val="32"/>
          <w:szCs w:val="32"/>
          <w:u w:val="none"/>
        </w:rPr>
        <w:t>计划生育家庭按政策享受的独生子女父母奖励费、农村部分计划生育家庭奖励扶助金、城镇独生子女父母奖励扶助金、计划生育家庭特别扶助金，独生子女死亡救助金；</w:t>
      </w:r>
      <w:r>
        <w:rPr>
          <w:rFonts w:hint="eastAsia" w:ascii="仿宋_GB2312" w:hAnsi="Times New Roman" w:eastAsia="仿宋_GB2312" w:cs="仿宋_GB2312"/>
          <w:color w:val="000000"/>
          <w:sz w:val="32"/>
          <w:szCs w:val="32"/>
          <w:u w:val="none"/>
        </w:rPr>
        <w:t>归侨生活补助费等。</w:t>
      </w:r>
    </w:p>
    <w:p>
      <w:pPr>
        <w:pStyle w:val="8"/>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leftChars="0" w:right="0" w:rightChars="0" w:firstLine="640" w:firstLineChars="200"/>
        <w:jc w:val="both"/>
        <w:textAlignment w:val="auto"/>
        <w:rPr>
          <w:rFonts w:hint="default" w:ascii="Times New Roman" w:hAnsi="Times New Roman" w:cs="Times New Roman"/>
          <w:sz w:val="32"/>
          <w:szCs w:val="32"/>
          <w:u w:val="none"/>
        </w:rPr>
      </w:pPr>
      <w:r>
        <w:rPr>
          <w:rFonts w:hint="eastAsia" w:ascii="仿宋_GB2312" w:eastAsia="仿宋_GB2312" w:cs="仿宋_GB2312"/>
          <w:color w:val="000000"/>
          <w:sz w:val="32"/>
          <w:szCs w:val="32"/>
          <w:u w:val="none"/>
          <w:lang w:val="en-US" w:eastAsia="zh-CN"/>
        </w:rPr>
        <w:t>2.</w:t>
      </w:r>
      <w:r>
        <w:rPr>
          <w:rFonts w:hint="eastAsia" w:ascii="仿宋_GB2312" w:hAnsi="Times New Roman" w:eastAsia="仿宋_GB2312" w:cs="仿宋_GB2312"/>
          <w:color w:val="000000"/>
          <w:sz w:val="32"/>
          <w:szCs w:val="32"/>
          <w:u w:val="none"/>
        </w:rPr>
        <w:t>奖励性收入。为国家、社会和人民作出突出贡献，政府给予的奖励金和特殊津贴；功勋荣誉表彰奖励获得者奖金、津贴、补助；见义勇为奖励金；奖学金；因参与志愿服务负伤、致残、亡故而获得的奖金、抚恤金、补助金、慰问金等。</w:t>
      </w:r>
    </w:p>
    <w:p>
      <w:pPr>
        <w:pStyle w:val="8"/>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leftChars="0" w:right="0" w:rightChars="0" w:firstLine="640" w:firstLineChars="200"/>
        <w:jc w:val="both"/>
        <w:textAlignment w:val="auto"/>
        <w:rPr>
          <w:rFonts w:hint="default" w:ascii="Times New Roman" w:hAnsi="Times New Roman" w:cs="Times New Roman"/>
          <w:sz w:val="32"/>
          <w:szCs w:val="32"/>
          <w:u w:val="none"/>
        </w:rPr>
      </w:pPr>
      <w:r>
        <w:rPr>
          <w:rFonts w:hint="eastAsia" w:ascii="仿宋_GB2312" w:eastAsia="仿宋_GB2312" w:cs="仿宋_GB2312"/>
          <w:color w:val="000000"/>
          <w:sz w:val="32"/>
          <w:szCs w:val="32"/>
          <w:u w:val="none"/>
          <w:lang w:val="en-US" w:eastAsia="zh-CN"/>
        </w:rPr>
        <w:t>3.</w:t>
      </w:r>
      <w:r>
        <w:rPr>
          <w:rFonts w:hint="eastAsia" w:ascii="仿宋_GB2312" w:hAnsi="Times New Roman" w:eastAsia="仿宋_GB2312" w:cs="仿宋_GB2312"/>
          <w:color w:val="000000"/>
          <w:sz w:val="32"/>
          <w:szCs w:val="32"/>
          <w:u w:val="none"/>
        </w:rPr>
        <w:t>普惠性收入。各级政府确定的城乡居民基本养老保险基础养老金、</w:t>
      </w:r>
      <w:r>
        <w:rPr>
          <w:rFonts w:hint="eastAsia" w:ascii="仿宋_GB2312" w:hAnsi="仿宋_GB2312" w:eastAsia="仿宋_GB2312" w:cs="仿宋_GB2312"/>
          <w:color w:val="auto"/>
          <w:sz w:val="32"/>
          <w:szCs w:val="32"/>
          <w:highlight w:val="none"/>
          <w:u w:val="none"/>
          <w:lang w:eastAsia="zh-CN"/>
        </w:rPr>
        <w:t>基本医疗保险等社会保险和</w:t>
      </w:r>
      <w:r>
        <w:rPr>
          <w:rFonts w:hint="eastAsia" w:ascii="仿宋_GB2312" w:hAnsi="Times New Roman" w:eastAsia="仿宋_GB2312" w:cs="仿宋_GB2312"/>
          <w:color w:val="000000"/>
          <w:sz w:val="32"/>
          <w:szCs w:val="32"/>
          <w:u w:val="none"/>
        </w:rPr>
        <w:t>高龄老年人津贴。</w:t>
      </w:r>
    </w:p>
    <w:p>
      <w:pPr>
        <w:pStyle w:val="8"/>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leftChars="0" w:right="0" w:rightChars="0" w:firstLine="640" w:firstLineChars="200"/>
        <w:jc w:val="both"/>
        <w:textAlignment w:val="auto"/>
        <w:rPr>
          <w:rFonts w:hint="default" w:ascii="Times New Roman" w:hAnsi="Times New Roman" w:cs="Times New Roman"/>
          <w:sz w:val="32"/>
          <w:szCs w:val="32"/>
          <w:u w:val="none"/>
        </w:rPr>
      </w:pPr>
      <w:r>
        <w:rPr>
          <w:rFonts w:hint="eastAsia" w:ascii="仿宋_GB2312" w:eastAsia="仿宋_GB2312" w:cs="仿宋_GB2312"/>
          <w:color w:val="000000"/>
          <w:sz w:val="32"/>
          <w:szCs w:val="32"/>
          <w:u w:val="none"/>
          <w:lang w:val="en-US" w:eastAsia="zh-CN"/>
        </w:rPr>
        <w:t>4.</w:t>
      </w:r>
      <w:r>
        <w:rPr>
          <w:rFonts w:hint="eastAsia" w:ascii="仿宋_GB2312" w:hAnsi="Times New Roman" w:eastAsia="仿宋_GB2312" w:cs="仿宋_GB2312"/>
          <w:color w:val="000000"/>
          <w:sz w:val="32"/>
          <w:szCs w:val="32"/>
          <w:u w:val="none"/>
        </w:rPr>
        <w:t>救助性收入。政府、社会、学校给予在校学生的帮困助学金；政府、社会给予的医疗救助款物和补贴、大病保险理赔款；政府发放的公共租赁住房补贴；政府发放的价格临时补贴、节日补助、一次性生活补助金、困难残疾人生活补贴和重度残疾人护理补贴、困难老年人养老服务补贴、失能老年人护理补贴；政府或社会为受灾困难群众发放、捐赠的救灾款物。</w:t>
      </w:r>
    </w:p>
    <w:p>
      <w:pPr>
        <w:pStyle w:val="8"/>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leftChars="0" w:right="0" w:rightChars="0" w:firstLine="640" w:firstLineChars="200"/>
        <w:jc w:val="both"/>
        <w:textAlignment w:val="auto"/>
        <w:rPr>
          <w:rFonts w:hint="default" w:ascii="Times New Roman" w:hAnsi="Times New Roman" w:cs="Times New Roman"/>
          <w:sz w:val="32"/>
          <w:szCs w:val="32"/>
          <w:u w:val="none"/>
        </w:rPr>
      </w:pPr>
      <w:r>
        <w:rPr>
          <w:rFonts w:hint="eastAsia" w:ascii="仿宋_GB2312" w:eastAsia="仿宋_GB2312" w:cs="仿宋_GB2312"/>
          <w:color w:val="000000"/>
          <w:sz w:val="32"/>
          <w:szCs w:val="32"/>
          <w:u w:val="none"/>
          <w:lang w:val="en-US" w:eastAsia="zh-CN"/>
        </w:rPr>
        <w:t>5.</w:t>
      </w:r>
      <w:r>
        <w:rPr>
          <w:rFonts w:hint="eastAsia" w:ascii="仿宋_GB2312" w:hAnsi="Times New Roman" w:eastAsia="仿宋_GB2312" w:cs="仿宋_GB2312"/>
          <w:color w:val="000000"/>
          <w:sz w:val="32"/>
          <w:szCs w:val="32"/>
          <w:u w:val="none"/>
        </w:rPr>
        <w:t>特定用途性收入。因公（工）负伤人员依据相关法律规定获得的除工资性质待遇外的其他款项；残联发放的残疾人教育补贴、机动轮椅车燃油补贴等残疾人专项补贴经费；因拆迁获得的拆迁补偿款中，按照规定用于购置安居性质的自住房屋和必要的搬迁、装修、购置普通家具家电等实际支出的部分；水库移民补助金；按照规定由用人单位统一扣缴和职工（居民）自缴的社会保险费、住房公积金，困难群众灵活就业社保补贴。</w:t>
      </w:r>
    </w:p>
    <w:p>
      <w:pPr>
        <w:pStyle w:val="8"/>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eastAsia="仿宋_GB2312" w:cs="仿宋_GB2312"/>
          <w:color w:val="000000"/>
          <w:sz w:val="32"/>
          <w:szCs w:val="32"/>
          <w:u w:val="none"/>
          <w:lang w:val="en-US" w:eastAsia="zh-CN"/>
        </w:rPr>
        <w:t>6.</w:t>
      </w:r>
      <w:r>
        <w:rPr>
          <w:rFonts w:hint="eastAsia" w:ascii="仿宋_GB2312" w:hAnsi="Times New Roman" w:eastAsia="仿宋_GB2312" w:cs="仿宋_GB2312"/>
          <w:color w:val="000000"/>
          <w:sz w:val="32"/>
          <w:szCs w:val="32"/>
          <w:u w:val="none"/>
        </w:rPr>
        <w:t>经县级以上人民政府确认的其他特殊收入。</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u w:val="none"/>
          <w:lang w:eastAsia="zh-CN"/>
        </w:rPr>
      </w:pPr>
      <w:r>
        <w:rPr>
          <w:rFonts w:hint="eastAsia" w:ascii="仿宋_GB2312" w:hAnsi="仿宋_GB2312" w:eastAsia="仿宋_GB2312" w:cs="仿宋_GB2312"/>
          <w:color w:val="auto"/>
          <w:sz w:val="32"/>
          <w:szCs w:val="32"/>
          <w:highlight w:val="none"/>
          <w:u w:val="none"/>
          <w:lang w:eastAsia="zh-CN"/>
        </w:rPr>
        <w:t>（三）家庭财产是指共同生活的家庭成员所拥有的全部现金、实物、投资、债权债务等，其中实物、投资、债权债务以货币进行量化之后的净值计算。家庭财产主要包括：金融资产（现金、存款、证券、保险、赔偿金、其他投资等）；债权资产；固定资产（房产、机动车辆、船舶、大型农机具、家居物品、收藏品等）；无形资产（专利、著作权、土地使用权等）；其他财产。</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（四）复核在册救助对象及共同生活的家庭成员时，下列财产不计入申请人家庭财产范围：</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1.来源于不计收入部分形成的银行存款；</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2.属于公益慈善等社会组织对困难家庭及个人捐助所形成的银行存款；</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lang w:val="en-US" w:eastAsia="zh-CN"/>
        </w:rPr>
        <w:t>3.法律法规规定不计入家庭财产的其他财产。</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eastAsia="zh-CN"/>
        </w:rPr>
        <w:t>五</w:t>
      </w:r>
      <w:r>
        <w:rPr>
          <w:rFonts w:hint="eastAsia" w:ascii="仿宋_GB2312" w:hAnsi="仿宋_GB2312" w:eastAsia="仿宋_GB2312" w:cs="仿宋_GB2312"/>
          <w:color w:val="auto"/>
          <w:sz w:val="32"/>
          <w:szCs w:val="32"/>
          <w:u w:val="none"/>
        </w:rPr>
        <w:t>）特困人员收入和财产状况的核算方法参照《河南省社会救助家庭经济状况认定办法》</w:t>
      </w:r>
      <w:r>
        <w:rPr>
          <w:rFonts w:hint="eastAsia" w:ascii="仿宋_GB2312" w:hAnsi="仿宋_GB2312" w:eastAsia="仿宋_GB2312" w:cs="仿宋_GB2312"/>
          <w:color w:val="auto"/>
          <w:sz w:val="32"/>
          <w:szCs w:val="32"/>
          <w:u w:val="none"/>
          <w:lang w:eastAsia="zh-CN"/>
        </w:rPr>
        <w:t>（豫民</w:t>
      </w:r>
      <w:r>
        <w:rPr>
          <w:rFonts w:hint="eastAsia" w:ascii="仿宋" w:hAnsi="仿宋" w:eastAsia="仿宋" w:cs="仿宋"/>
          <w:color w:val="auto"/>
          <w:sz w:val="32"/>
          <w:szCs w:val="32"/>
          <w:u w:val="none"/>
          <w:lang w:eastAsia="zh-CN"/>
        </w:rPr>
        <w:t>〔</w:t>
      </w:r>
      <w:r>
        <w:rPr>
          <w:rFonts w:hint="eastAsia" w:ascii="仿宋" w:hAnsi="仿宋" w:eastAsia="仿宋" w:cs="仿宋"/>
          <w:color w:val="auto"/>
          <w:sz w:val="32"/>
          <w:szCs w:val="32"/>
          <w:u w:val="none"/>
          <w:lang w:val="en-US" w:eastAsia="zh-CN"/>
        </w:rPr>
        <w:t>2021</w:t>
      </w:r>
      <w:r>
        <w:rPr>
          <w:rFonts w:hint="eastAsia" w:ascii="仿宋" w:hAnsi="仿宋" w:eastAsia="仿宋" w:cs="仿宋"/>
          <w:color w:val="auto"/>
          <w:sz w:val="32"/>
          <w:szCs w:val="32"/>
          <w:u w:val="none"/>
          <w:lang w:eastAsia="zh-CN"/>
        </w:rPr>
        <w:t>〕</w:t>
      </w:r>
      <w:r>
        <w:rPr>
          <w:rFonts w:hint="eastAsia" w:ascii="仿宋" w:hAnsi="仿宋" w:eastAsia="仿宋" w:cs="仿宋"/>
          <w:color w:val="auto"/>
          <w:sz w:val="32"/>
          <w:szCs w:val="32"/>
          <w:u w:val="none"/>
          <w:lang w:val="en-US" w:eastAsia="zh-CN"/>
        </w:rPr>
        <w:t>5号</w:t>
      </w:r>
      <w:r>
        <w:rPr>
          <w:rFonts w:hint="eastAsia" w:ascii="仿宋_GB2312" w:hAnsi="仿宋_GB2312" w:eastAsia="仿宋_GB2312" w:cs="仿宋_GB2312"/>
          <w:color w:val="auto"/>
          <w:sz w:val="32"/>
          <w:szCs w:val="32"/>
          <w:u w:val="none"/>
          <w:lang w:eastAsia="zh-CN"/>
        </w:rPr>
        <w:t>）和</w:t>
      </w:r>
      <w:r>
        <w:rPr>
          <w:rFonts w:hint="eastAsia" w:ascii="仿宋_GB2312" w:hAnsi="仿宋_GB2312" w:eastAsia="仿宋_GB2312" w:cs="仿宋_GB2312"/>
          <w:color w:val="auto"/>
          <w:sz w:val="32"/>
          <w:szCs w:val="32"/>
          <w:highlight w:val="none"/>
          <w:u w:val="none"/>
          <w:lang w:eastAsia="zh-CN"/>
        </w:rPr>
        <w:t>我市有关</w:t>
      </w:r>
      <w:r>
        <w:rPr>
          <w:rFonts w:hint="eastAsia" w:ascii="仿宋_GB2312" w:hAnsi="仿宋_GB2312" w:eastAsia="仿宋_GB2312" w:cs="仿宋_GB2312"/>
          <w:color w:val="auto"/>
          <w:sz w:val="32"/>
          <w:szCs w:val="32"/>
          <w:u w:val="none"/>
        </w:rPr>
        <w:t>规定。</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第七条</w:t>
      </w:r>
      <w:r>
        <w:rPr>
          <w:rFonts w:hint="eastAsia" w:ascii="仿宋_GB2312" w:hAnsi="仿宋_GB2312" w:eastAsia="仿宋_GB2312" w:cs="仿宋_GB2312"/>
          <w:sz w:val="32"/>
          <w:szCs w:val="32"/>
        </w:rPr>
        <w:t xml:space="preserve">  法定义务人符合下列情形之一的，应当认定本办法所称的无履行义务能力：</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（一）特困人员；</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（二）60周岁以上的最低生活保障对象； </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（三）70周岁以上的老年人，本人收入低于当地上年人均可支配收入，且其财产符合当地低保边缘家庭财产状况规定的；</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（四）重度残疾人和残疾等级为三级的智力、精神残疾人，本人收入低于当地上年人均可支配收入，且其财产符合当地低保边缘家庭财产状况规定的；</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（五）无民事行为能力、被宣告失踪或者在监狱服刑的人员，且其财产符合当地低保边缘家庭财产状况规定的；</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第八条</w:t>
      </w:r>
      <w:r>
        <w:rPr>
          <w:rFonts w:hint="eastAsia" w:ascii="仿宋_GB2312" w:hAnsi="仿宋_GB2312" w:eastAsia="仿宋_GB2312" w:cs="仿宋_GB2312"/>
          <w:sz w:val="32"/>
          <w:szCs w:val="32"/>
        </w:rPr>
        <w:t xml:space="preserve">  同时符合特困人员救助供养条件和孤儿、事实无人抚养儿童认定条件的未成年人，选择申请纳入孤儿、事实无人抚养儿童基本生活保障范围的，不再认定为特困人员。</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纳入特困人员救助供养范围的人员，不再适用最低生活保障政策。</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纳入特困人员救助供养范围的残疾人，不再享受困难残疾人生活补贴和重度残疾人护理补贴。</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jc w:val="both"/>
        <w:textAlignment w:val="auto"/>
        <w:rPr>
          <w:rFonts w:hint="eastAsia" w:ascii="黑体" w:hAnsi="黑体" w:eastAsia="黑体" w:cs="黑体"/>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600" w:lineRule="exact"/>
        <w:ind w:leftChars="0" w:right="0" w:rightChars="0"/>
        <w:jc w:val="center"/>
        <w:textAlignment w:val="auto"/>
        <w:rPr>
          <w:rFonts w:hint="eastAsia" w:ascii="黑体" w:hAnsi="黑体" w:eastAsia="黑体" w:cs="黑体"/>
          <w:sz w:val="32"/>
          <w:szCs w:val="32"/>
        </w:rPr>
      </w:pPr>
      <w:r>
        <w:rPr>
          <w:rFonts w:hint="eastAsia" w:ascii="黑体" w:hAnsi="黑体" w:eastAsia="黑体" w:cs="黑体"/>
          <w:sz w:val="32"/>
          <w:szCs w:val="32"/>
          <w:lang w:eastAsia="zh-CN"/>
        </w:rPr>
        <w:t>第三章</w:t>
      </w:r>
      <w:r>
        <w:rPr>
          <w:rFonts w:hint="eastAsia" w:ascii="黑体" w:hAnsi="黑体" w:eastAsia="黑体" w:cs="黑体"/>
          <w:sz w:val="32"/>
          <w:szCs w:val="32"/>
        </w:rPr>
        <w:t xml:space="preserve"> 申请及受理</w:t>
      </w:r>
    </w:p>
    <w:p>
      <w:pPr>
        <w:pStyle w:val="2"/>
        <w:keepNext w:val="0"/>
        <w:keepLines w:val="0"/>
        <w:pageBreakBefore w:val="0"/>
        <w:widowControl w:val="0"/>
        <w:numPr>
          <w:ilvl w:val="0"/>
          <w:numId w:val="0"/>
        </w:numPr>
        <w:kinsoku/>
        <w:wordWrap/>
        <w:overflowPunct/>
        <w:topLinePunct w:val="0"/>
        <w:autoSpaceDN/>
        <w:bidi w:val="0"/>
        <w:ind w:leftChars="0"/>
        <w:textAlignment w:val="auto"/>
        <w:rPr>
          <w:rFonts w:hint="eastAsia"/>
        </w:rPr>
      </w:pP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第九条</w:t>
      </w:r>
      <w:r>
        <w:rPr>
          <w:rFonts w:hint="eastAsia" w:ascii="仿宋_GB2312" w:hAnsi="仿宋_GB2312" w:eastAsia="仿宋_GB2312" w:cs="仿宋_GB2312"/>
          <w:sz w:val="32"/>
          <w:szCs w:val="32"/>
        </w:rPr>
        <w:t xml:space="preserve">  申请特困人员救助供养，应当由本人向户籍所在地乡镇人民政府（街道办事处）提出书面申请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sz w:val="32"/>
          <w:szCs w:val="32"/>
          <w:u w:val="none"/>
        </w:rPr>
        <w:t>并填写</w:t>
      </w:r>
      <w:r>
        <w:rPr>
          <w:rFonts w:hint="eastAsia" w:ascii="仿宋_GB2312" w:hAnsi="仿宋_GB2312" w:eastAsia="仿宋_GB2312" w:cs="仿宋_GB2312"/>
          <w:color w:val="auto"/>
          <w:sz w:val="32"/>
          <w:szCs w:val="32"/>
          <w:u w:val="none"/>
          <w:lang w:eastAsia="zh-CN"/>
        </w:rPr>
        <w:t>相关表格</w:t>
      </w:r>
      <w:r>
        <w:rPr>
          <w:rFonts w:hint="eastAsia" w:ascii="仿宋_GB2312" w:hAnsi="仿宋_GB2312" w:eastAsia="仿宋_GB2312" w:cs="仿宋_GB2312"/>
          <w:color w:val="auto"/>
          <w:sz w:val="32"/>
          <w:szCs w:val="32"/>
          <w:u w:val="none"/>
        </w:rPr>
        <w:t>，按规定提交相关材料。</w:t>
      </w:r>
      <w:r>
        <w:rPr>
          <w:rFonts w:hint="eastAsia" w:ascii="仿宋_GB2312" w:hAnsi="仿宋_GB2312" w:eastAsia="仿宋_GB2312" w:cs="仿宋_GB2312"/>
          <w:sz w:val="32"/>
          <w:szCs w:val="32"/>
        </w:rPr>
        <w:t>本人申请有困难的，可以委托村（居）民委员会或者他人代为提出申请。</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rPr>
        <w:t>申请人提交的材料主要包括：</w:t>
      </w:r>
      <w:r>
        <w:rPr>
          <w:rFonts w:hint="eastAsia" w:ascii="仿宋_GB2312" w:hAnsi="仿宋_GB2312" w:eastAsia="仿宋_GB2312" w:cs="仿宋_GB2312"/>
          <w:sz w:val="32"/>
          <w:szCs w:val="32"/>
          <w:u w:val="none"/>
        </w:rPr>
        <w:t>申请人和法定赡养、抚养、扶养义务人的有效居民身份证和户口簿复印件</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申请人</w:t>
      </w:r>
      <w:r>
        <w:rPr>
          <w:rFonts w:hint="eastAsia" w:ascii="仿宋_GB2312" w:hAnsi="仿宋_GB2312" w:eastAsia="仿宋_GB2312" w:cs="仿宋_GB2312"/>
          <w:sz w:val="32"/>
          <w:szCs w:val="32"/>
        </w:rPr>
        <w:t>一寸免冠照片；劳动能力、生活来源、财产状况以及赡养、抚养、扶养情况的书面声明；承诺所提供的信息真实、完整的承诺书；</w:t>
      </w:r>
      <w:r>
        <w:rPr>
          <w:rFonts w:hint="eastAsia" w:ascii="仿宋_GB2312" w:hAnsi="仿宋_GB2312" w:eastAsia="仿宋_GB2312" w:cs="仿宋_GB2312"/>
          <w:sz w:val="32"/>
          <w:szCs w:val="32"/>
          <w:u w:val="none"/>
        </w:rPr>
        <w:t>残疾人还应当提供第二代《中华人民共和国残疾证》；民政部门认为需要提供的其他相关材料。</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eastAsia="仿宋_GB2312"/>
          <w:sz w:val="32"/>
          <w:szCs w:val="32"/>
        </w:rPr>
      </w:pPr>
      <w:r>
        <w:rPr>
          <w:rFonts w:hint="eastAsia" w:ascii="仿宋_GB2312" w:hAnsi="仿宋_GB2312" w:eastAsia="仿宋_GB2312" w:cs="仿宋_GB2312"/>
          <w:sz w:val="32"/>
          <w:szCs w:val="32"/>
        </w:rPr>
        <w:t>申请人</w:t>
      </w:r>
      <w:r>
        <w:rPr>
          <w:rFonts w:hint="eastAsia" w:ascii="仿宋_GB2312" w:hAnsi="仿宋_GB2312" w:eastAsia="仿宋_GB2312" w:cs="仿宋_GB2312"/>
          <w:sz w:val="32"/>
          <w:szCs w:val="32"/>
          <w:lang w:eastAsia="zh-CN"/>
        </w:rPr>
        <w:t>及其法定义务人</w:t>
      </w:r>
      <w:r>
        <w:rPr>
          <w:rFonts w:hint="eastAsia" w:ascii="仿宋_GB2312" w:hAnsi="仿宋_GB2312" w:eastAsia="仿宋_GB2312" w:cs="仿宋_GB2312"/>
          <w:sz w:val="32"/>
          <w:szCs w:val="32"/>
        </w:rPr>
        <w:t>应当履行授权核查家庭经济状况的相关手续。</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第十条</w:t>
      </w:r>
      <w:r>
        <w:rPr>
          <w:rFonts w:hint="eastAsia" w:ascii="仿宋_GB2312" w:hAnsi="仿宋_GB2312" w:eastAsia="仿宋_GB2312" w:cs="仿宋_GB2312"/>
          <w:sz w:val="32"/>
          <w:szCs w:val="32"/>
        </w:rPr>
        <w:t xml:space="preserve">  乡镇人民政府（街道办事处）、村（居）民委员会应当及时了解掌握辖区内居民的生活情况，发现可能符合特困人员救助供养条件的，应当告知其救助供养政策，对因无民事行为能力或者限制民事行为能力等原因无法提出申请的，应当主动帮助其申请。</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第十一条</w:t>
      </w:r>
      <w:r>
        <w:rPr>
          <w:rFonts w:hint="eastAsia" w:ascii="仿宋_GB2312" w:hAnsi="仿宋_GB2312" w:eastAsia="仿宋_GB2312" w:cs="仿宋_GB2312"/>
          <w:sz w:val="32"/>
          <w:szCs w:val="32"/>
        </w:rPr>
        <w:t xml:space="preserve">  乡镇人民政府（街道办事处）应当对申请人或者其代理人提交的材料进行审查，材料齐备的，予以受理；材料不齐备的，应当一次性告知申请人或者其代理人补齐所有规定材料。</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2"/>
        </w:numPr>
        <w:kinsoku/>
        <w:wordWrap/>
        <w:overflowPunct/>
        <w:topLinePunct w:val="0"/>
        <w:autoSpaceDE/>
        <w:autoSpaceDN/>
        <w:bidi w:val="0"/>
        <w:adjustRightInd/>
        <w:snapToGrid w:val="0"/>
        <w:spacing w:beforeAutospacing="0" w:afterAutospacing="0" w:line="600" w:lineRule="exact"/>
        <w:ind w:left="0" w:leftChars="0" w:right="0" w:rightChars="0"/>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 审核确认</w:t>
      </w:r>
    </w:p>
    <w:p>
      <w:pPr>
        <w:pStyle w:val="2"/>
        <w:numPr>
          <w:ilvl w:val="0"/>
          <w:numId w:val="0"/>
        </w:numPr>
        <w:rPr>
          <w:rFonts w:hint="eastAsia"/>
        </w:rPr>
      </w:pP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第十二条</w:t>
      </w:r>
      <w:r>
        <w:rPr>
          <w:rFonts w:hint="eastAsia" w:ascii="仿宋_GB2312" w:hAnsi="仿宋_GB2312" w:eastAsia="仿宋_GB2312" w:cs="仿宋_GB2312"/>
          <w:sz w:val="32"/>
          <w:szCs w:val="32"/>
        </w:rPr>
        <w:t xml:space="preserve">  乡镇人民政府（街道办事处）应当自受理申请之</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日起15个工作日内，通过入户调查、邻里访问、信函索证、信息核对等方式，对申请人的经济状况、实际生活状况以及赡养、抚养、扶养状况等进行调查核实，并提出审核意见。</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申请人以及有关单位、组织或者个人应当配合调查，如实提供有关情况。村（居）民委员会应当协助乡镇人民政府（街道办事处）开展调查核实。</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第十三条</w:t>
      </w:r>
      <w:r>
        <w:rPr>
          <w:rFonts w:hint="eastAsia" w:ascii="仿宋_GB2312" w:hAnsi="仿宋_GB2312" w:eastAsia="仿宋_GB2312" w:cs="仿宋_GB2312"/>
          <w:sz w:val="32"/>
          <w:szCs w:val="32"/>
        </w:rPr>
        <w:t xml:space="preserve">  调查核实过程中，乡镇人民政府（街道办事处）可视情组织民主评议，在村（居）民委员会协助下，对申请人书面声明内容的真实性、完整性及调查核实结果的客观性进行评议。</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第十四条</w:t>
      </w:r>
      <w:r>
        <w:rPr>
          <w:rFonts w:hint="eastAsia" w:ascii="仿宋_GB2312" w:hAnsi="仿宋_GB2312" w:eastAsia="仿宋_GB2312" w:cs="仿宋_GB2312"/>
          <w:sz w:val="32"/>
          <w:szCs w:val="32"/>
        </w:rPr>
        <w:t xml:space="preserve">  乡镇人民政府（街道办事处）对拟确认为特困人员的， 在申请人所在村（社区）公示，公示期为7天。公示期满无异议的，应当及时予以确认。对公示有异议的，乡镇人民政府（街道办事处）应当重新组织调查核实，视情组织民主评议，在15个工作日内提出审核意见，并重新公示。 </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有条件的地方可进一步简化优化认定程序，县级民政部门加强监督指导</w:t>
      </w:r>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3"/>
        </w:numPr>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对确认的特困人员，乡镇人民政府（街道办事处）应当为其建立完善的救助供养档案，将经调查核实后确认为特困人员的名单连同申请、调查核实等相关材料报送县级人民政府民政部门。县级人民政府民政部门从确认之日下月起给予相应的救助供养待遇，并通过乡镇人民政府在申请人所在村（社区）公布。</w:t>
      </w:r>
    </w:p>
    <w:p>
      <w:pPr>
        <w:keepNext w:val="0"/>
        <w:keepLines w:val="0"/>
        <w:pageBreakBefore w:val="0"/>
        <w:widowControl w:val="0"/>
        <w:kinsoku/>
        <w:wordWrap/>
        <w:overflowPunct/>
        <w:topLinePunct w:val="0"/>
        <w:autoSpaceDN/>
        <w:bidi w:val="0"/>
        <w:snapToGrid w:val="0"/>
        <w:spacing w:line="600" w:lineRule="exact"/>
        <w:ind w:left="0" w:leftChars="0" w:right="0" w:rightChars="0" w:firstLine="640" w:firstLineChars="200"/>
        <w:jc w:val="both"/>
        <w:textAlignment w:val="auto"/>
        <w:rPr>
          <w:rFonts w:hint="eastAsia" w:ascii="仿宋" w:hAnsi="仿宋" w:eastAsia="仿宋" w:cs="仿宋"/>
          <w:color w:val="000000"/>
          <w:sz w:val="32"/>
          <w:szCs w:val="32"/>
          <w:highlight w:val="none"/>
          <w:u w:val="none"/>
        </w:rPr>
      </w:pPr>
      <w:r>
        <w:rPr>
          <w:rFonts w:hint="eastAsia" w:ascii="仿宋_GB2312" w:hAnsi="仿宋_GB2312" w:eastAsia="仿宋_GB2312" w:cs="仿宋_GB2312"/>
          <w:sz w:val="32"/>
          <w:szCs w:val="32"/>
          <w:u w:val="none"/>
          <w:lang w:val="en-US" w:eastAsia="zh-CN"/>
        </w:rPr>
        <w:t>县级人民政府民政部门、乡镇人民政府（街道办事处）应加强特困人员救助供养工作日常管理，建立特困人员档案管理制度，实行特困人员一人一档案，</w:t>
      </w:r>
      <w:r>
        <w:rPr>
          <w:rFonts w:hint="eastAsia" w:ascii="仿宋_GB2312" w:hAnsi="仿宋_GB2312" w:eastAsia="仿宋_GB2312" w:cs="仿宋_GB2312"/>
          <w:sz w:val="32"/>
          <w:szCs w:val="32"/>
          <w:highlight w:val="none"/>
          <w:u w:val="none"/>
          <w:lang w:val="en-US" w:eastAsia="zh-CN"/>
        </w:rPr>
        <w:t>归档资料主要包括：</w:t>
      </w:r>
      <w:r>
        <w:rPr>
          <w:rFonts w:hint="eastAsia" w:ascii="仿宋" w:hAnsi="仿宋" w:eastAsia="仿宋" w:cs="仿宋"/>
          <w:color w:val="000000"/>
          <w:sz w:val="32"/>
          <w:szCs w:val="32"/>
          <w:highlight w:val="none"/>
          <w:u w:val="none"/>
          <w:lang w:eastAsia="zh-CN"/>
        </w:rPr>
        <w:t>附件</w:t>
      </w:r>
      <w:r>
        <w:rPr>
          <w:rFonts w:hint="eastAsia" w:ascii="仿宋" w:hAnsi="仿宋" w:eastAsia="仿宋" w:cs="仿宋"/>
          <w:color w:val="000000"/>
          <w:sz w:val="32"/>
          <w:szCs w:val="32"/>
          <w:highlight w:val="none"/>
          <w:u w:val="none"/>
          <w:lang w:val="en-US" w:eastAsia="zh-CN"/>
        </w:rPr>
        <w:t>1，附件2，附件3，附件4，附件5，身份证和户口本复印件，无劳动能力证明材料（残疾等级复印件、患病人员诊断证明等），无生活来源相关证明材料，</w:t>
      </w:r>
      <w:r>
        <w:rPr>
          <w:rFonts w:hint="eastAsia" w:ascii="仿宋" w:hAnsi="仿宋" w:eastAsia="仿宋" w:cs="仿宋"/>
          <w:sz w:val="32"/>
          <w:szCs w:val="32"/>
          <w:highlight w:val="none"/>
          <w:u w:val="none"/>
        </w:rPr>
        <w:t>无法定赡养、抚养、扶养义务人或者其法定义务人无履行义务能力</w:t>
      </w:r>
      <w:r>
        <w:rPr>
          <w:rFonts w:hint="eastAsia" w:ascii="仿宋" w:hAnsi="仿宋" w:eastAsia="仿宋" w:cs="仿宋"/>
          <w:sz w:val="32"/>
          <w:szCs w:val="32"/>
          <w:highlight w:val="none"/>
          <w:u w:val="none"/>
          <w:lang w:eastAsia="zh-CN"/>
        </w:rPr>
        <w:t>相关材料；</w:t>
      </w:r>
      <w:r>
        <w:rPr>
          <w:rFonts w:hint="eastAsia" w:ascii="仿宋" w:hAnsi="仿宋" w:eastAsia="仿宋" w:cs="仿宋"/>
          <w:color w:val="000000"/>
          <w:sz w:val="32"/>
          <w:szCs w:val="32"/>
          <w:highlight w:val="none"/>
          <w:u w:val="none"/>
          <w:lang w:val="en-US" w:eastAsia="zh-CN"/>
        </w:rPr>
        <w:t>个人社保卡（银行卡）复印件等相关材料。</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第十六条</w:t>
      </w:r>
      <w:r>
        <w:rPr>
          <w:rFonts w:hint="eastAsia" w:ascii="仿宋_GB2312" w:hAnsi="仿宋_GB2312" w:eastAsia="仿宋_GB2312" w:cs="仿宋_GB2312"/>
          <w:sz w:val="32"/>
          <w:szCs w:val="32"/>
        </w:rPr>
        <w:t xml:space="preserve">  不符合条件、不予同意的，乡镇人民政府（街道办事处）应当在作出决定3个工作日内，通过书面告知申请人或者其代理人并说明理由。</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第十七条</w:t>
      </w:r>
      <w:r>
        <w:rPr>
          <w:rFonts w:hint="eastAsia" w:ascii="仿宋_GB2312" w:hAnsi="仿宋_GB2312" w:eastAsia="仿宋_GB2312" w:cs="仿宋_GB2312"/>
          <w:sz w:val="32"/>
          <w:szCs w:val="32"/>
        </w:rPr>
        <w:t xml:space="preserve">  特困人员救助供养标准城乡不一致的地区，对于拥有承包土地或者参加农村集体经济收益分配的特困人员，一般给予农村特困人员救助供养待遇。实施易地扶贫搬迁至城镇地区的，给予城市特困人员救助供养待遇。</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p>
    <w:p>
      <w:pPr>
        <w:pStyle w:val="5"/>
        <w:keepNext w:val="0"/>
        <w:keepLines w:val="0"/>
        <w:pageBreakBefore w:val="0"/>
        <w:widowControl w:val="0"/>
        <w:numPr>
          <w:ilvl w:val="0"/>
          <w:numId w:val="2"/>
        </w:numPr>
        <w:kinsoku/>
        <w:wordWrap/>
        <w:overflowPunct/>
        <w:topLinePunct w:val="0"/>
        <w:autoSpaceDE/>
        <w:autoSpaceDN/>
        <w:bidi w:val="0"/>
        <w:adjustRightInd/>
        <w:snapToGrid w:val="0"/>
        <w:spacing w:beforeAutospacing="0" w:afterAutospacing="0" w:line="600" w:lineRule="exact"/>
        <w:ind w:left="0" w:leftChars="0" w:right="0" w:rightChars="0" w:firstLine="0" w:firstLineChars="0"/>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 终止救助供养</w:t>
      </w:r>
    </w:p>
    <w:p>
      <w:pPr>
        <w:pStyle w:val="5"/>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600" w:lineRule="exact"/>
        <w:ind w:leftChars="0" w:right="0" w:rightChars="0"/>
        <w:jc w:val="both"/>
        <w:textAlignment w:val="auto"/>
        <w:rPr>
          <w:rFonts w:hint="eastAsia" w:ascii="黑体" w:hAnsi="黑体" w:eastAsia="黑体" w:cs="黑体"/>
          <w:sz w:val="32"/>
          <w:szCs w:val="32"/>
        </w:rPr>
      </w:pP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cs="仿宋_GB2312"/>
          <w:sz w:val="32"/>
          <w:szCs w:val="32"/>
        </w:rPr>
      </w:pPr>
      <w:r>
        <w:rPr>
          <w:rFonts w:hint="eastAsia" w:ascii="楷体_GB2312" w:hAnsi="楷体" w:eastAsia="楷体_GB2312" w:cs="楷体"/>
          <w:sz w:val="32"/>
          <w:szCs w:val="32"/>
        </w:rPr>
        <w:t>第</w:t>
      </w:r>
      <w:r>
        <w:rPr>
          <w:rFonts w:hint="eastAsia" w:ascii="楷体_GB2312" w:hAnsi="楷体" w:eastAsia="楷体_GB2312" w:cs="楷体"/>
          <w:sz w:val="32"/>
          <w:szCs w:val="32"/>
          <w:lang w:eastAsia="zh-CN"/>
        </w:rPr>
        <w:t>十八</w:t>
      </w:r>
      <w:r>
        <w:rPr>
          <w:rFonts w:hint="eastAsia" w:ascii="楷体_GB2312" w:hAnsi="楷体" w:eastAsia="楷体_GB2312" w:cs="楷体"/>
          <w:sz w:val="32"/>
          <w:szCs w:val="32"/>
        </w:rPr>
        <w:t>条</w:t>
      </w:r>
      <w:r>
        <w:rPr>
          <w:rFonts w:hint="eastAsia" w:ascii="仿宋_GB2312" w:hAnsi="仿宋_GB2312" w:cs="仿宋_GB2312"/>
          <w:sz w:val="32"/>
          <w:szCs w:val="32"/>
        </w:rPr>
        <w:t xml:space="preserve">  特困人员有下列情形之一的，应当及时终止救助供养：</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cs="仿宋_GB2312"/>
          <w:sz w:val="32"/>
          <w:szCs w:val="32"/>
        </w:rPr>
      </w:pPr>
      <w:r>
        <w:rPr>
          <w:rFonts w:hint="eastAsia" w:ascii="仿宋_GB2312" w:hAnsi="仿宋_GB2312" w:cs="仿宋_GB2312"/>
          <w:sz w:val="32"/>
          <w:szCs w:val="32"/>
        </w:rPr>
        <w:t>（一）死亡或者被宣告死亡、被宣告失踪；</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cs="仿宋_GB2312"/>
          <w:sz w:val="32"/>
          <w:szCs w:val="32"/>
        </w:rPr>
      </w:pPr>
      <w:r>
        <w:rPr>
          <w:rFonts w:hint="eastAsia" w:ascii="仿宋_GB2312" w:hAnsi="仿宋_GB2312" w:cs="仿宋_GB2312"/>
          <w:sz w:val="32"/>
          <w:szCs w:val="32"/>
        </w:rPr>
        <w:t>（二）具备或者恢复劳动能力；</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cs="仿宋_GB2312"/>
          <w:sz w:val="32"/>
          <w:szCs w:val="32"/>
        </w:rPr>
      </w:pPr>
      <w:r>
        <w:rPr>
          <w:rFonts w:hint="eastAsia" w:ascii="仿宋_GB2312" w:hAnsi="仿宋_GB2312" w:cs="仿宋_GB2312"/>
          <w:sz w:val="32"/>
          <w:szCs w:val="32"/>
        </w:rPr>
        <w:t>（三）依法被判处刑罚，且在监狱服刑；</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cs="仿宋_GB2312"/>
          <w:color w:val="auto"/>
          <w:sz w:val="32"/>
          <w:szCs w:val="32"/>
        </w:rPr>
      </w:pPr>
      <w:r>
        <w:rPr>
          <w:rFonts w:hint="eastAsia" w:ascii="仿宋_GB2312" w:hAnsi="仿宋_GB2312" w:cs="仿宋_GB2312"/>
          <w:color w:val="auto"/>
          <w:sz w:val="32"/>
          <w:szCs w:val="32"/>
        </w:rPr>
        <w:t>（四）收入和财产状况不再符合本办法第六条规定；</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cs="仿宋_GB2312"/>
          <w:sz w:val="32"/>
          <w:szCs w:val="32"/>
        </w:rPr>
      </w:pPr>
      <w:r>
        <w:rPr>
          <w:rFonts w:hint="eastAsia" w:ascii="仿宋_GB2312" w:hAnsi="仿宋_GB2312" w:cs="仿宋_GB2312"/>
          <w:sz w:val="32"/>
          <w:szCs w:val="32"/>
        </w:rPr>
        <w:t>（五）法定义务人具有了履行义务能力或者新增具有履行义务能力的法定义务人；</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cs="仿宋_GB2312"/>
          <w:sz w:val="32"/>
          <w:szCs w:val="32"/>
        </w:rPr>
      </w:pPr>
      <w:r>
        <w:rPr>
          <w:rFonts w:hint="eastAsia" w:ascii="仿宋_GB2312" w:hAnsi="仿宋_GB2312" w:cs="仿宋_GB2312"/>
          <w:sz w:val="32"/>
          <w:szCs w:val="32"/>
        </w:rPr>
        <w:t>（六）自愿申请退出救助供养。</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特困人员中的未成年人，可继续享有救助供养待遇至18周岁；年满18周岁后仍在接受义务教育或者在普通高中、中等职业学校和</w:t>
      </w:r>
      <w:r>
        <w:rPr>
          <w:rFonts w:hint="eastAsia" w:ascii="仿宋_GB2312" w:hAnsi="仿宋_GB2312" w:eastAsia="仿宋_GB2312" w:cs="仿宋_GB2312"/>
          <w:kern w:val="2"/>
          <w:sz w:val="32"/>
          <w:szCs w:val="32"/>
          <w:u w:val="none"/>
          <w:lang w:val="en-US" w:eastAsia="zh-CN" w:bidi="ar-SA"/>
        </w:rPr>
        <w:t>普通高等教育</w:t>
      </w:r>
      <w:r>
        <w:rPr>
          <w:rFonts w:hint="eastAsia" w:ascii="仿宋_GB2312" w:hAnsi="仿宋_GB2312" w:eastAsia="仿宋_GB2312" w:cs="仿宋_GB2312"/>
          <w:kern w:val="2"/>
          <w:sz w:val="32"/>
          <w:szCs w:val="32"/>
          <w:lang w:val="en-US" w:eastAsia="zh-CN" w:bidi="ar-SA"/>
        </w:rPr>
        <w:t>就读的，可继续享有特困人员救助供养待遇。</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第十</w:t>
      </w:r>
      <w:r>
        <w:rPr>
          <w:rFonts w:hint="eastAsia" w:ascii="楷体_GB2312" w:hAnsi="楷体" w:eastAsia="楷体_GB2312" w:cs="楷体"/>
          <w:sz w:val="32"/>
          <w:szCs w:val="32"/>
          <w:lang w:eastAsia="zh-CN"/>
        </w:rPr>
        <w:t>九</w:t>
      </w:r>
      <w:r>
        <w:rPr>
          <w:rFonts w:hint="eastAsia" w:ascii="楷体_GB2312" w:hAnsi="楷体" w:eastAsia="楷体_GB2312" w:cs="楷体"/>
          <w:sz w:val="32"/>
          <w:szCs w:val="32"/>
        </w:rPr>
        <w:t>条</w:t>
      </w:r>
      <w:r>
        <w:rPr>
          <w:rFonts w:hint="eastAsia" w:ascii="仿宋_GB2312" w:hAnsi="仿宋_GB2312" w:eastAsia="仿宋_GB2312" w:cs="仿宋_GB2312"/>
          <w:sz w:val="32"/>
          <w:szCs w:val="32"/>
        </w:rPr>
        <w:t xml:space="preserve">  特困人员不再符合救助供养条件的，本人、照料服务人、村（居）民委员会或者供养服务机构应当及时告知乡镇人民政府（街道办事处），由乡镇人民政府（街道办事处）核准终止。</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cs="仿宋_GB2312"/>
          <w:sz w:val="32"/>
          <w:szCs w:val="32"/>
        </w:rPr>
      </w:pPr>
      <w:r>
        <w:rPr>
          <w:rFonts w:hint="eastAsia" w:ascii="仿宋_GB2312" w:hAnsi="仿宋_GB2312" w:cs="仿宋_GB2312"/>
          <w:color w:val="auto"/>
          <w:sz w:val="32"/>
          <w:szCs w:val="32"/>
          <w:highlight w:val="none"/>
        </w:rPr>
        <w:t>乡镇人民政府</w:t>
      </w:r>
      <w:r>
        <w:rPr>
          <w:rFonts w:hint="eastAsia" w:ascii="仿宋_GB2312" w:hAnsi="仿宋_GB2312" w:cs="仿宋_GB2312"/>
          <w:sz w:val="32"/>
          <w:szCs w:val="32"/>
        </w:rPr>
        <w:t>（街道办事处）在工作中发现特困人员不再符合救助供养条件的，应当及时办理终止救助供养手续。</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cs="仿宋_GB2312"/>
          <w:sz w:val="32"/>
          <w:szCs w:val="32"/>
        </w:rPr>
      </w:pPr>
      <w:r>
        <w:rPr>
          <w:rFonts w:hint="eastAsia" w:ascii="楷体_GB2312" w:hAnsi="楷体" w:eastAsia="楷体_GB2312" w:cs="楷体"/>
          <w:sz w:val="32"/>
          <w:szCs w:val="32"/>
        </w:rPr>
        <w:t>第二十条</w:t>
      </w:r>
      <w:r>
        <w:rPr>
          <w:rFonts w:hint="eastAsia" w:ascii="仿宋_GB2312" w:hAnsi="楷体" w:cs="楷体"/>
          <w:sz w:val="32"/>
          <w:szCs w:val="32"/>
        </w:rPr>
        <w:t xml:space="preserve"> </w:t>
      </w:r>
      <w:r>
        <w:rPr>
          <w:rFonts w:hint="eastAsia" w:ascii="仿宋_GB2312" w:hAnsi="仿宋_GB2312" w:cs="仿宋_GB2312"/>
          <w:sz w:val="32"/>
          <w:szCs w:val="32"/>
        </w:rPr>
        <w:t xml:space="preserve"> 对拟终止救助供养的特困人员，由乡镇人民政府（街道办事处）在其所在村（社区）或者供养服务机构公示。公示期为7天。公示期满无异议的，乡镇人民政府（街道办事处）应当作出终止决定并从下月起终止救助供养。对公示有异议的，乡镇人民政府（街道办事处）应当组织调查核实，在15个工作日内作出是否终止救助供养决定，并重新公示。</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cs="仿宋_GB2312"/>
          <w:sz w:val="32"/>
          <w:szCs w:val="32"/>
        </w:rPr>
        <w:t>对决定终止救助供养的，应当由乡镇人民政府（街道办事处）将终止理由书面告知当事人、村（居）民委员会</w:t>
      </w:r>
      <w:r>
        <w:rPr>
          <w:rFonts w:hint="eastAsia" w:ascii="仿宋_GB2312" w:hAnsi="仿宋_GB2312" w:cs="仿宋_GB2312"/>
          <w:color w:val="auto"/>
          <w:sz w:val="32"/>
          <w:szCs w:val="32"/>
          <w:highlight w:val="none"/>
          <w:lang w:eastAsia="zh-CN"/>
        </w:rPr>
        <w:t>，</w:t>
      </w:r>
      <w:r>
        <w:rPr>
          <w:rFonts w:hint="eastAsia" w:ascii="仿宋_GB2312" w:hAnsi="仿宋_GB2312" w:cs="仿宋_GB2312"/>
          <w:color w:val="auto"/>
          <w:sz w:val="32"/>
          <w:szCs w:val="32"/>
          <w:highlight w:val="none"/>
          <w:u w:val="none"/>
          <w:lang w:eastAsia="zh-CN"/>
        </w:rPr>
        <w:t>并于当月将</w:t>
      </w:r>
      <w:r>
        <w:rPr>
          <w:rFonts w:hint="eastAsia" w:ascii="仿宋_GB2312" w:hAnsi="仿宋_GB2312" w:cs="仿宋_GB2312"/>
          <w:sz w:val="32"/>
          <w:szCs w:val="32"/>
          <w:u w:val="none"/>
          <w:lang w:eastAsia="zh-CN"/>
        </w:rPr>
        <w:t>相关材料报送县级民政部门。</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cs="仿宋_GB2312"/>
          <w:sz w:val="32"/>
          <w:szCs w:val="32"/>
        </w:rPr>
      </w:pPr>
      <w:r>
        <w:rPr>
          <w:rFonts w:hint="eastAsia" w:ascii="楷体_GB2312" w:hAnsi="楷体" w:eastAsia="楷体_GB2312" w:cs="楷体"/>
          <w:sz w:val="32"/>
          <w:szCs w:val="32"/>
        </w:rPr>
        <w:t>第二十</w:t>
      </w:r>
      <w:r>
        <w:rPr>
          <w:rFonts w:hint="eastAsia" w:ascii="楷体_GB2312" w:hAnsi="楷体" w:eastAsia="楷体_GB2312" w:cs="楷体"/>
          <w:sz w:val="32"/>
          <w:szCs w:val="32"/>
          <w:lang w:eastAsia="zh-CN"/>
        </w:rPr>
        <w:t>一</w:t>
      </w:r>
      <w:r>
        <w:rPr>
          <w:rFonts w:hint="eastAsia" w:ascii="楷体_GB2312" w:hAnsi="楷体" w:eastAsia="楷体_GB2312" w:cs="楷体"/>
          <w:sz w:val="32"/>
          <w:szCs w:val="32"/>
        </w:rPr>
        <w:t>条</w:t>
      </w:r>
      <w:r>
        <w:rPr>
          <w:rFonts w:hint="eastAsia" w:ascii="仿宋_GB2312" w:hAnsi="仿宋_GB2312" w:cs="仿宋_GB2312"/>
          <w:sz w:val="32"/>
          <w:szCs w:val="32"/>
        </w:rPr>
        <w:t xml:space="preserve">  对终止救助供养的原特困人员，符合最低生活保障、临时救助等其他社会救助条件的，应当按规定及时纳入相应救助范围。</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cs="仿宋_GB2312"/>
          <w:sz w:val="32"/>
          <w:szCs w:val="32"/>
        </w:rPr>
      </w:pPr>
    </w:p>
    <w:p>
      <w:pPr>
        <w:keepNext w:val="0"/>
        <w:keepLines w:val="0"/>
        <w:pageBreakBefore w:val="0"/>
        <w:widowControl w:val="0"/>
        <w:numPr>
          <w:ilvl w:val="0"/>
          <w:numId w:val="2"/>
        </w:numPr>
        <w:kinsoku/>
        <w:wordWrap/>
        <w:overflowPunct/>
        <w:topLinePunct w:val="0"/>
        <w:autoSpaceDE/>
        <w:autoSpaceDN/>
        <w:bidi w:val="0"/>
        <w:adjustRightInd/>
        <w:snapToGrid w:val="0"/>
        <w:spacing w:beforeAutospacing="0" w:afterAutospacing="0" w:line="600" w:lineRule="exact"/>
        <w:ind w:left="0" w:leftChars="0" w:right="0" w:rightChars="0" w:firstLine="0" w:firstLineChars="0"/>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 生活自理能力评估</w:t>
      </w:r>
    </w:p>
    <w:p>
      <w:pPr>
        <w:pStyle w:val="2"/>
        <w:numPr>
          <w:ilvl w:val="0"/>
          <w:numId w:val="0"/>
        </w:numPr>
        <w:ind w:leftChars="0"/>
        <w:rPr>
          <w:rFonts w:hint="eastAsia"/>
        </w:rPr>
      </w:pP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w:t>
      </w:r>
      <w:r>
        <w:rPr>
          <w:rFonts w:hint="eastAsia" w:ascii="楷体_GB2312" w:hAnsi="楷体" w:eastAsia="楷体_GB2312" w:cs="楷体"/>
          <w:sz w:val="32"/>
          <w:szCs w:val="32"/>
          <w:lang w:eastAsia="zh-CN"/>
        </w:rPr>
        <w:t>二</w:t>
      </w:r>
      <w:r>
        <w:rPr>
          <w:rFonts w:hint="eastAsia" w:ascii="楷体_GB2312" w:hAnsi="楷体" w:eastAsia="楷体_GB2312" w:cs="楷体"/>
          <w:sz w:val="32"/>
          <w:szCs w:val="32"/>
        </w:rPr>
        <w:t>十</w:t>
      </w:r>
      <w:r>
        <w:rPr>
          <w:rFonts w:hint="eastAsia" w:ascii="楷体_GB2312" w:hAnsi="楷体" w:eastAsia="楷体_GB2312" w:cs="楷体"/>
          <w:sz w:val="32"/>
          <w:szCs w:val="32"/>
          <w:lang w:eastAsia="zh-CN"/>
        </w:rPr>
        <w:t>二</w:t>
      </w:r>
      <w:r>
        <w:rPr>
          <w:rFonts w:hint="eastAsia" w:ascii="楷体_GB2312" w:hAnsi="楷体" w:eastAsia="楷体_GB2312" w:cs="楷体"/>
          <w:sz w:val="32"/>
          <w:szCs w:val="32"/>
        </w:rPr>
        <w:t>条</w:t>
      </w:r>
      <w:r>
        <w:rPr>
          <w:rFonts w:hint="eastAsia" w:ascii="仿宋_GB2312" w:hAnsi="仿宋_GB2312" w:eastAsia="仿宋_GB2312" w:cs="仿宋_GB2312"/>
          <w:sz w:val="32"/>
          <w:szCs w:val="32"/>
        </w:rPr>
        <w:t xml:space="preserve">  乡镇人民政府（街道办事处）在村（居）民委员会协助下，对特困人员生活自理能力进行评估。在给予其救助供养待遇之前，确定特困人员应当享受的照料护理标准档次。县级人民政府民政部门做好监督指导工作。</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有条件的地方，可以委托</w:t>
      </w:r>
      <w:r>
        <w:rPr>
          <w:rFonts w:hint="eastAsia" w:ascii="仿宋_GB2312" w:hAnsi="仿宋_GB2312" w:eastAsia="仿宋_GB2312" w:cs="仿宋_GB2312"/>
          <w:color w:val="auto"/>
          <w:sz w:val="32"/>
          <w:szCs w:val="32"/>
          <w:u w:val="none"/>
          <w:lang w:eastAsia="zh-CN"/>
        </w:rPr>
        <w:t>医疗机构或</w:t>
      </w:r>
      <w:r>
        <w:rPr>
          <w:rFonts w:hint="eastAsia" w:ascii="仿宋_GB2312" w:hAnsi="仿宋_GB2312" w:eastAsia="仿宋_GB2312" w:cs="仿宋_GB2312"/>
          <w:sz w:val="32"/>
          <w:szCs w:val="32"/>
        </w:rPr>
        <w:t>第三方机构开展特困生活自理能力评估。</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eastAsia="仿宋_GB2312" w:cs="仿宋_GB2312"/>
          <w:sz w:val="32"/>
          <w:szCs w:val="32"/>
        </w:rPr>
      </w:pPr>
      <w:r>
        <w:rPr>
          <w:rFonts w:hint="eastAsia" w:ascii="楷体_GB2312" w:hAnsi="楷体" w:eastAsia="楷体_GB2312" w:cs="楷体"/>
          <w:sz w:val="32"/>
          <w:szCs w:val="32"/>
        </w:rPr>
        <w:t>第</w:t>
      </w:r>
      <w:r>
        <w:rPr>
          <w:rFonts w:hint="eastAsia" w:ascii="楷体_GB2312" w:hAnsi="楷体" w:eastAsia="楷体_GB2312" w:cs="楷体"/>
          <w:sz w:val="32"/>
          <w:szCs w:val="32"/>
          <w:lang w:eastAsia="zh-CN"/>
        </w:rPr>
        <w:t>二</w:t>
      </w:r>
      <w:r>
        <w:rPr>
          <w:rFonts w:hint="eastAsia" w:ascii="楷体_GB2312" w:hAnsi="楷体" w:eastAsia="楷体_GB2312" w:cs="楷体"/>
          <w:sz w:val="32"/>
          <w:szCs w:val="32"/>
        </w:rPr>
        <w:t>十</w:t>
      </w:r>
      <w:r>
        <w:rPr>
          <w:rFonts w:hint="eastAsia" w:ascii="楷体_GB2312" w:hAnsi="楷体" w:eastAsia="楷体_GB2312" w:cs="楷体"/>
          <w:sz w:val="32"/>
          <w:szCs w:val="32"/>
          <w:lang w:eastAsia="zh-CN"/>
        </w:rPr>
        <w:t>三</w:t>
      </w:r>
      <w:r>
        <w:rPr>
          <w:rFonts w:hint="eastAsia" w:ascii="楷体_GB2312" w:hAnsi="楷体" w:eastAsia="楷体_GB2312" w:cs="楷体"/>
          <w:sz w:val="32"/>
          <w:szCs w:val="32"/>
        </w:rPr>
        <w:t>条</w:t>
      </w:r>
      <w:r>
        <w:rPr>
          <w:rFonts w:hint="eastAsia" w:ascii="仿宋_GB2312" w:hAnsi="楷体" w:eastAsia="仿宋_GB2312" w:cs="楷体"/>
          <w:sz w:val="32"/>
          <w:szCs w:val="32"/>
        </w:rPr>
        <w:t xml:space="preserve"> </w:t>
      </w:r>
      <w:r>
        <w:rPr>
          <w:rFonts w:hint="eastAsia" w:ascii="仿宋_GB2312" w:hAnsi="仿宋_GB2312" w:eastAsia="仿宋_GB2312" w:cs="仿宋_GB2312"/>
          <w:sz w:val="32"/>
          <w:szCs w:val="32"/>
        </w:rPr>
        <w:t xml:space="preserve"> 特困人员生活自理能力，一般依据以下6项指标综合评估：</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（一）自主吃饭；</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（二）自主穿衣；</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（三）自主上下床；</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（四）自主如厕；</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（五）室内自主行走；</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512" w:firstLineChars="16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（六）自主洗澡。</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cs="仿宋_GB2312"/>
          <w:sz w:val="32"/>
          <w:szCs w:val="32"/>
        </w:rPr>
      </w:pPr>
      <w:r>
        <w:rPr>
          <w:rFonts w:hint="eastAsia" w:ascii="楷体_GB2312" w:hAnsi="楷体" w:eastAsia="楷体_GB2312" w:cs="楷体"/>
          <w:sz w:val="32"/>
          <w:szCs w:val="32"/>
        </w:rPr>
        <w:t>第二十</w:t>
      </w:r>
      <w:r>
        <w:rPr>
          <w:rFonts w:hint="eastAsia" w:ascii="楷体_GB2312" w:hAnsi="楷体" w:eastAsia="楷体_GB2312" w:cs="楷体"/>
          <w:sz w:val="32"/>
          <w:szCs w:val="32"/>
          <w:lang w:eastAsia="zh-CN"/>
        </w:rPr>
        <w:t>四</w:t>
      </w:r>
      <w:r>
        <w:rPr>
          <w:rFonts w:hint="eastAsia" w:ascii="楷体_GB2312" w:hAnsi="楷体" w:eastAsia="楷体_GB2312" w:cs="楷体"/>
          <w:sz w:val="32"/>
          <w:szCs w:val="32"/>
        </w:rPr>
        <w:t>条</w:t>
      </w:r>
      <w:r>
        <w:rPr>
          <w:rFonts w:hint="eastAsia" w:ascii="仿宋_GB2312" w:hAnsi="仿宋_GB2312" w:cs="仿宋_GB2312"/>
          <w:sz w:val="32"/>
          <w:szCs w:val="32"/>
        </w:rPr>
        <w:t xml:space="preserve">  根据本办法第</w:t>
      </w:r>
      <w:r>
        <w:rPr>
          <w:rFonts w:hint="eastAsia" w:ascii="仿宋_GB2312" w:hAnsi="仿宋_GB2312" w:cs="仿宋_GB2312"/>
          <w:sz w:val="32"/>
          <w:szCs w:val="32"/>
          <w:lang w:eastAsia="zh-CN"/>
        </w:rPr>
        <w:t>二十三</w:t>
      </w:r>
      <w:r>
        <w:rPr>
          <w:rFonts w:hint="eastAsia" w:ascii="仿宋_GB2312" w:hAnsi="仿宋_GB2312" w:cs="仿宋_GB2312"/>
          <w:sz w:val="32"/>
          <w:szCs w:val="32"/>
        </w:rPr>
        <w:t>条规定内容，特困人员生活自理状况6项指标全部达到的，可以视为具备生活自理能力；有3项以下（含3项）指标不能达到的，可以视为部分丧失生活自理能力；有4项以上（含4项）指标不能达到的，可以视为完全丧失生活自理能力。</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cs="仿宋_GB2312"/>
          <w:sz w:val="32"/>
          <w:szCs w:val="32"/>
        </w:rPr>
      </w:pPr>
      <w:r>
        <w:rPr>
          <w:rFonts w:hint="eastAsia" w:ascii="楷体_GB2312" w:hAnsi="楷体" w:eastAsia="楷体_GB2312" w:cs="楷体"/>
          <w:sz w:val="32"/>
          <w:szCs w:val="32"/>
        </w:rPr>
        <w:t>第二十</w:t>
      </w:r>
      <w:r>
        <w:rPr>
          <w:rFonts w:hint="eastAsia" w:ascii="楷体_GB2312" w:hAnsi="楷体" w:eastAsia="楷体_GB2312" w:cs="楷体"/>
          <w:sz w:val="32"/>
          <w:szCs w:val="32"/>
          <w:lang w:eastAsia="zh-CN"/>
        </w:rPr>
        <w:t>五</w:t>
      </w:r>
      <w:r>
        <w:rPr>
          <w:rFonts w:hint="eastAsia" w:ascii="楷体_GB2312" w:hAnsi="楷体" w:eastAsia="楷体_GB2312" w:cs="楷体"/>
          <w:sz w:val="32"/>
          <w:szCs w:val="32"/>
        </w:rPr>
        <w:t>条</w:t>
      </w:r>
      <w:r>
        <w:rPr>
          <w:rFonts w:hint="eastAsia" w:ascii="仿宋_GB2312" w:hAnsi="仿宋_GB2312" w:cs="仿宋_GB2312"/>
          <w:sz w:val="32"/>
          <w:szCs w:val="32"/>
        </w:rPr>
        <w:t xml:space="preserve">  加强老年人与特困人员自理能力档级的衔接。  </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cs="仿宋_GB2312"/>
          <w:sz w:val="32"/>
          <w:szCs w:val="32"/>
        </w:rPr>
      </w:pPr>
      <w:r>
        <w:rPr>
          <w:rFonts w:hint="eastAsia" w:ascii="仿宋_GB2312" w:hAnsi="仿宋_GB2312" w:cs="仿宋_GB2312"/>
          <w:sz w:val="32"/>
          <w:szCs w:val="32"/>
        </w:rPr>
        <w:t>根据《老年人健康能力评估标准》（DB41/T 1299—2016），将评定为“能力完好”“轻度失能、中度失能”“重度失能”的，可分别认定为特困人员全自理、半护理、全护理类别。</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黑体" w:hAnsi="黑体" w:eastAsia="黑体" w:cs="黑体"/>
          <w:sz w:val="32"/>
          <w:szCs w:val="32"/>
        </w:rPr>
      </w:pPr>
      <w:r>
        <w:rPr>
          <w:rFonts w:hint="eastAsia" w:ascii="楷体_GB2312" w:hAnsi="楷体" w:eastAsia="楷体_GB2312" w:cs="楷体"/>
          <w:sz w:val="32"/>
          <w:szCs w:val="32"/>
        </w:rPr>
        <w:t>第二十</w:t>
      </w:r>
      <w:r>
        <w:rPr>
          <w:rFonts w:hint="eastAsia" w:ascii="楷体_GB2312" w:hAnsi="楷体" w:eastAsia="楷体_GB2312" w:cs="楷体"/>
          <w:sz w:val="32"/>
          <w:szCs w:val="32"/>
          <w:lang w:eastAsia="zh-CN"/>
        </w:rPr>
        <w:t>六</w:t>
      </w:r>
      <w:r>
        <w:rPr>
          <w:rFonts w:hint="eastAsia" w:ascii="楷体_GB2312" w:hAnsi="楷体" w:eastAsia="楷体_GB2312" w:cs="楷体"/>
          <w:sz w:val="32"/>
          <w:szCs w:val="32"/>
        </w:rPr>
        <w:t>条</w:t>
      </w:r>
      <w:r>
        <w:rPr>
          <w:rFonts w:hint="eastAsia" w:ascii="仿宋_GB2312" w:hAnsi="仿宋_GB2312" w:cs="仿宋_GB2312"/>
          <w:sz w:val="32"/>
          <w:szCs w:val="32"/>
        </w:rPr>
        <w:t xml:space="preserve">  特困人员生活自理能力发生变化的，本人、照料服务人、村（居）民委员会或者供养服务机构应当及时报告乡镇人民政府（街道办事处），乡镇人民政府（街道办事处）应当自接到报告之日起10个工作日内组织复核评估，并根据评估结果及时调整特困人员生活自理能力认定类别。</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jc w:val="both"/>
        <w:textAlignment w:val="auto"/>
        <w:rPr>
          <w:rFonts w:hint="eastAsia" w:ascii="黑体" w:hAnsi="黑体" w:eastAsia="黑体" w:cs="黑体"/>
          <w:sz w:val="32"/>
          <w:szCs w:val="32"/>
        </w:rPr>
      </w:pPr>
    </w:p>
    <w:p>
      <w:pPr>
        <w:pStyle w:val="5"/>
        <w:keepNext w:val="0"/>
        <w:keepLines w:val="0"/>
        <w:pageBreakBefore w:val="0"/>
        <w:widowControl w:val="0"/>
        <w:numPr>
          <w:ilvl w:val="0"/>
          <w:numId w:val="2"/>
        </w:numPr>
        <w:kinsoku/>
        <w:wordWrap/>
        <w:overflowPunct/>
        <w:topLinePunct w:val="0"/>
        <w:autoSpaceDE/>
        <w:autoSpaceDN/>
        <w:bidi w:val="0"/>
        <w:adjustRightInd/>
        <w:snapToGrid w:val="0"/>
        <w:spacing w:beforeAutospacing="0" w:afterAutospacing="0" w:line="600" w:lineRule="exact"/>
        <w:ind w:left="0" w:leftChars="0" w:right="0" w:rightChars="0" w:firstLine="0" w:firstLineChars="0"/>
        <w:jc w:val="center"/>
        <w:textAlignment w:val="auto"/>
        <w:rPr>
          <w:rFonts w:hint="eastAsia" w:ascii="黑体" w:hAnsi="黑体" w:eastAsia="黑体" w:cs="黑体"/>
          <w:sz w:val="32"/>
          <w:szCs w:val="32"/>
        </w:rPr>
      </w:pPr>
      <w:r>
        <w:rPr>
          <w:rFonts w:hint="eastAsia" w:ascii="黑体" w:hAnsi="黑体" w:eastAsia="黑体" w:cs="黑体"/>
          <w:sz w:val="32"/>
          <w:szCs w:val="32"/>
        </w:rPr>
        <w:t xml:space="preserve"> 附  则</w:t>
      </w:r>
    </w:p>
    <w:p>
      <w:pPr>
        <w:pStyle w:val="5"/>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600" w:lineRule="exact"/>
        <w:ind w:leftChars="0" w:right="0" w:rightChars="0"/>
        <w:jc w:val="both"/>
        <w:textAlignment w:val="auto"/>
        <w:rPr>
          <w:rFonts w:hint="eastAsia" w:ascii="黑体" w:hAnsi="黑体" w:eastAsia="黑体" w:cs="黑体"/>
          <w:sz w:val="32"/>
          <w:szCs w:val="32"/>
        </w:rPr>
      </w:pP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cs="仿宋_GB2312"/>
          <w:spacing w:val="-8"/>
          <w:sz w:val="32"/>
          <w:szCs w:val="32"/>
        </w:rPr>
      </w:pPr>
      <w:r>
        <w:rPr>
          <w:rFonts w:hint="eastAsia" w:ascii="楷体_GB2312" w:hAnsi="楷体" w:eastAsia="楷体_GB2312" w:cs="楷体"/>
          <w:sz w:val="32"/>
          <w:szCs w:val="32"/>
        </w:rPr>
        <w:t>第二十七条</w:t>
      </w:r>
      <w:r>
        <w:rPr>
          <w:rFonts w:hint="eastAsia" w:ascii="仿宋_GB2312" w:hAnsi="仿宋_GB2312" w:cs="仿宋_GB2312"/>
          <w:sz w:val="32"/>
          <w:szCs w:val="32"/>
        </w:rPr>
        <w:t xml:space="preserve"> </w:t>
      </w:r>
      <w:r>
        <w:rPr>
          <w:rFonts w:hint="eastAsia" w:ascii="仿宋_GB2312" w:hAnsi="仿宋_GB2312" w:cs="仿宋_GB2312"/>
          <w:sz w:val="32"/>
          <w:szCs w:val="32"/>
          <w:lang w:val="en-US" w:eastAsia="zh-CN"/>
        </w:rPr>
        <w:t xml:space="preserve"> </w:t>
      </w:r>
      <w:r>
        <w:rPr>
          <w:rFonts w:hint="eastAsia" w:ascii="仿宋_GB2312" w:hAnsi="仿宋_GB2312" w:cs="仿宋_GB2312"/>
          <w:sz w:val="32"/>
          <w:szCs w:val="32"/>
        </w:rPr>
        <w:t>县级人民政府民政部门监督指导乡镇人民政府（街道办事处）做好特困人员认</w:t>
      </w:r>
      <w:r>
        <w:rPr>
          <w:rFonts w:hint="eastAsia" w:ascii="仿宋_GB2312" w:hAnsi="仿宋_GB2312" w:cs="仿宋_GB2312"/>
          <w:spacing w:val="-8"/>
          <w:sz w:val="32"/>
          <w:szCs w:val="32"/>
        </w:rPr>
        <w:t>定工作，在一定期限内按照不低于30%的比例抽查特困人员认定情况。</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eastAsia" w:ascii="仿宋_GB2312" w:hAnsi="仿宋_GB2312" w:cs="仿宋_GB2312"/>
          <w:spacing w:val="-6"/>
          <w:sz w:val="32"/>
          <w:szCs w:val="32"/>
          <w:u w:val="none"/>
          <w:lang w:eastAsia="zh-CN"/>
        </w:rPr>
      </w:pPr>
      <w:r>
        <w:rPr>
          <w:rFonts w:hint="eastAsia" w:ascii="楷体_GB2312" w:hAnsi="楷体" w:eastAsia="楷体_GB2312" w:cs="楷体"/>
          <w:sz w:val="32"/>
          <w:szCs w:val="32"/>
        </w:rPr>
        <w:t>第二十八条</w:t>
      </w:r>
      <w:r>
        <w:rPr>
          <w:rFonts w:hint="eastAsia" w:ascii="仿宋_GB2312" w:hAnsi="仿宋_GB2312" w:cs="仿宋_GB2312"/>
          <w:sz w:val="32"/>
          <w:szCs w:val="32"/>
        </w:rPr>
        <w:t xml:space="preserve">  本办法自</w:t>
      </w:r>
      <w:r>
        <w:rPr>
          <w:rFonts w:hint="eastAsia" w:ascii="仿宋_GB2312" w:hAnsi="仿宋_GB2312" w:cs="仿宋_GB2312"/>
          <w:sz w:val="32"/>
          <w:szCs w:val="32"/>
          <w:lang w:eastAsia="zh-CN"/>
        </w:rPr>
        <w:t>印发之日</w:t>
      </w:r>
      <w:r>
        <w:rPr>
          <w:rFonts w:hint="eastAsia" w:ascii="仿宋_GB2312" w:hAnsi="仿宋_GB2312" w:cs="仿宋_GB2312"/>
          <w:sz w:val="32"/>
          <w:szCs w:val="32"/>
        </w:rPr>
        <w:t>起施行。2016年10月10日民政部印发的《特困人员认定办法》和2017年3月6日河南省民政厅印发的《关于做好特困人员排查认定相关工作的通知》同时废止</w:t>
      </w:r>
      <w:r>
        <w:rPr>
          <w:rFonts w:hint="eastAsia" w:ascii="仿宋_GB2312" w:hAnsi="仿宋_GB2312" w:cs="仿宋_GB2312"/>
          <w:sz w:val="32"/>
          <w:szCs w:val="32"/>
          <w:lang w:eastAsia="zh-CN"/>
        </w:rPr>
        <w:t>，</w:t>
      </w:r>
      <w:r>
        <w:rPr>
          <w:rFonts w:hint="eastAsia" w:ascii="仿宋_GB2312" w:hAnsi="仿宋_GB2312" w:eastAsia="仿宋_GB2312" w:cs="仿宋_GB2312"/>
          <w:spacing w:val="-6"/>
          <w:sz w:val="32"/>
          <w:szCs w:val="32"/>
          <w:u w:val="none"/>
          <w:lang w:eastAsia="zh-CN"/>
        </w:rPr>
        <w:t>《洛阳市人民政府办公室关于印发</w:t>
      </w:r>
      <w:r>
        <w:rPr>
          <w:rFonts w:hint="eastAsia" w:ascii="仿宋_GB2312" w:hAnsi="仿宋_GB2312" w:eastAsia="仿宋_GB2312" w:cs="仿宋_GB2312"/>
          <w:spacing w:val="-6"/>
          <w:sz w:val="32"/>
          <w:szCs w:val="32"/>
          <w:u w:val="none"/>
          <w:lang w:val="en-US" w:eastAsia="zh-CN"/>
        </w:rPr>
        <w:t>洛阳市特困人员救助供养办法的通知</w:t>
      </w:r>
      <w:r>
        <w:rPr>
          <w:rFonts w:hint="eastAsia" w:ascii="仿宋_GB2312" w:hAnsi="仿宋_GB2312" w:eastAsia="仿宋_GB2312" w:cs="仿宋_GB2312"/>
          <w:spacing w:val="-6"/>
          <w:sz w:val="32"/>
          <w:szCs w:val="32"/>
          <w:u w:val="none"/>
          <w:lang w:eastAsia="zh-CN"/>
        </w:rPr>
        <w:t>》（</w:t>
      </w:r>
      <w:r>
        <w:rPr>
          <w:rFonts w:hint="eastAsia" w:ascii="仿宋_GB2312" w:hAnsi="仿宋_GB2312" w:cs="仿宋_GB2312"/>
          <w:spacing w:val="-6"/>
          <w:sz w:val="32"/>
          <w:szCs w:val="32"/>
          <w:u w:val="none"/>
          <w:lang w:eastAsia="zh-CN"/>
        </w:rPr>
        <w:t>洛</w:t>
      </w:r>
      <w:r>
        <w:rPr>
          <w:rFonts w:hint="eastAsia" w:ascii="仿宋_GB2312" w:hAnsi="仿宋_GB2312" w:eastAsia="仿宋_GB2312" w:cs="仿宋_GB2312"/>
          <w:spacing w:val="-6"/>
          <w:sz w:val="32"/>
          <w:szCs w:val="32"/>
          <w:u w:val="none"/>
          <w:lang w:eastAsia="zh-CN"/>
        </w:rPr>
        <w:t>政办</w:t>
      </w:r>
      <w:r>
        <w:rPr>
          <w:rFonts w:hint="eastAsia" w:ascii="仿宋" w:hAnsi="仿宋" w:eastAsia="仿宋" w:cs="仿宋"/>
          <w:spacing w:val="-6"/>
          <w:sz w:val="32"/>
          <w:szCs w:val="32"/>
          <w:u w:val="none"/>
          <w:lang w:eastAsia="zh-CN"/>
        </w:rPr>
        <w:t>〔</w:t>
      </w:r>
      <w:r>
        <w:rPr>
          <w:rFonts w:hint="eastAsia" w:ascii="仿宋" w:hAnsi="仿宋" w:eastAsia="仿宋" w:cs="仿宋"/>
          <w:spacing w:val="-6"/>
          <w:sz w:val="32"/>
          <w:szCs w:val="32"/>
          <w:u w:val="none"/>
          <w:lang w:val="en-US" w:eastAsia="zh-CN"/>
        </w:rPr>
        <w:t>2017</w:t>
      </w:r>
      <w:r>
        <w:rPr>
          <w:rFonts w:hint="eastAsia" w:ascii="仿宋" w:hAnsi="仿宋" w:eastAsia="仿宋" w:cs="仿宋"/>
          <w:spacing w:val="-6"/>
          <w:sz w:val="32"/>
          <w:szCs w:val="32"/>
          <w:u w:val="none"/>
          <w:lang w:eastAsia="zh-CN"/>
        </w:rPr>
        <w:t>〕</w:t>
      </w:r>
      <w:r>
        <w:rPr>
          <w:rFonts w:hint="eastAsia" w:ascii="仿宋" w:hAnsi="仿宋" w:eastAsia="仿宋" w:cs="仿宋"/>
          <w:spacing w:val="-6"/>
          <w:sz w:val="32"/>
          <w:szCs w:val="32"/>
          <w:u w:val="none"/>
          <w:lang w:val="en-US" w:eastAsia="zh-CN"/>
        </w:rPr>
        <w:t>88号</w:t>
      </w:r>
      <w:r>
        <w:rPr>
          <w:rFonts w:hint="eastAsia" w:ascii="仿宋_GB2312" w:hAnsi="仿宋_GB2312" w:eastAsia="仿宋_GB2312" w:cs="仿宋_GB2312"/>
          <w:spacing w:val="-6"/>
          <w:sz w:val="32"/>
          <w:szCs w:val="32"/>
          <w:u w:val="none"/>
          <w:lang w:eastAsia="zh-CN"/>
        </w:rPr>
        <w:t>）</w:t>
      </w:r>
      <w:r>
        <w:rPr>
          <w:rFonts w:hint="eastAsia" w:ascii="仿宋_GB2312" w:hAnsi="仿宋_GB2312" w:cs="仿宋_GB2312"/>
          <w:spacing w:val="-6"/>
          <w:sz w:val="32"/>
          <w:szCs w:val="32"/>
          <w:u w:val="none"/>
          <w:lang w:eastAsia="zh-CN"/>
        </w:rPr>
        <w:t>中与本办法不一致的条款，按本办法执行。</w:t>
      </w:r>
    </w:p>
    <w:p>
      <w:pPr>
        <w:pStyle w:val="5"/>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firstLine="640" w:firstLineChars="200"/>
        <w:jc w:val="both"/>
        <w:textAlignment w:val="auto"/>
        <w:rPr>
          <w:rFonts w:hint="default" w:ascii="仿宋_GB2312" w:hAnsi="仿宋_GB2312" w:eastAsia="楷体_GB2312" w:cs="仿宋_GB2312"/>
          <w:spacing w:val="-6"/>
          <w:sz w:val="32"/>
          <w:szCs w:val="32"/>
          <w:u w:val="single"/>
          <w:lang w:val="en-US" w:eastAsia="zh-CN"/>
        </w:rPr>
      </w:pPr>
      <w:r>
        <w:rPr>
          <w:rFonts w:hint="eastAsia" w:ascii="楷体_GB2312" w:hAnsi="楷体" w:eastAsia="楷体_GB2312" w:cs="楷体"/>
          <w:sz w:val="32"/>
          <w:szCs w:val="32"/>
          <w:u w:val="none"/>
        </w:rPr>
        <w:t>第二十</w:t>
      </w:r>
      <w:r>
        <w:rPr>
          <w:rFonts w:hint="eastAsia" w:ascii="楷体_GB2312" w:hAnsi="楷体" w:eastAsia="楷体_GB2312" w:cs="楷体"/>
          <w:sz w:val="32"/>
          <w:szCs w:val="32"/>
          <w:u w:val="none"/>
          <w:lang w:eastAsia="zh-CN"/>
        </w:rPr>
        <w:t>九</w:t>
      </w:r>
      <w:r>
        <w:rPr>
          <w:rFonts w:hint="eastAsia" w:ascii="楷体_GB2312" w:hAnsi="楷体" w:eastAsia="楷体_GB2312" w:cs="楷体"/>
          <w:sz w:val="32"/>
          <w:szCs w:val="32"/>
          <w:u w:val="none"/>
        </w:rPr>
        <w:t>条</w:t>
      </w:r>
      <w:r>
        <w:rPr>
          <w:rFonts w:hint="eastAsia" w:ascii="楷体_GB2312" w:hAnsi="楷体" w:eastAsia="楷体_GB2312" w:cs="楷体"/>
          <w:sz w:val="32"/>
          <w:szCs w:val="32"/>
          <w:u w:val="none"/>
          <w:lang w:val="en-US" w:eastAsia="zh-CN"/>
        </w:rPr>
        <w:t xml:space="preserve">  </w:t>
      </w:r>
      <w:r>
        <w:rPr>
          <w:rFonts w:hint="eastAsia" w:ascii="仿宋_GB2312" w:hAnsi="仿宋_GB2312" w:cs="仿宋_GB2312"/>
          <w:sz w:val="32"/>
          <w:szCs w:val="32"/>
          <w:u w:val="none"/>
          <w:lang w:val="en-US" w:eastAsia="zh-CN"/>
        </w:rPr>
        <w:t>本办法由洛阳市民政局负责解释。</w:t>
      </w:r>
    </w:p>
    <w:p>
      <w:pPr>
        <w:keepNext w:val="0"/>
        <w:keepLines w:val="0"/>
        <w:pageBreakBefore w:val="0"/>
        <w:widowControl w:val="0"/>
        <w:kinsoku/>
        <w:wordWrap/>
        <w:overflowPunct/>
        <w:topLinePunct w:val="0"/>
        <w:autoSpaceDE/>
        <w:autoSpaceDN/>
        <w:bidi w:val="0"/>
        <w:adjustRightInd/>
        <w:snapToGrid w:val="0"/>
        <w:spacing w:beforeAutospacing="0" w:afterAutospacing="0" w:line="600" w:lineRule="exact"/>
        <w:ind w:left="0" w:leftChars="0" w:right="0" w:rightChars="0"/>
        <w:jc w:val="both"/>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right="0" w:rightChars="0" w:firstLine="0" w:firstLineChars="0"/>
        <w:jc w:val="left"/>
        <w:textAlignment w:val="auto"/>
        <w:rPr>
          <w:rFonts w:hint="eastAsia" w:ascii="仿宋_GB2312" w:hAnsi="仿宋_GB2312" w:eastAsia="仿宋_GB2312" w:cs="仿宋_GB2312"/>
          <w:b w:val="0"/>
          <w:bCs/>
          <w:color w:val="000000"/>
          <w:sz w:val="32"/>
          <w:szCs w:val="32"/>
          <w:highlight w:val="none"/>
          <w:u w:val="none"/>
          <w:lang w:eastAsia="zh-CN"/>
        </w:rPr>
      </w:pPr>
      <w:r>
        <w:rPr>
          <w:rFonts w:hint="eastAsia" w:ascii="仿宋_GB2312" w:hAnsi="仿宋_GB2312" w:eastAsia="仿宋_GB2312" w:cs="仿宋_GB2312"/>
          <w:b w:val="0"/>
          <w:sz w:val="32"/>
          <w:szCs w:val="32"/>
          <w:highlight w:val="none"/>
          <w:u w:val="none"/>
          <w:lang w:val="en-US" w:eastAsia="zh-CN"/>
        </w:rPr>
        <w:t>　　附件：1.洛阳市</w:t>
      </w:r>
      <w:r>
        <w:rPr>
          <w:rFonts w:hint="eastAsia" w:ascii="仿宋_GB2312" w:hAnsi="仿宋_GB2312" w:eastAsia="仿宋_GB2312" w:cs="仿宋_GB2312"/>
          <w:b w:val="0"/>
          <w:bCs/>
          <w:color w:val="000000"/>
          <w:sz w:val="32"/>
          <w:szCs w:val="32"/>
          <w:highlight w:val="none"/>
          <w:u w:val="none"/>
          <w:lang w:eastAsia="zh-CN"/>
        </w:rPr>
        <w:t>特困人员救助供养申请表</w:t>
      </w:r>
    </w:p>
    <w:p>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right="0" w:rightChars="0"/>
        <w:jc w:val="left"/>
        <w:textAlignment w:val="auto"/>
        <w:rPr>
          <w:rFonts w:hint="eastAsia" w:ascii="仿宋_GB2312" w:hAnsi="仿宋_GB2312" w:eastAsia="仿宋_GB2312" w:cs="仿宋_GB2312"/>
          <w:b w:val="0"/>
          <w:bCs/>
          <w:color w:val="000000"/>
          <w:sz w:val="32"/>
          <w:szCs w:val="32"/>
          <w:highlight w:val="none"/>
          <w:u w:val="none"/>
          <w:lang w:eastAsia="zh-CN"/>
        </w:rPr>
      </w:pPr>
      <w:r>
        <w:rPr>
          <w:rFonts w:hint="eastAsia" w:ascii="仿宋_GB2312" w:hAnsi="仿宋_GB2312" w:eastAsia="仿宋_GB2312" w:cs="仿宋_GB2312"/>
          <w:b w:val="0"/>
          <w:bCs/>
          <w:color w:val="000000"/>
          <w:sz w:val="32"/>
          <w:szCs w:val="32"/>
          <w:highlight w:val="none"/>
          <w:u w:val="none"/>
          <w:lang w:val="en-US" w:eastAsia="zh-CN"/>
        </w:rPr>
        <w:t xml:space="preserve">          2.</w:t>
      </w:r>
      <w:r>
        <w:rPr>
          <w:rFonts w:hint="eastAsia" w:ascii="仿宋_GB2312" w:hAnsi="仿宋_GB2312" w:eastAsia="仿宋_GB2312" w:cs="仿宋_GB2312"/>
          <w:b w:val="0"/>
          <w:bCs/>
          <w:color w:val="000000"/>
          <w:sz w:val="32"/>
          <w:szCs w:val="32"/>
          <w:highlight w:val="none"/>
          <w:u w:val="none"/>
          <w:lang w:eastAsia="zh-CN"/>
        </w:rPr>
        <w:t>特困人员保障</w:t>
      </w:r>
      <w:r>
        <w:rPr>
          <w:rFonts w:hint="eastAsia" w:ascii="仿宋_GB2312" w:hAnsi="仿宋_GB2312" w:eastAsia="仿宋_GB2312" w:cs="仿宋_GB2312"/>
          <w:b w:val="0"/>
          <w:bCs/>
          <w:color w:val="000000"/>
          <w:sz w:val="32"/>
          <w:szCs w:val="32"/>
          <w:highlight w:val="none"/>
          <w:u w:val="none"/>
        </w:rPr>
        <w:t>申请</w:t>
      </w:r>
      <w:r>
        <w:rPr>
          <w:rFonts w:hint="eastAsia" w:ascii="仿宋_GB2312" w:hAnsi="仿宋_GB2312" w:eastAsia="仿宋_GB2312" w:cs="仿宋_GB2312"/>
          <w:b w:val="0"/>
          <w:bCs/>
          <w:color w:val="000000"/>
          <w:sz w:val="32"/>
          <w:szCs w:val="32"/>
          <w:highlight w:val="none"/>
          <w:u w:val="none"/>
          <w:lang w:eastAsia="zh-CN"/>
        </w:rPr>
        <w:t>暨</w:t>
      </w:r>
      <w:r>
        <w:rPr>
          <w:rFonts w:hint="eastAsia" w:ascii="仿宋_GB2312" w:hAnsi="仿宋_GB2312" w:eastAsia="仿宋_GB2312" w:cs="仿宋_GB2312"/>
          <w:b w:val="0"/>
          <w:bCs/>
          <w:color w:val="000000"/>
          <w:sz w:val="32"/>
          <w:szCs w:val="32"/>
          <w:highlight w:val="none"/>
          <w:u w:val="none"/>
        </w:rPr>
        <w:t>授权书</w:t>
      </w:r>
      <w:r>
        <w:rPr>
          <w:rFonts w:hint="eastAsia" w:ascii="仿宋_GB2312" w:hAnsi="仿宋_GB2312" w:eastAsia="仿宋_GB2312" w:cs="仿宋_GB2312"/>
          <w:b w:val="0"/>
          <w:bCs/>
          <w:color w:val="000000"/>
          <w:sz w:val="32"/>
          <w:szCs w:val="32"/>
          <w:highlight w:val="none"/>
          <w:u w:val="none"/>
          <w:lang w:eastAsia="zh-CN"/>
        </w:rPr>
        <w:t>和诚信声明</w:t>
      </w:r>
    </w:p>
    <w:p>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left="0" w:leftChars="0" w:right="0" w:rightChars="0"/>
        <w:jc w:val="left"/>
        <w:textAlignment w:val="auto"/>
        <w:rPr>
          <w:rFonts w:hint="eastAsia" w:ascii="仿宋_GB2312" w:hAnsi="仿宋_GB2312" w:eastAsia="仿宋_GB2312" w:cs="仿宋_GB2312"/>
          <w:b w:val="0"/>
          <w:color w:val="000000"/>
          <w:kern w:val="0"/>
          <w:sz w:val="32"/>
          <w:szCs w:val="32"/>
          <w:highlight w:val="none"/>
          <w:u w:val="none"/>
        </w:rPr>
      </w:pPr>
      <w:r>
        <w:rPr>
          <w:rFonts w:hint="eastAsia" w:ascii="仿宋_GB2312" w:hAnsi="仿宋_GB2312" w:eastAsia="仿宋_GB2312" w:cs="仿宋_GB2312"/>
          <w:b w:val="0"/>
          <w:bCs/>
          <w:color w:val="000000"/>
          <w:spacing w:val="20"/>
          <w:sz w:val="32"/>
          <w:szCs w:val="32"/>
          <w:highlight w:val="none"/>
          <w:u w:val="none"/>
          <w:lang w:val="en-US" w:eastAsia="zh-CN"/>
        </w:rPr>
        <w:t xml:space="preserve">        3.</w:t>
      </w:r>
      <w:r>
        <w:rPr>
          <w:rFonts w:hint="eastAsia" w:ascii="仿宋_GB2312" w:hAnsi="仿宋_GB2312" w:eastAsia="仿宋_GB2312" w:cs="仿宋_GB2312"/>
          <w:b w:val="0"/>
          <w:bCs/>
          <w:color w:val="000000"/>
          <w:spacing w:val="20"/>
          <w:sz w:val="32"/>
          <w:szCs w:val="32"/>
          <w:highlight w:val="none"/>
          <w:u w:val="none"/>
          <w:lang w:eastAsia="zh-CN"/>
        </w:rPr>
        <w:t>特困人员</w:t>
      </w:r>
      <w:r>
        <w:rPr>
          <w:rFonts w:hint="eastAsia" w:ascii="仿宋_GB2312" w:hAnsi="仿宋_GB2312" w:eastAsia="仿宋_GB2312" w:cs="仿宋_GB2312"/>
          <w:b w:val="0"/>
          <w:bCs/>
          <w:color w:val="000000"/>
          <w:spacing w:val="20"/>
          <w:sz w:val="32"/>
          <w:szCs w:val="32"/>
          <w:highlight w:val="none"/>
          <w:u w:val="none"/>
        </w:rPr>
        <w:t>保障家庭经济状况信息表</w:t>
      </w:r>
      <w:r>
        <w:rPr>
          <w:rFonts w:hint="eastAsia" w:ascii="仿宋_GB2312" w:hAnsi="仿宋_GB2312" w:eastAsia="仿宋_GB2312" w:cs="仿宋_GB2312"/>
          <w:b w:val="0"/>
          <w:color w:val="000000"/>
          <w:kern w:val="0"/>
          <w:sz w:val="32"/>
          <w:szCs w:val="32"/>
          <w:highlight w:val="none"/>
          <w:u w:val="none"/>
        </w:rPr>
        <w:t xml:space="preserve"> </w:t>
      </w:r>
    </w:p>
    <w:p>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600" w:lineRule="exact"/>
        <w:ind w:left="0" w:leftChars="0" w:right="0" w:rightChars="0" w:firstLine="1600" w:firstLineChars="500"/>
        <w:jc w:val="left"/>
        <w:textAlignment w:val="auto"/>
        <w:rPr>
          <w:rFonts w:hint="eastAsia" w:ascii="仿宋_GB2312" w:hAnsi="仿宋_GB2312" w:eastAsia="仿宋_GB2312" w:cs="仿宋_GB2312"/>
          <w:b w:val="0"/>
          <w:bCs/>
          <w:color w:val="000000"/>
          <w:sz w:val="32"/>
          <w:szCs w:val="32"/>
          <w:highlight w:val="none"/>
          <w:u w:val="none"/>
        </w:rPr>
      </w:pPr>
      <w:r>
        <w:rPr>
          <w:rFonts w:hint="eastAsia" w:ascii="仿宋_GB2312" w:hAnsi="仿宋_GB2312" w:eastAsia="仿宋_GB2312" w:cs="仿宋_GB2312"/>
          <w:b w:val="0"/>
          <w:bCs/>
          <w:color w:val="000000"/>
          <w:sz w:val="32"/>
          <w:szCs w:val="32"/>
          <w:highlight w:val="none"/>
          <w:u w:val="none"/>
          <w:lang w:val="en-US" w:eastAsia="zh-CN"/>
        </w:rPr>
        <w:t>4.</w:t>
      </w:r>
      <w:r>
        <w:rPr>
          <w:rFonts w:hint="eastAsia" w:ascii="仿宋_GB2312" w:hAnsi="仿宋_GB2312" w:eastAsia="仿宋_GB2312" w:cs="仿宋_GB2312"/>
          <w:b w:val="0"/>
          <w:bCs/>
          <w:color w:val="000000"/>
          <w:sz w:val="32"/>
          <w:szCs w:val="32"/>
          <w:highlight w:val="none"/>
          <w:u w:val="none"/>
          <w:lang w:eastAsia="zh-CN"/>
        </w:rPr>
        <w:t>特困人员</w:t>
      </w:r>
      <w:r>
        <w:rPr>
          <w:rFonts w:hint="eastAsia" w:ascii="仿宋_GB2312" w:hAnsi="仿宋_GB2312" w:eastAsia="仿宋_GB2312" w:cs="仿宋_GB2312"/>
          <w:b w:val="0"/>
          <w:bCs/>
          <w:color w:val="000000"/>
          <w:sz w:val="32"/>
          <w:szCs w:val="32"/>
          <w:highlight w:val="none"/>
          <w:u w:val="none"/>
        </w:rPr>
        <w:t>保障入户调查表</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1600" w:firstLineChars="500"/>
        <w:jc w:val="left"/>
        <w:textAlignment w:val="auto"/>
        <w:rPr>
          <w:rFonts w:hint="eastAsia" w:ascii="仿宋_GB2312" w:hAnsi="仿宋_GB2312" w:eastAsia="仿宋_GB2312" w:cs="仿宋_GB2312"/>
          <w:b w:val="0"/>
          <w:bCs/>
          <w:sz w:val="32"/>
          <w:szCs w:val="32"/>
          <w:highlight w:val="none"/>
          <w:u w:val="none"/>
          <w:lang w:eastAsia="zh-CN"/>
        </w:rPr>
      </w:pPr>
      <w:r>
        <w:rPr>
          <w:rFonts w:hint="eastAsia" w:ascii="仿宋_GB2312" w:hAnsi="仿宋_GB2312" w:eastAsia="仿宋_GB2312" w:cs="仿宋_GB2312"/>
          <w:b w:val="0"/>
          <w:bCs/>
          <w:color w:val="000000"/>
          <w:sz w:val="32"/>
          <w:szCs w:val="32"/>
          <w:highlight w:val="none"/>
          <w:u w:val="none"/>
          <w:lang w:val="en-US" w:eastAsia="zh-CN"/>
        </w:rPr>
        <w:t>5.</w:t>
      </w:r>
      <w:r>
        <w:rPr>
          <w:rFonts w:hint="eastAsia" w:ascii="仿宋_GB2312" w:hAnsi="仿宋_GB2312" w:eastAsia="仿宋_GB2312" w:cs="仿宋_GB2312"/>
          <w:b w:val="0"/>
          <w:bCs/>
          <w:color w:val="000000"/>
          <w:sz w:val="32"/>
          <w:szCs w:val="32"/>
          <w:highlight w:val="none"/>
          <w:u w:val="none"/>
          <w:lang w:eastAsia="zh-CN"/>
        </w:rPr>
        <w:t>特困人员</w:t>
      </w:r>
      <w:r>
        <w:rPr>
          <w:rFonts w:hint="eastAsia" w:ascii="仿宋_GB2312" w:hAnsi="仿宋_GB2312" w:eastAsia="仿宋_GB2312" w:cs="仿宋_GB2312"/>
          <w:b w:val="0"/>
          <w:bCs/>
          <w:color w:val="000000"/>
          <w:sz w:val="32"/>
          <w:szCs w:val="32"/>
          <w:highlight w:val="none"/>
          <w:u w:val="none"/>
        </w:rPr>
        <w:t>保障民主评议情况登记表</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1600" w:firstLineChars="500"/>
        <w:jc w:val="left"/>
        <w:textAlignment w:val="auto"/>
        <w:rPr>
          <w:rFonts w:hint="eastAsia" w:ascii="仿宋_GB2312" w:hAnsi="仿宋_GB2312" w:eastAsia="仿宋_GB2312" w:cs="仿宋_GB2312"/>
          <w:b w:val="0"/>
          <w:bCs/>
          <w:color w:val="000000"/>
          <w:spacing w:val="10"/>
          <w:sz w:val="32"/>
          <w:szCs w:val="32"/>
          <w:highlight w:val="none"/>
          <w:u w:val="none"/>
          <w:lang w:val="en-US" w:eastAsia="zh-CN"/>
        </w:rPr>
      </w:pPr>
      <w:r>
        <w:rPr>
          <w:rFonts w:hint="eastAsia" w:ascii="仿宋_GB2312" w:hAnsi="仿宋_GB2312" w:eastAsia="仿宋_GB2312" w:cs="仿宋_GB2312"/>
          <w:b w:val="0"/>
          <w:bCs/>
          <w:color w:val="000000"/>
          <w:sz w:val="32"/>
          <w:szCs w:val="32"/>
          <w:highlight w:val="none"/>
          <w:u w:val="none"/>
          <w:lang w:val="en-US" w:eastAsia="zh-CN"/>
        </w:rPr>
        <w:t>6.</w:t>
      </w:r>
      <w:r>
        <w:rPr>
          <w:rFonts w:hint="eastAsia" w:ascii="仿宋_GB2312" w:hAnsi="仿宋_GB2312" w:eastAsia="仿宋_GB2312" w:cs="仿宋_GB2312"/>
          <w:b w:val="0"/>
          <w:bCs/>
          <w:color w:val="000000"/>
          <w:spacing w:val="10"/>
          <w:sz w:val="32"/>
          <w:szCs w:val="32"/>
          <w:highlight w:val="none"/>
          <w:u w:val="none"/>
          <w:lang w:val="en-US" w:eastAsia="zh-CN"/>
        </w:rPr>
        <w:t>特困人员保障不予受理告知书</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1679" w:firstLineChars="494"/>
        <w:jc w:val="left"/>
        <w:textAlignment w:val="auto"/>
        <w:rPr>
          <w:rFonts w:hint="eastAsia" w:ascii="仿宋_GB2312" w:hAnsi="仿宋_GB2312" w:eastAsia="仿宋_GB2312" w:cs="仿宋_GB2312"/>
          <w:b w:val="0"/>
          <w:bCs/>
          <w:color w:val="000000"/>
          <w:spacing w:val="10"/>
          <w:sz w:val="32"/>
          <w:szCs w:val="32"/>
          <w:highlight w:val="none"/>
          <w:u w:val="none"/>
        </w:rPr>
      </w:pPr>
      <w:r>
        <w:rPr>
          <w:rFonts w:hint="eastAsia" w:ascii="仿宋_GB2312" w:hAnsi="仿宋_GB2312" w:eastAsia="仿宋_GB2312" w:cs="仿宋_GB2312"/>
          <w:b w:val="0"/>
          <w:bCs/>
          <w:color w:val="000000"/>
          <w:spacing w:val="10"/>
          <w:sz w:val="32"/>
          <w:szCs w:val="32"/>
          <w:highlight w:val="none"/>
          <w:u w:val="none"/>
          <w:lang w:val="en-US" w:eastAsia="zh-CN"/>
        </w:rPr>
        <w:t>7.</w:t>
      </w:r>
      <w:r>
        <w:rPr>
          <w:rFonts w:hint="eastAsia" w:ascii="仿宋_GB2312" w:hAnsi="仿宋_GB2312" w:eastAsia="仿宋_GB2312" w:cs="仿宋_GB2312"/>
          <w:b w:val="0"/>
          <w:bCs/>
          <w:color w:val="000000"/>
          <w:spacing w:val="10"/>
          <w:sz w:val="32"/>
          <w:szCs w:val="32"/>
          <w:highlight w:val="none"/>
          <w:u w:val="none"/>
        </w:rPr>
        <w:t>新增</w:t>
      </w:r>
      <w:r>
        <w:rPr>
          <w:rFonts w:hint="eastAsia" w:ascii="仿宋_GB2312" w:hAnsi="仿宋_GB2312" w:eastAsia="仿宋_GB2312" w:cs="仿宋_GB2312"/>
          <w:b w:val="0"/>
          <w:bCs/>
          <w:color w:val="000000"/>
          <w:spacing w:val="10"/>
          <w:sz w:val="32"/>
          <w:szCs w:val="32"/>
          <w:highlight w:val="none"/>
          <w:u w:val="none"/>
          <w:lang w:eastAsia="zh-CN"/>
        </w:rPr>
        <w:t>特困人员</w:t>
      </w:r>
      <w:r>
        <w:rPr>
          <w:rFonts w:hint="eastAsia" w:ascii="仿宋_GB2312" w:hAnsi="仿宋_GB2312" w:eastAsia="仿宋_GB2312" w:cs="仿宋_GB2312"/>
          <w:b w:val="0"/>
          <w:bCs/>
          <w:color w:val="000000"/>
          <w:spacing w:val="10"/>
          <w:sz w:val="32"/>
          <w:szCs w:val="32"/>
          <w:highlight w:val="none"/>
          <w:u w:val="none"/>
        </w:rPr>
        <w:t>保障对象审核公示单</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1680" w:firstLineChars="525"/>
        <w:jc w:val="left"/>
        <w:textAlignment w:val="auto"/>
        <w:rPr>
          <w:rFonts w:hint="eastAsia" w:ascii="仿宋" w:hAnsi="仿宋" w:eastAsia="仿宋" w:cs="仿宋"/>
          <w:b w:val="0"/>
          <w:bCs/>
          <w:color w:val="000000"/>
          <w:spacing w:val="10"/>
          <w:sz w:val="32"/>
          <w:szCs w:val="32"/>
          <w:highlight w:val="none"/>
          <w:u w:val="none"/>
        </w:rPr>
      </w:pPr>
      <w:r>
        <w:rPr>
          <w:rFonts w:hint="eastAsia" w:ascii="仿宋_GB2312" w:hAnsi="仿宋_GB2312" w:eastAsia="仿宋_GB2312" w:cs="仿宋_GB2312"/>
          <w:b w:val="0"/>
          <w:bCs/>
          <w:color w:val="000000"/>
          <w:sz w:val="32"/>
          <w:szCs w:val="32"/>
          <w:highlight w:val="none"/>
          <w:u w:val="none"/>
          <w:lang w:val="en-US" w:eastAsia="zh-CN"/>
        </w:rPr>
        <w:t>8</w:t>
      </w:r>
      <w:r>
        <w:rPr>
          <w:rFonts w:hint="eastAsia" w:ascii="仿宋" w:hAnsi="仿宋" w:eastAsia="仿宋" w:cs="仿宋"/>
          <w:b w:val="0"/>
          <w:bCs/>
          <w:color w:val="000000"/>
          <w:sz w:val="32"/>
          <w:szCs w:val="32"/>
          <w:highlight w:val="none"/>
          <w:u w:val="none"/>
          <w:lang w:val="en-US" w:eastAsia="zh-CN"/>
        </w:rPr>
        <w:t>.</w:t>
      </w:r>
      <w:r>
        <w:rPr>
          <w:rFonts w:hint="eastAsia" w:ascii="仿宋" w:hAnsi="仿宋" w:eastAsia="仿宋" w:cs="仿宋"/>
          <w:b w:val="0"/>
          <w:bCs/>
          <w:color w:val="000000"/>
          <w:spacing w:val="10"/>
          <w:sz w:val="32"/>
          <w:szCs w:val="32"/>
          <w:highlight w:val="none"/>
          <w:u w:val="none"/>
          <w:lang w:eastAsia="zh-CN"/>
        </w:rPr>
        <w:t>特困人员</w:t>
      </w:r>
      <w:r>
        <w:rPr>
          <w:rFonts w:hint="eastAsia" w:ascii="仿宋" w:hAnsi="仿宋" w:eastAsia="仿宋" w:cs="仿宋"/>
          <w:b w:val="0"/>
          <w:bCs/>
          <w:color w:val="000000"/>
          <w:spacing w:val="10"/>
          <w:sz w:val="32"/>
          <w:szCs w:val="32"/>
          <w:highlight w:val="none"/>
          <w:u w:val="none"/>
        </w:rPr>
        <w:t>保障不予批准告知书</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1680" w:firstLineChars="525"/>
        <w:jc w:val="left"/>
        <w:textAlignment w:val="auto"/>
        <w:rPr>
          <w:rFonts w:hint="eastAsia" w:ascii="仿宋_GB2312" w:hAnsi="仿宋_GB2312" w:eastAsia="仿宋_GB2312" w:cs="仿宋_GB2312"/>
          <w:b w:val="0"/>
          <w:bCs/>
          <w:color w:val="000000"/>
          <w:sz w:val="32"/>
          <w:szCs w:val="32"/>
          <w:highlight w:val="none"/>
          <w:u w:val="none"/>
        </w:rPr>
      </w:pPr>
      <w:r>
        <w:rPr>
          <w:rFonts w:hint="eastAsia" w:ascii="仿宋_GB2312" w:hAnsi="仿宋_GB2312" w:eastAsia="仿宋_GB2312" w:cs="仿宋_GB2312"/>
          <w:b w:val="0"/>
          <w:bCs/>
          <w:color w:val="000000"/>
          <w:sz w:val="32"/>
          <w:szCs w:val="32"/>
          <w:highlight w:val="none"/>
          <w:u w:val="none"/>
          <w:lang w:val="en-US" w:eastAsia="zh-CN"/>
        </w:rPr>
        <w:t>9.</w:t>
      </w:r>
      <w:r>
        <w:rPr>
          <w:rFonts w:hint="eastAsia" w:ascii="仿宋_GB2312" w:hAnsi="仿宋_GB2312" w:eastAsia="仿宋_GB2312" w:cs="仿宋_GB2312"/>
          <w:b w:val="0"/>
          <w:bCs/>
          <w:color w:val="000000"/>
          <w:sz w:val="32"/>
          <w:szCs w:val="32"/>
          <w:highlight w:val="none"/>
          <w:u w:val="none"/>
          <w:lang w:eastAsia="zh-CN"/>
        </w:rPr>
        <w:t>特困人员</w:t>
      </w:r>
      <w:r>
        <w:rPr>
          <w:rFonts w:hint="eastAsia" w:ascii="仿宋_GB2312" w:hAnsi="仿宋_GB2312" w:eastAsia="仿宋_GB2312" w:cs="仿宋_GB2312"/>
          <w:b w:val="0"/>
          <w:bCs/>
          <w:color w:val="000000"/>
          <w:sz w:val="32"/>
          <w:szCs w:val="32"/>
          <w:highlight w:val="none"/>
          <w:u w:val="none"/>
        </w:rPr>
        <w:t>保障金停发告知书</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1680" w:firstLineChars="525"/>
        <w:jc w:val="left"/>
        <w:textAlignment w:val="auto"/>
        <w:rPr>
          <w:rFonts w:hint="eastAsia" w:ascii="仿宋_GB2312" w:hAnsi="仿宋_GB2312" w:eastAsia="仿宋_GB2312" w:cs="仿宋_GB2312"/>
          <w:b w:val="0"/>
          <w:bCs/>
          <w:color w:val="000000"/>
          <w:sz w:val="32"/>
          <w:szCs w:val="32"/>
          <w:highlight w:val="none"/>
          <w:u w:val="none"/>
          <w:lang w:val="en-US" w:eastAsia="zh-CN"/>
        </w:rPr>
      </w:pPr>
      <w:r>
        <w:rPr>
          <w:rFonts w:hint="eastAsia" w:ascii="仿宋_GB2312" w:hAnsi="仿宋_GB2312" w:eastAsia="仿宋_GB2312" w:cs="仿宋_GB2312"/>
          <w:b w:val="0"/>
          <w:bCs/>
          <w:color w:val="000000"/>
          <w:sz w:val="32"/>
          <w:szCs w:val="32"/>
          <w:highlight w:val="none"/>
          <w:u w:val="none"/>
          <w:lang w:val="en-US" w:eastAsia="zh-CN"/>
        </w:rPr>
        <w:t>10.</w:t>
      </w:r>
      <w:r>
        <w:rPr>
          <w:rFonts w:hint="eastAsia" w:ascii="仿宋_GB2312" w:hAnsi="仿宋_GB2312" w:eastAsia="仿宋_GB2312" w:cs="仿宋_GB2312"/>
          <w:b w:val="0"/>
          <w:bCs/>
          <w:color w:val="000000"/>
          <w:sz w:val="32"/>
          <w:szCs w:val="32"/>
          <w:highlight w:val="none"/>
          <w:u w:val="none"/>
          <w:lang w:eastAsia="zh-CN"/>
        </w:rPr>
        <w:t>终止特困救助人员名单公示表</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1680" w:firstLineChars="525"/>
        <w:jc w:val="left"/>
        <w:textAlignment w:val="auto"/>
        <w:rPr>
          <w:rFonts w:hint="eastAsia" w:ascii="仿宋_GB2312" w:hAnsi="仿宋_GB2312" w:eastAsia="仿宋_GB2312" w:cs="仿宋_GB2312"/>
          <w:b w:val="0"/>
          <w:bCs/>
          <w:color w:val="000000"/>
          <w:sz w:val="32"/>
          <w:szCs w:val="32"/>
          <w:highlight w:val="none"/>
          <w:u w:val="none"/>
        </w:rPr>
      </w:pPr>
      <w:r>
        <w:rPr>
          <w:rFonts w:hint="eastAsia" w:ascii="仿宋_GB2312" w:hAnsi="仿宋_GB2312" w:eastAsia="仿宋_GB2312" w:cs="仿宋_GB2312"/>
          <w:b w:val="0"/>
          <w:bCs/>
          <w:color w:val="000000"/>
          <w:sz w:val="32"/>
          <w:szCs w:val="32"/>
          <w:highlight w:val="none"/>
          <w:u w:val="none"/>
          <w:lang w:val="en-US" w:eastAsia="zh-CN"/>
        </w:rPr>
        <w:t>11.</w:t>
      </w:r>
      <w:r>
        <w:rPr>
          <w:rFonts w:hint="eastAsia" w:ascii="仿宋_GB2312" w:hAnsi="仿宋_GB2312" w:eastAsia="仿宋_GB2312" w:cs="仿宋_GB2312"/>
          <w:b w:val="0"/>
          <w:bCs/>
          <w:color w:val="000000"/>
          <w:kern w:val="0"/>
          <w:sz w:val="32"/>
          <w:szCs w:val="32"/>
          <w:highlight w:val="none"/>
          <w:u w:val="none"/>
          <w:lang w:eastAsia="zh-CN"/>
        </w:rPr>
        <w:t>特困人员</w:t>
      </w:r>
      <w:r>
        <w:rPr>
          <w:rFonts w:hint="eastAsia" w:ascii="仿宋_GB2312" w:hAnsi="仿宋_GB2312" w:eastAsia="仿宋_GB2312" w:cs="仿宋_GB2312"/>
          <w:b w:val="0"/>
          <w:bCs/>
          <w:color w:val="000000"/>
          <w:kern w:val="0"/>
          <w:sz w:val="32"/>
          <w:szCs w:val="32"/>
          <w:highlight w:val="none"/>
          <w:u w:val="none"/>
        </w:rPr>
        <w:t>保障对象</w:t>
      </w:r>
      <w:r>
        <w:rPr>
          <w:rFonts w:hint="eastAsia" w:ascii="仿宋_GB2312" w:hAnsi="仿宋_GB2312" w:eastAsia="仿宋_GB2312" w:cs="仿宋_GB2312"/>
          <w:b w:val="0"/>
          <w:bCs/>
          <w:color w:val="000000"/>
          <w:sz w:val="32"/>
          <w:szCs w:val="32"/>
          <w:highlight w:val="none"/>
          <w:u w:val="none"/>
        </w:rPr>
        <w:t>动态管理记录表</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1680" w:firstLineChars="525"/>
        <w:jc w:val="left"/>
        <w:textAlignment w:val="auto"/>
        <w:rPr>
          <w:rFonts w:hint="eastAsia" w:ascii="仿宋_GB2312" w:hAnsi="仿宋_GB2312" w:eastAsia="仿宋_GB2312" w:cs="仿宋_GB2312"/>
          <w:b w:val="0"/>
          <w:bCs/>
          <w:sz w:val="32"/>
          <w:szCs w:val="32"/>
          <w:highlight w:val="none"/>
          <w:u w:val="none"/>
          <w:lang w:eastAsia="zh-CN"/>
        </w:rPr>
      </w:pPr>
      <w:r>
        <w:rPr>
          <w:rFonts w:hint="eastAsia" w:ascii="仿宋_GB2312" w:hAnsi="仿宋_GB2312" w:eastAsia="仿宋_GB2312" w:cs="仿宋_GB2312"/>
          <w:b w:val="0"/>
          <w:bCs/>
          <w:color w:val="000000"/>
          <w:sz w:val="32"/>
          <w:szCs w:val="32"/>
          <w:highlight w:val="none"/>
          <w:u w:val="none"/>
          <w:lang w:val="en-US" w:eastAsia="zh-CN"/>
        </w:rPr>
        <w:t>12.</w:t>
      </w:r>
      <w:r>
        <w:rPr>
          <w:rFonts w:hint="eastAsia" w:ascii="仿宋_GB2312" w:hAnsi="仿宋_GB2312" w:eastAsia="仿宋_GB2312" w:cs="仿宋_GB2312"/>
          <w:b w:val="0"/>
          <w:bCs/>
          <w:sz w:val="32"/>
          <w:szCs w:val="32"/>
          <w:highlight w:val="none"/>
          <w:u w:val="none"/>
          <w:lang w:eastAsia="zh-CN"/>
        </w:rPr>
        <w:t>特困人员保障对象公示表</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1680" w:firstLineChars="525"/>
        <w:jc w:val="left"/>
        <w:textAlignment w:val="auto"/>
        <w:rPr>
          <w:rFonts w:hint="eastAsia" w:ascii="仿宋_GB2312" w:hAnsi="仿宋_GB2312" w:eastAsia="仿宋_GB2312" w:cs="仿宋_GB2312"/>
          <w:b w:val="0"/>
          <w:bCs/>
          <w:sz w:val="32"/>
          <w:szCs w:val="32"/>
          <w:highlight w:val="none"/>
          <w:u w:val="none"/>
        </w:rPr>
      </w:pPr>
      <w:r>
        <w:rPr>
          <w:rFonts w:hint="eastAsia" w:ascii="仿宋_GB2312" w:hAnsi="仿宋_GB2312" w:eastAsia="仿宋_GB2312" w:cs="仿宋_GB2312"/>
          <w:b w:val="0"/>
          <w:bCs/>
          <w:sz w:val="32"/>
          <w:szCs w:val="32"/>
          <w:highlight w:val="none"/>
          <w:u w:val="none"/>
          <w:lang w:val="en-US" w:eastAsia="zh-CN"/>
        </w:rPr>
        <w:t>13.申请</w:t>
      </w:r>
      <w:r>
        <w:rPr>
          <w:rFonts w:hint="eastAsia" w:ascii="仿宋_GB2312" w:hAnsi="仿宋_GB2312" w:eastAsia="仿宋_GB2312" w:cs="仿宋_GB2312"/>
          <w:b w:val="0"/>
          <w:bCs/>
          <w:sz w:val="32"/>
          <w:szCs w:val="32"/>
          <w:highlight w:val="none"/>
          <w:u w:val="none"/>
        </w:rPr>
        <w:t>家庭经济状况信息核对报告</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left"/>
        <w:textAlignment w:val="auto"/>
        <w:rPr>
          <w:rFonts w:hint="eastAsia" w:ascii="仿宋_GB2312" w:hAnsi="仿宋_GB2312" w:eastAsia="仿宋_GB2312" w:cs="仿宋_GB2312"/>
          <w:b w:val="0"/>
          <w:bCs/>
          <w:color w:val="000000"/>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left"/>
        <w:textAlignment w:val="auto"/>
        <w:rPr>
          <w:rFonts w:hint="eastAsia" w:ascii="仿宋" w:hAnsi="仿宋" w:eastAsia="仿宋" w:cs="仿宋"/>
          <w:b w:val="0"/>
          <w:bCs/>
          <w:color w:val="000000"/>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left"/>
        <w:textAlignment w:val="auto"/>
        <w:rPr>
          <w:rFonts w:hint="eastAsia" w:ascii="仿宋" w:hAnsi="仿宋" w:eastAsia="仿宋" w:cs="仿宋"/>
          <w:b w:val="0"/>
          <w:bCs/>
          <w:color w:val="000000"/>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left"/>
        <w:textAlignment w:val="auto"/>
        <w:rPr>
          <w:rFonts w:hint="eastAsia" w:ascii="仿宋_GB2312" w:hAnsi="仿宋_GB2312" w:eastAsia="仿宋_GB2312" w:cs="仿宋_GB2312"/>
          <w:b w:val="0"/>
          <w:bCs/>
          <w:sz w:val="32"/>
          <w:szCs w:val="32"/>
          <w:lang w:val="en-US"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outlineLvl w:val="2"/>
        <w:rPr>
          <w:rFonts w:hint="eastAsia" w:ascii="黑体" w:hAnsi="黑体" w:eastAsia="黑体"/>
          <w:bCs/>
          <w:color w:val="000000"/>
          <w:sz w:val="32"/>
          <w:szCs w:val="32"/>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outlineLvl w:val="2"/>
        <w:rPr>
          <w:rFonts w:hint="eastAsia" w:ascii="黑体" w:hAnsi="黑体" w:eastAsia="黑体"/>
          <w:bCs/>
          <w:color w:val="000000"/>
          <w:sz w:val="32"/>
          <w:szCs w:val="32"/>
          <w:lang w:eastAsia="zh-CN"/>
        </w:rPr>
      </w:pPr>
      <w:r>
        <w:rPr>
          <w:rFonts w:hint="eastAsia" w:ascii="黑体" w:hAnsi="黑体" w:eastAsia="黑体"/>
          <w:bCs/>
          <w:color w:val="000000"/>
          <w:sz w:val="32"/>
          <w:szCs w:val="32"/>
        </w:rPr>
        <w:t>附件1</w:t>
      </w:r>
      <w:r>
        <w:rPr>
          <w:rFonts w:hint="eastAsia" w:ascii="黑体" w:hAnsi="黑体" w:eastAsia="黑体"/>
          <w:bCs/>
          <w:color w:val="000000"/>
          <w:sz w:val="32"/>
          <w:szCs w:val="32"/>
          <w:lang w:eastAsia="zh-CN"/>
        </w:rPr>
        <w:t>　　　　　　　　　　　　　　　</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outlineLvl w:val="2"/>
        <w:rPr>
          <w:rFonts w:ascii="宋体" w:hAnsi="宋体"/>
          <w:color w:val="000000"/>
          <w:sz w:val="32"/>
          <w:szCs w:val="32"/>
        </w:rPr>
      </w:pPr>
      <w:r>
        <w:rPr>
          <w:rFonts w:hint="eastAsia" w:ascii="黑体" w:hAnsi="黑体" w:eastAsia="黑体"/>
          <w:bCs/>
          <w:color w:val="000000"/>
          <w:sz w:val="32"/>
          <w:szCs w:val="32"/>
          <w:lang w:eastAsia="zh-CN"/>
        </w:rPr>
        <w:t>　　　　　　　　　　　　　　　　　　　　　</w:t>
      </w:r>
      <w:r>
        <w:rPr>
          <w:rFonts w:hint="eastAsia" w:ascii="宋体" w:hAnsi="宋体"/>
          <w:color w:val="000000"/>
          <w:sz w:val="28"/>
          <w:szCs w:val="28"/>
        </w:rPr>
        <w:t>编号：</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color w:val="000000"/>
          <w:sz w:val="32"/>
          <w:szCs w:val="32"/>
        </w:rPr>
      </w:pPr>
      <w:r>
        <w:rPr>
          <w:rFonts w:hint="eastAsia" w:ascii="宋体" w:hAnsi="宋体"/>
          <w:color w:val="000000"/>
          <w:sz w:val="32"/>
          <w:szCs w:val="32"/>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方正小标宋简体" w:hAnsi="方正小标宋简体"/>
          <w:b/>
          <w:bCs/>
          <w:color w:val="000000"/>
          <w:sz w:val="56"/>
          <w:szCs w:val="56"/>
          <w:u w:val="single"/>
        </w:rPr>
      </w:pPr>
      <w:r>
        <w:rPr>
          <w:rFonts w:hint="eastAsia" w:ascii="方正小标宋简体" w:hAnsi="方正小标宋简体"/>
          <w:b/>
          <w:bCs/>
          <w:color w:val="000000"/>
          <w:sz w:val="56"/>
          <w:szCs w:val="56"/>
          <w:lang w:eastAsia="zh-CN"/>
        </w:rPr>
        <w:t>洛阳市</w:t>
      </w:r>
      <w:r>
        <w:rPr>
          <w:rFonts w:ascii="方正小标宋简体" w:hAnsi="方正小标宋简体"/>
          <w:b/>
          <w:bCs/>
          <w:color w:val="000000"/>
          <w:sz w:val="56"/>
          <w:szCs w:val="56"/>
        </w:rPr>
        <w:t>特困人员救助供养</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宋体" w:hAnsi="宋体"/>
          <w:color w:val="000000"/>
          <w:sz w:val="52"/>
          <w:szCs w:val="52"/>
        </w:rPr>
      </w:pPr>
      <w:r>
        <w:rPr>
          <w:rFonts w:hint="eastAsia" w:ascii="宋体" w:hAnsi="宋体"/>
          <w:color w:val="000000"/>
          <w:sz w:val="52"/>
          <w:szCs w:val="52"/>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color w:val="000000"/>
          <w:sz w:val="52"/>
          <w:szCs w:val="52"/>
        </w:rPr>
      </w:pPr>
      <w:r>
        <w:rPr>
          <w:rFonts w:hint="eastAsia" w:ascii="宋体" w:hAnsi="宋体"/>
          <w:color w:val="000000"/>
          <w:sz w:val="52"/>
          <w:szCs w:val="52"/>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color w:val="000000"/>
          <w:sz w:val="52"/>
          <w:szCs w:val="52"/>
        </w:rPr>
      </w:pPr>
      <w:r>
        <w:rPr>
          <w:rFonts w:hint="eastAsia" w:ascii="宋体" w:hAnsi="宋体"/>
          <w:color w:val="000000"/>
          <w:sz w:val="52"/>
          <w:szCs w:val="52"/>
        </w:rPr>
        <w:t xml:space="preserve">  </w:t>
      </w:r>
    </w:p>
    <w:p>
      <w:pPr>
        <w:keepNext w:val="0"/>
        <w:keepLines w:val="0"/>
        <w:pageBreakBefore w:val="0"/>
        <w:widowControl w:val="0"/>
        <w:kinsoku/>
        <w:wordWrap/>
        <w:overflowPunct/>
        <w:topLinePunct w:val="0"/>
        <w:autoSpaceDE/>
        <w:autoSpaceDN/>
        <w:bidi w:val="0"/>
        <w:adjustRightInd/>
        <w:snapToGrid w:val="0"/>
        <w:spacing w:before="152" w:beforeLines="50" w:line="680" w:lineRule="exact"/>
        <w:ind w:left="0" w:leftChars="0" w:right="0" w:rightChars="0"/>
        <w:jc w:val="center"/>
        <w:textAlignment w:val="auto"/>
        <w:rPr>
          <w:rFonts w:hint="eastAsia" w:ascii="方正小标宋简体" w:hAnsi="方正小标宋简体"/>
          <w:color w:val="000000"/>
          <w:sz w:val="84"/>
          <w:szCs w:val="84"/>
        </w:rPr>
      </w:pPr>
      <w:r>
        <w:rPr>
          <w:rFonts w:ascii="方正小标宋简体" w:hAnsi="方正小标宋简体"/>
          <w:color w:val="000000"/>
          <w:sz w:val="84"/>
          <w:szCs w:val="84"/>
        </w:rPr>
        <w:t>申</w:t>
      </w:r>
    </w:p>
    <w:p>
      <w:pPr>
        <w:keepNext w:val="0"/>
        <w:keepLines w:val="0"/>
        <w:pageBreakBefore w:val="0"/>
        <w:widowControl w:val="0"/>
        <w:kinsoku/>
        <w:wordWrap/>
        <w:overflowPunct/>
        <w:topLinePunct w:val="0"/>
        <w:autoSpaceDE/>
        <w:autoSpaceDN/>
        <w:bidi w:val="0"/>
        <w:adjustRightInd/>
        <w:snapToGrid w:val="0"/>
        <w:spacing w:before="152" w:beforeLines="50" w:line="680" w:lineRule="exact"/>
        <w:ind w:left="0" w:leftChars="0" w:right="0" w:rightChars="0"/>
        <w:jc w:val="center"/>
        <w:textAlignment w:val="auto"/>
        <w:rPr>
          <w:rFonts w:ascii="方正小标宋简体" w:hAnsi="方正小标宋简体"/>
          <w:color w:val="000000"/>
          <w:sz w:val="84"/>
          <w:szCs w:val="84"/>
        </w:rPr>
      </w:pPr>
      <w:r>
        <w:rPr>
          <w:rFonts w:ascii="方正小标宋简体" w:hAnsi="方正小标宋简体"/>
          <w:color w:val="000000"/>
          <w:sz w:val="84"/>
          <w:szCs w:val="84"/>
        </w:rPr>
        <w:t>请</w:t>
      </w:r>
    </w:p>
    <w:p>
      <w:pPr>
        <w:keepNext w:val="0"/>
        <w:keepLines w:val="0"/>
        <w:pageBreakBefore w:val="0"/>
        <w:widowControl w:val="0"/>
        <w:kinsoku/>
        <w:wordWrap/>
        <w:overflowPunct/>
        <w:topLinePunct w:val="0"/>
        <w:autoSpaceDE/>
        <w:autoSpaceDN/>
        <w:bidi w:val="0"/>
        <w:adjustRightInd/>
        <w:snapToGrid w:val="0"/>
        <w:spacing w:before="152" w:beforeLines="50" w:line="680" w:lineRule="exact"/>
        <w:ind w:left="0" w:leftChars="0" w:right="0" w:rightChars="0"/>
        <w:jc w:val="center"/>
        <w:textAlignment w:val="auto"/>
        <w:rPr>
          <w:rFonts w:hint="eastAsia" w:ascii="宋体" w:hAnsi="宋体"/>
          <w:color w:val="000000"/>
          <w:sz w:val="36"/>
          <w:szCs w:val="36"/>
        </w:rPr>
      </w:pPr>
      <w:r>
        <w:rPr>
          <w:rFonts w:ascii="方正小标宋简体" w:hAnsi="方正小标宋简体"/>
          <w:color w:val="000000"/>
          <w:sz w:val="84"/>
          <w:szCs w:val="84"/>
        </w:rPr>
        <w:t>表</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color w:val="000000"/>
          <w:sz w:val="36"/>
          <w:szCs w:val="36"/>
        </w:rPr>
      </w:pPr>
      <w:r>
        <w:rPr>
          <w:rFonts w:hint="eastAsia" w:ascii="宋体" w:hAnsi="宋体"/>
          <w:color w:val="000000"/>
          <w:sz w:val="36"/>
          <w:szCs w:val="36"/>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color w:val="000000"/>
          <w:sz w:val="36"/>
          <w:szCs w:val="36"/>
        </w:rPr>
      </w:pPr>
      <w:r>
        <w:rPr>
          <w:rFonts w:hint="eastAsia" w:ascii="宋体" w:hAnsi="宋体"/>
          <w:color w:val="000000"/>
          <w:sz w:val="36"/>
          <w:szCs w:val="36"/>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宋体" w:hAnsi="宋体"/>
          <w:color w:val="000000"/>
          <w:sz w:val="36"/>
          <w:szCs w:val="36"/>
        </w:rPr>
      </w:pPr>
      <w:r>
        <w:rPr>
          <w:rFonts w:hint="eastAsia" w:ascii="宋体" w:hAnsi="宋体"/>
          <w:color w:val="000000"/>
          <w:sz w:val="36"/>
          <w:szCs w:val="36"/>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firstLine="1500" w:firstLineChars="500"/>
        <w:textAlignment w:val="auto"/>
        <w:rPr>
          <w:rFonts w:hint="eastAsia" w:ascii="宋体" w:hAnsi="宋体"/>
          <w:color w:val="000000"/>
          <w:sz w:val="30"/>
          <w:szCs w:val="30"/>
          <w:u w:val="single"/>
        </w:rPr>
      </w:pPr>
      <w:r>
        <w:rPr>
          <w:rFonts w:hint="eastAsia" w:ascii="宋体" w:hAnsi="宋体"/>
          <w:color w:val="000000"/>
          <w:sz w:val="30"/>
          <w:szCs w:val="30"/>
        </w:rPr>
        <w:t>姓</w:t>
      </w:r>
      <w:r>
        <w:rPr>
          <w:rFonts w:hint="eastAsia" w:ascii="宋体" w:hAnsi="宋体"/>
          <w:color w:val="000000"/>
          <w:sz w:val="30"/>
          <w:szCs w:val="30"/>
          <w:lang w:eastAsia="zh-CN"/>
        </w:rPr>
        <w:t>　　</w:t>
      </w:r>
      <w:r>
        <w:rPr>
          <w:rFonts w:hint="eastAsia" w:ascii="宋体" w:hAnsi="宋体"/>
          <w:color w:val="000000"/>
          <w:sz w:val="30"/>
          <w:szCs w:val="30"/>
        </w:rPr>
        <w:t>名：</w:t>
      </w:r>
      <w:r>
        <w:rPr>
          <w:rFonts w:hint="eastAsia" w:ascii="宋体" w:hAnsi="宋体"/>
          <w:color w:val="000000"/>
          <w:sz w:val="30"/>
          <w:szCs w:val="30"/>
          <w:u w:val="single"/>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firstLine="1479" w:firstLineChars="493"/>
        <w:textAlignment w:val="auto"/>
        <w:rPr>
          <w:rFonts w:hint="eastAsia" w:ascii="宋体" w:hAnsi="宋体"/>
          <w:color w:val="000000"/>
          <w:sz w:val="30"/>
          <w:szCs w:val="30"/>
        </w:rPr>
      </w:pPr>
    </w:p>
    <w:p>
      <w:pPr>
        <w:keepNext w:val="0"/>
        <w:keepLines w:val="0"/>
        <w:pageBreakBefore w:val="0"/>
        <w:widowControl w:val="0"/>
        <w:kinsoku/>
        <w:wordWrap/>
        <w:overflowPunct/>
        <w:topLinePunct w:val="0"/>
        <w:autoSpaceDN/>
        <w:bidi w:val="0"/>
        <w:snapToGrid w:val="0"/>
        <w:spacing w:line="600" w:lineRule="exact"/>
        <w:ind w:left="0" w:leftChars="0" w:right="0" w:rightChars="0" w:firstLine="1479" w:firstLineChars="493"/>
        <w:textAlignment w:val="auto"/>
        <w:rPr>
          <w:rFonts w:hint="eastAsia" w:ascii="宋体" w:hAnsi="宋体"/>
          <w:color w:val="000000"/>
          <w:sz w:val="30"/>
          <w:szCs w:val="30"/>
        </w:rPr>
      </w:pPr>
    </w:p>
    <w:p>
      <w:pPr>
        <w:keepNext w:val="0"/>
        <w:keepLines w:val="0"/>
        <w:pageBreakBefore w:val="0"/>
        <w:widowControl w:val="0"/>
        <w:kinsoku/>
        <w:wordWrap/>
        <w:overflowPunct/>
        <w:topLinePunct w:val="0"/>
        <w:autoSpaceDN/>
        <w:bidi w:val="0"/>
        <w:snapToGrid w:val="0"/>
        <w:spacing w:line="600" w:lineRule="exact"/>
        <w:ind w:left="0" w:leftChars="0" w:right="0" w:rightChars="0" w:firstLine="1479" w:firstLineChars="493"/>
        <w:textAlignment w:val="auto"/>
        <w:rPr>
          <w:rFonts w:hint="eastAsia" w:ascii="宋体" w:hAnsi="宋体"/>
          <w:color w:val="000000"/>
          <w:sz w:val="30"/>
          <w:szCs w:val="30"/>
          <w:u w:val="single"/>
        </w:rPr>
      </w:pPr>
      <w:r>
        <w:rPr>
          <w:rFonts w:hint="eastAsia" w:ascii="宋体" w:hAnsi="宋体"/>
          <w:color w:val="000000"/>
          <w:sz w:val="30"/>
          <w:szCs w:val="30"/>
        </w:rPr>
        <w:t>县</w:t>
      </w:r>
      <w:r>
        <w:rPr>
          <w:rFonts w:hint="eastAsia" w:ascii="宋体" w:hAnsi="宋体"/>
          <w:color w:val="000000"/>
          <w:sz w:val="30"/>
          <w:szCs w:val="30"/>
          <w:lang w:val="en-US" w:eastAsia="zh-CN"/>
        </w:rPr>
        <w:t xml:space="preserve">  （</w:t>
      </w:r>
      <w:r>
        <w:rPr>
          <w:rFonts w:hint="eastAsia" w:ascii="宋体" w:hAnsi="宋体"/>
          <w:color w:val="000000"/>
          <w:spacing w:val="-16"/>
          <w:sz w:val="30"/>
          <w:szCs w:val="30"/>
        </w:rPr>
        <w:t>区</w:t>
      </w:r>
      <w:r>
        <w:rPr>
          <w:rFonts w:hint="eastAsia" w:ascii="宋体" w:hAnsi="宋体"/>
          <w:color w:val="000000"/>
          <w:spacing w:val="-16"/>
          <w:sz w:val="30"/>
          <w:szCs w:val="30"/>
          <w:lang w:eastAsia="zh-CN"/>
        </w:rPr>
        <w:t>）</w:t>
      </w:r>
      <w:r>
        <w:rPr>
          <w:rFonts w:hint="eastAsia" w:ascii="宋体" w:hAnsi="宋体"/>
          <w:color w:val="000000"/>
          <w:sz w:val="30"/>
          <w:szCs w:val="30"/>
        </w:rPr>
        <w:t>：</w:t>
      </w:r>
      <w:r>
        <w:rPr>
          <w:rFonts w:hint="eastAsia" w:ascii="宋体" w:hAnsi="宋体"/>
          <w:color w:val="000000"/>
          <w:sz w:val="30"/>
          <w:szCs w:val="30"/>
          <w:u w:val="single"/>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color w:val="000000"/>
          <w:sz w:val="32"/>
          <w:szCs w:val="32"/>
        </w:rPr>
      </w:pPr>
      <w:r>
        <w:rPr>
          <w:rFonts w:hint="eastAsia" w:ascii="宋体" w:hAnsi="宋体"/>
          <w:color w:val="000000"/>
          <w:sz w:val="32"/>
          <w:szCs w:val="32"/>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color w:val="000000"/>
          <w:sz w:val="30"/>
          <w:szCs w:val="30"/>
        </w:rPr>
      </w:pPr>
      <w:r>
        <w:rPr>
          <w:rFonts w:hint="eastAsia" w:ascii="宋体" w:hAnsi="宋体"/>
          <w:color w:val="000000"/>
          <w:sz w:val="30"/>
          <w:szCs w:val="30"/>
          <w:lang w:eastAsia="zh-CN"/>
        </w:rPr>
        <w:t>洛阳市民政局</w:t>
      </w:r>
      <w:r>
        <w:rPr>
          <w:rFonts w:hint="eastAsia" w:ascii="宋体" w:hAnsi="宋体"/>
          <w:color w:val="000000"/>
          <w:sz w:val="30"/>
          <w:szCs w:val="30"/>
        </w:rPr>
        <w:t>制</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olor w:val="000000"/>
          <w:sz w:val="30"/>
          <w:szCs w:val="30"/>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s="宋体"/>
          <w:b/>
          <w:bCs/>
          <w:color w:val="000000"/>
          <w:sz w:val="44"/>
          <w:szCs w:val="44"/>
          <w:lang w:eastAsia="zh-CN"/>
        </w:rPr>
      </w:pPr>
      <w:r>
        <w:rPr>
          <w:rFonts w:hint="eastAsia" w:ascii="宋体" w:hAnsi="宋体"/>
          <w:color w:val="000000"/>
          <w:sz w:val="30"/>
          <w:szCs w:val="30"/>
        </w:rPr>
        <w:t>年</w:t>
      </w:r>
      <w:r>
        <w:rPr>
          <w:rFonts w:hint="eastAsia" w:ascii="宋体" w:hAnsi="宋体"/>
          <w:color w:val="000000"/>
          <w:sz w:val="30"/>
          <w:szCs w:val="30"/>
          <w:lang w:eastAsia="zh-CN"/>
        </w:rPr>
        <w:t>　　</w:t>
      </w:r>
      <w:r>
        <w:rPr>
          <w:rFonts w:hint="eastAsia" w:ascii="宋体" w:hAnsi="宋体"/>
          <w:color w:val="000000"/>
          <w:sz w:val="30"/>
          <w:szCs w:val="30"/>
        </w:rPr>
        <w:t>月</w:t>
      </w:r>
      <w:r>
        <w:rPr>
          <w:rFonts w:hint="eastAsia" w:ascii="宋体" w:hAnsi="宋体"/>
          <w:color w:val="000000"/>
          <w:sz w:val="36"/>
          <w:szCs w:val="36"/>
        </w:rPr>
        <w:br w:type="page"/>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s="宋体"/>
          <w:b/>
          <w:bCs/>
          <w:color w:val="000000"/>
          <w:sz w:val="44"/>
          <w:szCs w:val="44"/>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s="宋体"/>
          <w:b/>
          <w:bCs/>
          <w:color w:val="000000"/>
          <w:sz w:val="44"/>
          <w:szCs w:val="44"/>
          <w:lang w:eastAsia="zh-CN"/>
        </w:rPr>
      </w:pP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方正小标宋简体" w:hAnsi="方正小标宋简体"/>
          <w:color w:val="000000"/>
          <w:sz w:val="40"/>
          <w:szCs w:val="40"/>
        </w:rPr>
      </w:pPr>
      <w:r>
        <w:rPr>
          <w:rFonts w:ascii="方正小标宋简体" w:hAnsi="方正小标宋简体"/>
          <w:b/>
          <w:bCs/>
          <w:color w:val="000000"/>
          <w:sz w:val="40"/>
          <w:szCs w:val="40"/>
        </w:rPr>
        <w:t>填</w:t>
      </w:r>
      <w:r>
        <w:rPr>
          <w:rFonts w:ascii="方正小标宋简体" w:hAnsi="宋体"/>
          <w:b/>
          <w:bCs/>
          <w:color w:val="000000"/>
          <w:sz w:val="40"/>
          <w:szCs w:val="40"/>
        </w:rPr>
        <w:t xml:space="preserve"> </w:t>
      </w:r>
      <w:r>
        <w:rPr>
          <w:rFonts w:ascii="方正小标宋简体" w:hAnsi="方正小标宋简体"/>
          <w:b/>
          <w:bCs/>
          <w:color w:val="000000"/>
          <w:sz w:val="40"/>
          <w:szCs w:val="40"/>
        </w:rPr>
        <w:t>表</w:t>
      </w:r>
      <w:r>
        <w:rPr>
          <w:rFonts w:ascii="方正小标宋简体" w:hAnsi="宋体"/>
          <w:b/>
          <w:bCs/>
          <w:color w:val="000000"/>
          <w:sz w:val="40"/>
          <w:szCs w:val="40"/>
        </w:rPr>
        <w:t xml:space="preserve"> </w:t>
      </w:r>
      <w:r>
        <w:rPr>
          <w:rFonts w:ascii="方正小标宋简体" w:hAnsi="方正小标宋简体"/>
          <w:b/>
          <w:bCs/>
          <w:color w:val="000000"/>
          <w:sz w:val="40"/>
          <w:szCs w:val="40"/>
        </w:rPr>
        <w:t>说</w:t>
      </w:r>
      <w:r>
        <w:rPr>
          <w:rFonts w:ascii="方正小标宋简体" w:hAnsi="宋体"/>
          <w:b/>
          <w:bCs/>
          <w:color w:val="000000"/>
          <w:sz w:val="40"/>
          <w:szCs w:val="40"/>
        </w:rPr>
        <w:t xml:space="preserve"> </w:t>
      </w:r>
      <w:r>
        <w:rPr>
          <w:rFonts w:ascii="方正小标宋简体" w:hAnsi="方正小标宋简体"/>
          <w:b/>
          <w:bCs/>
          <w:color w:val="000000"/>
          <w:sz w:val="40"/>
          <w:szCs w:val="40"/>
        </w:rPr>
        <w:t>明</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宋体" w:hAnsi="宋体"/>
          <w:color w:val="000000"/>
          <w:sz w:val="44"/>
          <w:szCs w:val="44"/>
        </w:rPr>
      </w:pPr>
      <w:r>
        <w:rPr>
          <w:rFonts w:hint="eastAsia" w:ascii="宋体" w:hAnsi="宋体"/>
          <w:color w:val="000000"/>
          <w:sz w:val="44"/>
          <w:szCs w:val="44"/>
        </w:rPr>
        <w:t xml:space="preserve"> </w:t>
      </w:r>
    </w:p>
    <w:p>
      <w:pPr>
        <w:keepNext w:val="0"/>
        <w:keepLines w:val="0"/>
        <w:pageBreakBefore w:val="0"/>
        <w:widowControl w:val="0"/>
        <w:numPr>
          <w:ilvl w:val="0"/>
          <w:numId w:val="4"/>
        </w:numPr>
        <w:kinsoku/>
        <w:wordWrap/>
        <w:overflowPunct/>
        <w:topLinePunct w:val="0"/>
        <w:autoSpaceDN/>
        <w:bidi w:val="0"/>
        <w:snapToGrid w:val="0"/>
        <w:spacing w:line="600" w:lineRule="exact"/>
        <w:ind w:left="0" w:leftChars="0" w:right="0" w:rightChars="0" w:firstLine="560"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本表须用黑色墨水笔填写，字迹清晰；</w:t>
      </w:r>
    </w:p>
    <w:p>
      <w:pPr>
        <w:keepNext w:val="0"/>
        <w:keepLines w:val="0"/>
        <w:pageBreakBefore w:val="0"/>
        <w:widowControl w:val="0"/>
        <w:numPr>
          <w:ilvl w:val="0"/>
          <w:numId w:val="4"/>
        </w:numPr>
        <w:kinsoku/>
        <w:wordWrap/>
        <w:overflowPunct/>
        <w:topLinePunct w:val="0"/>
        <w:autoSpaceDN/>
        <w:bidi w:val="0"/>
        <w:snapToGrid w:val="0"/>
        <w:spacing w:line="600" w:lineRule="exact"/>
        <w:ind w:left="0" w:leftChars="0" w:right="0" w:rightChars="0" w:firstLine="560"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表格内有选择项目的，直接在“（ ）”内划“√”，无选项的，则按要求填写；</w:t>
      </w:r>
    </w:p>
    <w:p>
      <w:pPr>
        <w:keepNext w:val="0"/>
        <w:keepLines w:val="0"/>
        <w:pageBreakBefore w:val="0"/>
        <w:widowControl w:val="0"/>
        <w:kinsoku/>
        <w:wordWrap/>
        <w:overflowPunct/>
        <w:topLinePunct w:val="0"/>
        <w:autoSpaceDN/>
        <w:bidi w:val="0"/>
        <w:snapToGrid w:val="0"/>
        <w:spacing w:line="600" w:lineRule="exact"/>
        <w:ind w:left="0" w:leftChars="0" w:right="0" w:rightChars="0" w:firstLine="560"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三、“代养人</w:t>
      </w:r>
      <w:r>
        <w:rPr>
          <w:rFonts w:hint="eastAsia" w:ascii="仿宋_GB2312" w:hAnsi="仿宋_GB2312" w:eastAsia="仿宋_GB2312" w:cs="仿宋_GB2312"/>
          <w:color w:val="000000"/>
          <w:sz w:val="28"/>
          <w:szCs w:val="28"/>
          <w:lang w:eastAsia="zh-CN"/>
        </w:rPr>
        <w:t>（监护人）</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color w:val="000000"/>
          <w:sz w:val="28"/>
          <w:szCs w:val="28"/>
          <w:lang w:eastAsia="zh-CN"/>
        </w:rPr>
        <w:t>和</w:t>
      </w:r>
      <w:r>
        <w:rPr>
          <w:rFonts w:hint="eastAsia" w:ascii="仿宋_GB2312" w:hAnsi="仿宋_GB2312" w:eastAsia="仿宋_GB2312" w:cs="仿宋_GB2312"/>
          <w:color w:val="000000"/>
          <w:kern w:val="0"/>
          <w:sz w:val="28"/>
          <w:szCs w:val="28"/>
        </w:rPr>
        <w:t>非共同生活法定赡抚扶养人信息</w:t>
      </w:r>
      <w:r>
        <w:rPr>
          <w:rFonts w:hint="eastAsia" w:ascii="仿宋_GB2312" w:hAnsi="仿宋_GB2312" w:eastAsia="仿宋_GB2312" w:cs="仿宋_GB2312"/>
          <w:color w:val="000000"/>
          <w:sz w:val="28"/>
          <w:szCs w:val="28"/>
        </w:rPr>
        <w:t>中，“身体状况”栏</w:t>
      </w:r>
      <w:r>
        <w:rPr>
          <w:rFonts w:hint="eastAsia" w:ascii="仿宋_GB2312" w:hAnsi="仿宋_GB2312" w:eastAsia="仿宋_GB2312" w:cs="仿宋_GB2312"/>
          <w:color w:val="000000"/>
          <w:sz w:val="28"/>
          <w:szCs w:val="28"/>
          <w:lang w:eastAsia="zh-CN"/>
        </w:rPr>
        <w:t>可选择性填写，分为健康、一般、残疾、患病；</w:t>
      </w:r>
    </w:p>
    <w:p>
      <w:pPr>
        <w:keepNext w:val="0"/>
        <w:keepLines w:val="0"/>
        <w:pageBreakBefore w:val="0"/>
        <w:widowControl w:val="0"/>
        <w:kinsoku/>
        <w:wordWrap/>
        <w:overflowPunct/>
        <w:topLinePunct w:val="0"/>
        <w:autoSpaceDN/>
        <w:bidi w:val="0"/>
        <w:snapToGrid w:val="0"/>
        <w:spacing w:line="600" w:lineRule="exact"/>
        <w:ind w:left="0" w:leftChars="0" w:right="0" w:rightChars="0" w:firstLine="560"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四、</w:t>
      </w:r>
      <w:r>
        <w:rPr>
          <w:rFonts w:hint="eastAsia" w:ascii="仿宋_GB2312" w:hAnsi="仿宋_GB2312" w:eastAsia="仿宋_GB2312" w:cs="仿宋_GB2312"/>
          <w:color w:val="000000"/>
          <w:sz w:val="28"/>
          <w:szCs w:val="28"/>
          <w:lang w:eastAsia="zh-CN"/>
        </w:rPr>
        <w:t>享受特困人员救助供养待遇人员档案归档资料：附件</w:t>
      </w:r>
      <w:r>
        <w:rPr>
          <w:rFonts w:hint="eastAsia" w:ascii="仿宋_GB2312" w:hAnsi="仿宋_GB2312" w:eastAsia="仿宋_GB2312" w:cs="仿宋_GB2312"/>
          <w:color w:val="000000"/>
          <w:sz w:val="28"/>
          <w:szCs w:val="28"/>
          <w:lang w:val="en-US" w:eastAsia="zh-CN"/>
        </w:rPr>
        <w:t>1，附件2，附件3，附件4，附件5，身份证和户口本复印件，无劳动能力证明材料（证明残疾等级复印件、患病人员诊断证明等），无生活来源相关证明材料，</w:t>
      </w:r>
      <w:r>
        <w:rPr>
          <w:rFonts w:hint="eastAsia" w:ascii="仿宋_GB2312" w:hAnsi="仿宋_GB2312" w:eastAsia="仿宋_GB2312" w:cs="仿宋_GB2312"/>
          <w:sz w:val="28"/>
          <w:szCs w:val="28"/>
        </w:rPr>
        <w:t>无法定赡养、抚养、扶养义务人或者其法定义务人无履行义务能力</w:t>
      </w:r>
      <w:r>
        <w:rPr>
          <w:rFonts w:hint="eastAsia" w:ascii="仿宋_GB2312" w:hAnsi="仿宋_GB2312" w:eastAsia="仿宋_GB2312" w:cs="仿宋_GB2312"/>
          <w:sz w:val="28"/>
          <w:szCs w:val="28"/>
          <w:lang w:eastAsia="zh-CN"/>
        </w:rPr>
        <w:t>相关材料；</w:t>
      </w:r>
      <w:r>
        <w:rPr>
          <w:rFonts w:hint="eastAsia" w:ascii="仿宋_GB2312" w:hAnsi="仿宋_GB2312" w:eastAsia="仿宋_GB2312" w:cs="仿宋_GB2312"/>
          <w:color w:val="000000"/>
          <w:sz w:val="28"/>
          <w:szCs w:val="28"/>
          <w:lang w:val="en-US" w:eastAsia="zh-CN"/>
        </w:rPr>
        <w:t>个人社保卡（银行卡）复印件，其他相关材料。</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仿宋_GB2312" w:hAnsi="仿宋_GB2312" w:eastAsia="仿宋_GB2312" w:cs="仿宋_GB2312"/>
          <w:b/>
          <w:bCs/>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s="宋体"/>
          <w:b/>
          <w:bCs/>
          <w:color w:val="000000"/>
          <w:sz w:val="44"/>
          <w:szCs w:val="44"/>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s="宋体"/>
          <w:b/>
          <w:bCs/>
          <w:color w:val="000000"/>
          <w:sz w:val="44"/>
          <w:szCs w:val="44"/>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s="宋体"/>
          <w:b/>
          <w:bCs/>
          <w:color w:val="000000"/>
          <w:sz w:val="44"/>
          <w:szCs w:val="44"/>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s="宋体"/>
          <w:b/>
          <w:bCs/>
          <w:color w:val="000000"/>
          <w:sz w:val="44"/>
          <w:szCs w:val="44"/>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s="宋体"/>
          <w:b/>
          <w:bCs/>
          <w:color w:val="000000"/>
          <w:sz w:val="44"/>
          <w:szCs w:val="44"/>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s="宋体"/>
          <w:b/>
          <w:bCs/>
          <w:color w:val="000000"/>
          <w:sz w:val="44"/>
          <w:szCs w:val="44"/>
          <w:lang w:eastAsia="zh-CN"/>
        </w:rPr>
      </w:pPr>
    </w:p>
    <w:p>
      <w:pPr>
        <w:keepNext w:val="0"/>
        <w:keepLines w:val="0"/>
        <w:pageBreakBefore w:val="0"/>
        <w:widowControl w:val="0"/>
        <w:kinsoku/>
        <w:wordWrap/>
        <w:overflowPunct/>
        <w:topLinePunct w:val="0"/>
        <w:autoSpaceDN/>
        <w:bidi w:val="0"/>
        <w:snapToGrid w:val="0"/>
        <w:spacing w:line="600" w:lineRule="exact"/>
        <w:ind w:left="0" w:leftChars="0" w:right="0" w:rightChars="0"/>
        <w:jc w:val="both"/>
        <w:textAlignment w:val="auto"/>
        <w:rPr>
          <w:rFonts w:hint="eastAsia" w:ascii="宋体" w:hAnsi="宋体" w:cs="宋体"/>
          <w:b/>
          <w:bCs/>
          <w:color w:val="000000"/>
          <w:spacing w:val="20"/>
          <w:sz w:val="44"/>
          <w:szCs w:val="44"/>
          <w:lang w:eastAsia="zh-CN"/>
        </w:rPr>
      </w:pPr>
      <w:r>
        <w:rPr>
          <w:rFonts w:hint="eastAsia" w:ascii="宋体" w:hAnsi="宋体" w:cs="宋体"/>
          <w:b/>
          <w:bCs/>
          <w:color w:val="000000"/>
          <w:spacing w:val="20"/>
          <w:sz w:val="44"/>
          <w:szCs w:val="44"/>
          <w:lang w:eastAsia="zh-CN"/>
        </w:rPr>
        <w:t>　　　　</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eastAsia="宋体" w:cs="宋体"/>
          <w:b/>
          <w:bCs/>
          <w:color w:val="000000"/>
          <w:spacing w:val="20"/>
          <w:sz w:val="44"/>
          <w:szCs w:val="44"/>
        </w:rPr>
      </w:pPr>
      <w:r>
        <w:rPr>
          <w:rFonts w:hint="eastAsia" w:ascii="宋体" w:hAnsi="宋体" w:cs="宋体"/>
          <w:b/>
          <w:bCs/>
          <w:color w:val="000000"/>
          <w:spacing w:val="20"/>
          <w:sz w:val="44"/>
          <w:szCs w:val="44"/>
          <w:lang w:eastAsia="zh-CN"/>
        </w:rPr>
        <w:t>特困人员</w:t>
      </w:r>
      <w:r>
        <w:rPr>
          <w:rFonts w:hint="eastAsia" w:ascii="宋体" w:hAnsi="宋体" w:eastAsia="宋体" w:cs="宋体"/>
          <w:b/>
          <w:bCs/>
          <w:color w:val="000000"/>
          <w:spacing w:val="20"/>
          <w:sz w:val="44"/>
          <w:szCs w:val="44"/>
        </w:rPr>
        <w:t>审核</w:t>
      </w:r>
      <w:r>
        <w:rPr>
          <w:rFonts w:hint="eastAsia" w:ascii="宋体" w:hAnsi="宋体" w:cs="宋体"/>
          <w:b/>
          <w:bCs/>
          <w:color w:val="000000"/>
          <w:spacing w:val="20"/>
          <w:sz w:val="44"/>
          <w:szCs w:val="44"/>
          <w:lang w:eastAsia="zh-CN"/>
        </w:rPr>
        <w:t>确认</w:t>
      </w:r>
      <w:r>
        <w:rPr>
          <w:rFonts w:hint="eastAsia" w:ascii="宋体" w:hAnsi="宋体" w:eastAsia="宋体" w:cs="宋体"/>
          <w:b/>
          <w:bCs/>
          <w:color w:val="000000"/>
          <w:spacing w:val="20"/>
          <w:sz w:val="44"/>
          <w:szCs w:val="44"/>
        </w:rPr>
        <w:t>表</w:t>
      </w:r>
    </w:p>
    <w:tbl>
      <w:tblPr>
        <w:tblStyle w:val="9"/>
        <w:tblW w:w="5129" w:type="pct"/>
        <w:jc w:val="center"/>
        <w:tblLayout w:type="fixed"/>
        <w:tblCellMar>
          <w:top w:w="0" w:type="dxa"/>
          <w:left w:w="108" w:type="dxa"/>
          <w:bottom w:w="0" w:type="dxa"/>
          <w:right w:w="108" w:type="dxa"/>
        </w:tblCellMar>
      </w:tblPr>
      <w:tblGrid>
        <w:gridCol w:w="710"/>
        <w:gridCol w:w="612"/>
        <w:gridCol w:w="522"/>
        <w:gridCol w:w="851"/>
        <w:gridCol w:w="567"/>
        <w:gridCol w:w="850"/>
        <w:gridCol w:w="709"/>
        <w:gridCol w:w="1276"/>
        <w:gridCol w:w="709"/>
        <w:gridCol w:w="879"/>
        <w:gridCol w:w="1446"/>
      </w:tblGrid>
      <w:tr>
        <w:tblPrEx>
          <w:tblCellMar>
            <w:top w:w="0" w:type="dxa"/>
            <w:left w:w="108" w:type="dxa"/>
            <w:bottom w:w="0" w:type="dxa"/>
            <w:right w:w="108" w:type="dxa"/>
          </w:tblCellMar>
        </w:tblPrEx>
        <w:trPr>
          <w:trHeight w:val="90" w:hRule="atLeast"/>
          <w:jc w:val="center"/>
        </w:trPr>
        <w:tc>
          <w:tcPr>
            <w:tcW w:w="1322" w:type="dxa"/>
            <w:gridSpan w:val="2"/>
            <w:tcBorders>
              <w:top w:val="single" w:color="auto" w:sz="8" w:space="0"/>
              <w:left w:val="single" w:color="auto" w:sz="8" w:space="0"/>
              <w:bottom w:val="single" w:color="auto" w:sz="4" w:space="0"/>
              <w:right w:val="single" w:color="auto" w:sz="4" w:space="0"/>
            </w:tcBorders>
            <w:noWrap w:val="0"/>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申请人姓名</w:t>
            </w:r>
          </w:p>
        </w:tc>
        <w:tc>
          <w:tcPr>
            <w:tcW w:w="1373" w:type="dxa"/>
            <w:gridSpan w:val="2"/>
            <w:tcBorders>
              <w:top w:val="single" w:color="auto" w:sz="8" w:space="0"/>
              <w:left w:val="nil"/>
              <w:bottom w:val="single" w:color="auto" w:sz="4" w:space="0"/>
              <w:right w:val="single" w:color="auto" w:sz="4" w:space="0"/>
            </w:tcBorders>
            <w:noWrap w:val="0"/>
            <w:vAlign w:val="center"/>
          </w:tcPr>
          <w:p>
            <w:pPr>
              <w:keepNext w:val="0"/>
              <w:keepLines w:val="0"/>
              <w:pageBreakBefore w:val="0"/>
              <w:widowControl w:val="0"/>
              <w:tabs>
                <w:tab w:val="left" w:pos="840"/>
              </w:tabs>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567" w:type="dxa"/>
            <w:tcBorders>
              <w:top w:val="single" w:color="auto" w:sz="8"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性</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别</w:t>
            </w:r>
          </w:p>
        </w:tc>
        <w:tc>
          <w:tcPr>
            <w:tcW w:w="1559" w:type="dxa"/>
            <w:gridSpan w:val="2"/>
            <w:tcBorders>
              <w:top w:val="single" w:color="auto" w:sz="8"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pacing w:val="-10"/>
                <w:kern w:val="0"/>
                <w:sz w:val="24"/>
              </w:rPr>
            </w:pPr>
            <w:r>
              <w:rPr>
                <w:rFonts w:hint="eastAsia" w:ascii="仿宋_GB2312" w:hAnsi="宋体" w:eastAsia="仿宋_GB2312" w:cs="宋体"/>
                <w:color w:val="000000"/>
                <w:kern w:val="0"/>
                <w:sz w:val="24"/>
                <w:lang w:eastAsia="zh-CN"/>
              </w:rPr>
              <w:t>男（　　）　　　女（　　）</w:t>
            </w:r>
            <w:r>
              <w:rPr>
                <w:rFonts w:hint="eastAsia" w:ascii="仿宋_GB2312" w:hAnsi="宋体" w:eastAsia="仿宋_GB2312" w:cs="宋体"/>
                <w:color w:val="000000"/>
                <w:kern w:val="0"/>
                <w:sz w:val="24"/>
              </w:rPr>
              <w:t>　</w:t>
            </w:r>
          </w:p>
        </w:tc>
        <w:tc>
          <w:tcPr>
            <w:tcW w:w="1276" w:type="dxa"/>
            <w:tcBorders>
              <w:top w:val="single" w:color="auto" w:sz="8"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Times New Roman" w:hAnsi="Times New Roman" w:eastAsia="宋体" w:cs="Times New Roman"/>
                <w:kern w:val="2"/>
                <w:sz w:val="21"/>
                <w:szCs w:val="24"/>
                <w:lang w:val="en-US" w:eastAsia="zh-CN" w:bidi="ar-SA"/>
              </w:rPr>
            </w:pPr>
            <w:r>
              <w:rPr>
                <w:rFonts w:hint="eastAsia" w:ascii="仿宋_GB2312" w:hAnsi="宋体" w:eastAsia="仿宋_GB2312" w:cs="宋体"/>
                <w:color w:val="000000"/>
                <w:kern w:val="0"/>
                <w:sz w:val="24"/>
              </w:rPr>
              <w:t>保障人口数</w:t>
            </w:r>
          </w:p>
        </w:tc>
        <w:tc>
          <w:tcPr>
            <w:tcW w:w="1588" w:type="dxa"/>
            <w:gridSpan w:val="2"/>
            <w:tcBorders>
              <w:top w:val="single" w:color="auto" w:sz="8" w:space="0"/>
              <w:left w:val="nil"/>
              <w:bottom w:val="single" w:color="auto" w:sz="4" w:space="0"/>
              <w:right w:val="single" w:color="auto" w:sz="4" w:space="0"/>
            </w:tcBorders>
            <w:noWrap w:val="0"/>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446" w:type="dxa"/>
            <w:vMerge w:val="restart"/>
            <w:tcBorders>
              <w:top w:val="single" w:color="auto" w:sz="8" w:space="0"/>
              <w:left w:val="nil"/>
              <w:right w:val="single" w:color="auto" w:sz="8" w:space="0"/>
            </w:tcBorders>
            <w:noWrap w:val="0"/>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照片</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粘贴处</w:t>
            </w:r>
          </w:p>
        </w:tc>
      </w:tr>
      <w:tr>
        <w:tblPrEx>
          <w:tblCellMar>
            <w:top w:w="0" w:type="dxa"/>
            <w:left w:w="108" w:type="dxa"/>
            <w:bottom w:w="0" w:type="dxa"/>
            <w:right w:w="108" w:type="dxa"/>
          </w:tblCellMar>
        </w:tblPrEx>
        <w:trPr>
          <w:trHeight w:val="90" w:hRule="atLeast"/>
          <w:jc w:val="center"/>
        </w:trPr>
        <w:tc>
          <w:tcPr>
            <w:tcW w:w="1322" w:type="dxa"/>
            <w:gridSpan w:val="2"/>
            <w:tcBorders>
              <w:top w:val="single" w:color="auto" w:sz="4" w:space="0"/>
              <w:left w:val="single" w:color="auto" w:sz="8"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身份证号码</w:t>
            </w:r>
          </w:p>
        </w:tc>
        <w:tc>
          <w:tcPr>
            <w:tcW w:w="1940" w:type="dxa"/>
            <w:gridSpan w:val="3"/>
            <w:tcBorders>
              <w:top w:val="single" w:color="auto" w:sz="4" w:space="0"/>
              <w:left w:val="nil"/>
              <w:bottom w:val="single" w:color="auto" w:sz="4" w:space="0"/>
              <w:right w:val="nil"/>
            </w:tcBorders>
            <w:noWrap w:val="0"/>
            <w:tcMar>
              <w:top w:w="28" w:type="dxa"/>
              <w:left w:w="28" w:type="dxa"/>
              <w:bottom w:w="28" w:type="dxa"/>
              <w:right w:w="28" w:type="dxa"/>
            </w:tcMar>
            <w:vAlign w:val="top"/>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559" w:type="dxa"/>
            <w:gridSpan w:val="2"/>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276" w:type="dxa"/>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出生年月</w:t>
            </w:r>
          </w:p>
        </w:tc>
        <w:tc>
          <w:tcPr>
            <w:tcW w:w="1588" w:type="dxa"/>
            <w:gridSpan w:val="2"/>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446" w:type="dxa"/>
            <w:vMerge w:val="continue"/>
            <w:tcBorders>
              <w:left w:val="nil"/>
              <w:right w:val="single" w:color="auto" w:sz="8"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656" w:hRule="atLeast"/>
          <w:jc w:val="center"/>
        </w:trPr>
        <w:tc>
          <w:tcPr>
            <w:tcW w:w="1322" w:type="dxa"/>
            <w:gridSpan w:val="2"/>
            <w:tcBorders>
              <w:top w:val="single" w:color="auto" w:sz="4" w:space="0"/>
              <w:left w:val="single" w:color="auto" w:sz="8"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户 籍 地</w:t>
            </w:r>
          </w:p>
        </w:tc>
        <w:tc>
          <w:tcPr>
            <w:tcW w:w="3499" w:type="dxa"/>
            <w:gridSpan w:val="5"/>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top"/>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1276"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现居住地</w:t>
            </w:r>
          </w:p>
        </w:tc>
        <w:tc>
          <w:tcPr>
            <w:tcW w:w="1588" w:type="dxa"/>
            <w:gridSpan w:val="2"/>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446" w:type="dxa"/>
            <w:vMerge w:val="continue"/>
            <w:tcBorders>
              <w:left w:val="nil"/>
              <w:right w:val="single" w:color="auto" w:sz="8"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554" w:hRule="atLeast"/>
          <w:jc w:val="center"/>
        </w:trPr>
        <w:tc>
          <w:tcPr>
            <w:tcW w:w="1322" w:type="dxa"/>
            <w:gridSpan w:val="2"/>
            <w:tcBorders>
              <w:top w:val="single" w:color="auto" w:sz="4" w:space="0"/>
              <w:left w:val="single" w:color="auto" w:sz="8"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保障类别</w:t>
            </w:r>
          </w:p>
        </w:tc>
        <w:tc>
          <w:tcPr>
            <w:tcW w:w="3499" w:type="dxa"/>
            <w:gridSpan w:val="5"/>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城市</w:t>
            </w:r>
            <w:r>
              <w:rPr>
                <w:rFonts w:hint="eastAsia" w:ascii="仿宋_GB2312" w:hAnsi="宋体" w:eastAsia="仿宋_GB2312" w:cs="宋体"/>
                <w:color w:val="000000"/>
                <w:kern w:val="0"/>
                <w:sz w:val="24"/>
                <w:lang w:eastAsia="zh-CN"/>
              </w:rPr>
              <w:t>特困</w:t>
            </w:r>
            <w:r>
              <w:rPr>
                <w:rFonts w:hint="eastAsia" w:ascii="仿宋_GB2312" w:hAnsi="宋体" w:eastAsia="仿宋_GB2312"/>
                <w:color w:val="000000"/>
                <w:kern w:val="0"/>
                <w:sz w:val="24"/>
              </w:rPr>
              <w:sym w:font="Wingdings 2" w:char="00A3"/>
            </w:r>
            <w:r>
              <w:rPr>
                <w:rFonts w:hint="eastAsia" w:ascii="仿宋_GB2312" w:hAnsi="宋体" w:eastAsia="仿宋_GB2312"/>
                <w:color w:val="000000"/>
                <w:kern w:val="0"/>
                <w:sz w:val="24"/>
              </w:rPr>
              <w:t xml:space="preserve">   </w:t>
            </w:r>
            <w:r>
              <w:rPr>
                <w:rFonts w:hint="eastAsia" w:ascii="仿宋_GB2312" w:hAnsi="宋体" w:eastAsia="仿宋_GB2312" w:cs="宋体"/>
                <w:color w:val="000000"/>
                <w:kern w:val="0"/>
                <w:sz w:val="24"/>
              </w:rPr>
              <w:t>农村</w:t>
            </w:r>
            <w:r>
              <w:rPr>
                <w:rFonts w:hint="eastAsia" w:ascii="仿宋_GB2312" w:hAnsi="宋体" w:eastAsia="仿宋_GB2312" w:cs="宋体"/>
                <w:color w:val="000000"/>
                <w:kern w:val="0"/>
                <w:sz w:val="24"/>
                <w:lang w:eastAsia="zh-CN"/>
              </w:rPr>
              <w:t>特困</w:t>
            </w:r>
            <w:r>
              <w:rPr>
                <w:rFonts w:hint="eastAsia" w:ascii="仿宋_GB2312" w:hAnsi="宋体" w:eastAsia="仿宋_GB2312"/>
                <w:color w:val="000000"/>
                <w:kern w:val="0"/>
                <w:sz w:val="24"/>
              </w:rPr>
              <w:t>□</w:t>
            </w:r>
          </w:p>
        </w:tc>
        <w:tc>
          <w:tcPr>
            <w:tcW w:w="1276"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lang w:eastAsia="zh-CN"/>
              </w:rPr>
            </w:pPr>
            <w:r>
              <w:rPr>
                <w:rFonts w:hint="eastAsia" w:ascii="仿宋_GB2312" w:hAnsi="宋体" w:eastAsia="仿宋_GB2312" w:cs="宋体"/>
                <w:color w:val="000000"/>
                <w:kern w:val="0"/>
                <w:sz w:val="24"/>
                <w:lang w:eastAsia="zh-CN"/>
              </w:rPr>
              <w:t>联系电话</w:t>
            </w:r>
          </w:p>
        </w:tc>
        <w:tc>
          <w:tcPr>
            <w:tcW w:w="3034" w:type="dxa"/>
            <w:gridSpan w:val="3"/>
            <w:tcBorders>
              <w:top w:val="single" w:color="auto" w:sz="4" w:space="0"/>
              <w:left w:val="nil"/>
              <w:bottom w:val="single" w:color="auto" w:sz="4" w:space="0"/>
              <w:right w:val="single" w:color="auto" w:sz="8"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437" w:hRule="atLeast"/>
          <w:jc w:val="center"/>
        </w:trPr>
        <w:tc>
          <w:tcPr>
            <w:tcW w:w="1322" w:type="dxa"/>
            <w:gridSpan w:val="2"/>
            <w:tcBorders>
              <w:top w:val="single" w:color="auto" w:sz="4" w:space="0"/>
              <w:left w:val="single" w:color="auto" w:sz="8"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lang w:eastAsia="zh-CN"/>
              </w:rPr>
            </w:pPr>
            <w:r>
              <w:rPr>
                <w:rFonts w:hint="eastAsia" w:ascii="仿宋_GB2312" w:hAnsi="宋体" w:eastAsia="仿宋_GB2312" w:cs="宋体"/>
                <w:color w:val="000000"/>
                <w:kern w:val="0"/>
                <w:sz w:val="24"/>
                <w:lang w:eastAsia="zh-CN"/>
              </w:rPr>
              <w:t>身体状况</w:t>
            </w:r>
          </w:p>
        </w:tc>
        <w:tc>
          <w:tcPr>
            <w:tcW w:w="7809" w:type="dxa"/>
            <w:gridSpan w:val="9"/>
            <w:tcBorders>
              <w:top w:val="single" w:color="auto" w:sz="4" w:space="0"/>
              <w:left w:val="nil"/>
              <w:bottom w:val="single" w:color="auto" w:sz="4" w:space="0"/>
              <w:right w:val="single" w:color="auto" w:sz="8"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lang w:eastAsia="zh-CN"/>
              </w:rPr>
            </w:pPr>
            <w:r>
              <w:rPr>
                <w:rFonts w:hint="eastAsia" w:ascii="仿宋_GB2312" w:hAnsi="宋体" w:eastAsia="仿宋_GB2312" w:cs="宋体"/>
                <w:color w:val="000000"/>
                <w:kern w:val="0"/>
                <w:sz w:val="24"/>
                <w:lang w:eastAsia="zh-CN"/>
              </w:rPr>
              <w:t>全自理（　　　）　　　半自理（　　）　　全护理（　　）</w:t>
            </w:r>
          </w:p>
        </w:tc>
      </w:tr>
      <w:tr>
        <w:tblPrEx>
          <w:tblCellMar>
            <w:top w:w="0" w:type="dxa"/>
            <w:left w:w="108" w:type="dxa"/>
            <w:bottom w:w="0" w:type="dxa"/>
            <w:right w:w="108" w:type="dxa"/>
          </w:tblCellMar>
        </w:tblPrEx>
        <w:trPr>
          <w:trHeight w:val="537" w:hRule="atLeast"/>
          <w:jc w:val="center"/>
        </w:trPr>
        <w:tc>
          <w:tcPr>
            <w:tcW w:w="1322" w:type="dxa"/>
            <w:gridSpan w:val="2"/>
            <w:tcBorders>
              <w:top w:val="single" w:color="auto" w:sz="4" w:space="0"/>
              <w:left w:val="single" w:color="auto" w:sz="8"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lang w:eastAsia="zh-CN"/>
              </w:rPr>
            </w:pPr>
            <w:r>
              <w:rPr>
                <w:rFonts w:hint="eastAsia" w:ascii="仿宋_GB2312" w:hAnsi="宋体" w:eastAsia="仿宋_GB2312" w:cs="宋体"/>
                <w:color w:val="000000"/>
                <w:kern w:val="0"/>
                <w:sz w:val="24"/>
                <w:lang w:eastAsia="zh-CN"/>
              </w:rPr>
              <w:t>供养方式</w:t>
            </w:r>
          </w:p>
        </w:tc>
        <w:tc>
          <w:tcPr>
            <w:tcW w:w="7809" w:type="dxa"/>
            <w:gridSpan w:val="9"/>
            <w:tcBorders>
              <w:top w:val="single" w:color="auto" w:sz="4" w:space="0"/>
              <w:left w:val="nil"/>
              <w:bottom w:val="single" w:color="auto" w:sz="4" w:space="0"/>
              <w:right w:val="single" w:color="auto" w:sz="8"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lang w:eastAsia="zh-CN"/>
              </w:rPr>
            </w:pPr>
            <w:r>
              <w:rPr>
                <w:rFonts w:hint="eastAsia" w:ascii="仿宋_GB2312" w:hAnsi="宋体" w:eastAsia="仿宋_GB2312" w:cs="宋体"/>
                <w:color w:val="000000"/>
                <w:kern w:val="0"/>
                <w:sz w:val="24"/>
                <w:lang w:eastAsia="zh-CN"/>
              </w:rPr>
              <w:t>集中供养（　　）　　　　　　　分散供养（　　）</w:t>
            </w:r>
          </w:p>
        </w:tc>
      </w:tr>
      <w:tr>
        <w:tblPrEx>
          <w:tblCellMar>
            <w:top w:w="0" w:type="dxa"/>
            <w:left w:w="108" w:type="dxa"/>
            <w:bottom w:w="0" w:type="dxa"/>
            <w:right w:w="108" w:type="dxa"/>
          </w:tblCellMar>
        </w:tblPrEx>
        <w:trPr>
          <w:trHeight w:val="625" w:hRule="atLeast"/>
          <w:jc w:val="center"/>
        </w:trPr>
        <w:tc>
          <w:tcPr>
            <w:tcW w:w="710" w:type="dxa"/>
            <w:vMerge w:val="restart"/>
            <w:tcBorders>
              <w:top w:val="nil"/>
              <w:left w:val="single" w:color="auto" w:sz="8" w:space="0"/>
              <w:bottom w:val="single" w:color="auto" w:sz="4" w:space="0"/>
              <w:right w:val="single" w:color="auto" w:sz="4" w:space="0"/>
            </w:tcBorders>
            <w:shd w:val="clear" w:color="auto" w:fill="auto"/>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340" w:lineRule="exact"/>
              <w:ind w:left="0" w:leftChars="0" w:right="0" w:rightChars="0"/>
              <w:jc w:val="center"/>
              <w:textAlignment w:val="auto"/>
              <w:rPr>
                <w:rFonts w:hint="eastAsia" w:ascii="仿宋_GB2312" w:hAnsi="宋体" w:eastAsia="仿宋_GB2312" w:cs="宋体"/>
                <w:color w:val="000000"/>
                <w:kern w:val="0"/>
                <w:sz w:val="24"/>
                <w:lang w:eastAsia="zh-CN"/>
              </w:rPr>
            </w:pPr>
            <w:r>
              <w:rPr>
                <w:rFonts w:hint="eastAsia" w:ascii="仿宋_GB2312" w:hAnsi="宋体" w:eastAsia="仿宋_GB2312" w:cs="宋体"/>
                <w:color w:val="000000"/>
                <w:kern w:val="0"/>
                <w:sz w:val="24"/>
                <w:highlight w:val="none"/>
                <w:shd w:val="clear"/>
                <w:lang w:eastAsia="zh-CN"/>
              </w:rPr>
              <w:t>代养人（监护人）基本情况</w:t>
            </w:r>
          </w:p>
        </w:tc>
        <w:tc>
          <w:tcPr>
            <w:tcW w:w="1134" w:type="dxa"/>
            <w:gridSpan w:val="2"/>
            <w:tcBorders>
              <w:top w:val="nil"/>
              <w:left w:val="nil"/>
              <w:bottom w:val="single" w:color="auto" w:sz="4" w:space="0"/>
              <w:right w:val="single" w:color="auto" w:sz="4" w:space="0"/>
            </w:tcBorders>
            <w:shd w:val="clear" w:color="auto" w:fill="auto"/>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姓名</w:t>
            </w:r>
          </w:p>
        </w:tc>
        <w:tc>
          <w:tcPr>
            <w:tcW w:w="851" w:type="dxa"/>
            <w:tcBorders>
              <w:top w:val="nil"/>
              <w:left w:val="nil"/>
              <w:bottom w:val="single" w:color="auto" w:sz="4" w:space="0"/>
              <w:right w:val="single" w:color="auto" w:sz="4" w:space="0"/>
            </w:tcBorders>
            <w:shd w:val="clear" w:color="auto" w:fill="auto"/>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年龄</w:t>
            </w:r>
          </w:p>
        </w:tc>
        <w:tc>
          <w:tcPr>
            <w:tcW w:w="567" w:type="dxa"/>
            <w:tcBorders>
              <w:top w:val="single" w:color="auto" w:sz="4" w:space="0"/>
              <w:left w:val="nil"/>
              <w:bottom w:val="single" w:color="auto" w:sz="4" w:space="0"/>
              <w:right w:val="single" w:color="auto" w:sz="4" w:space="0"/>
            </w:tcBorders>
            <w:shd w:val="clear" w:color="auto" w:fill="auto"/>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性别</w:t>
            </w:r>
          </w:p>
        </w:tc>
        <w:tc>
          <w:tcPr>
            <w:tcW w:w="850" w:type="dxa"/>
            <w:tcBorders>
              <w:top w:val="single" w:color="auto" w:sz="4" w:space="0"/>
              <w:left w:val="single" w:color="auto" w:sz="4" w:space="0"/>
              <w:bottom w:val="single" w:color="auto" w:sz="4" w:space="0"/>
              <w:right w:val="single" w:color="auto" w:sz="4" w:space="0"/>
            </w:tcBorders>
            <w:shd w:val="clear" w:color="auto" w:fill="auto"/>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与申请人关系</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婚姻</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状况</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健康状况</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spacing w:val="-20"/>
                <w:w w:val="90"/>
                <w:kern w:val="0"/>
                <w:sz w:val="24"/>
              </w:rPr>
              <w:t>（健康、一般、残疾、患病）</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职业</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状况</w:t>
            </w:r>
          </w:p>
        </w:tc>
        <w:tc>
          <w:tcPr>
            <w:tcW w:w="879" w:type="dxa"/>
            <w:tcBorders>
              <w:top w:val="single" w:color="auto" w:sz="4" w:space="0"/>
              <w:left w:val="single" w:color="auto" w:sz="4" w:space="0"/>
              <w:bottom w:val="single" w:color="auto" w:sz="4" w:space="0"/>
              <w:right w:val="single" w:color="auto" w:sz="4" w:space="0"/>
            </w:tcBorders>
            <w:shd w:val="clear" w:color="auto" w:fill="auto"/>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月/年收入</w:t>
            </w:r>
          </w:p>
        </w:tc>
        <w:tc>
          <w:tcPr>
            <w:tcW w:w="1446" w:type="dxa"/>
            <w:tcBorders>
              <w:top w:val="single" w:color="auto" w:sz="4" w:space="0"/>
              <w:left w:val="single" w:color="auto" w:sz="4" w:space="0"/>
              <w:bottom w:val="single" w:color="auto" w:sz="4" w:space="0"/>
              <w:right w:val="single" w:color="auto" w:sz="8" w:space="0"/>
            </w:tcBorders>
            <w:shd w:val="clear" w:color="000000" w:fill="FFFFFF"/>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身份证号码</w:t>
            </w:r>
          </w:p>
        </w:tc>
      </w:tr>
      <w:tr>
        <w:tblPrEx>
          <w:tblCellMar>
            <w:top w:w="0" w:type="dxa"/>
            <w:left w:w="108" w:type="dxa"/>
            <w:bottom w:w="0" w:type="dxa"/>
            <w:right w:w="108" w:type="dxa"/>
          </w:tblCellMar>
        </w:tblPrEx>
        <w:trPr>
          <w:trHeight w:val="596" w:hRule="atLeast"/>
          <w:jc w:val="center"/>
        </w:trPr>
        <w:tc>
          <w:tcPr>
            <w:tcW w:w="710" w:type="dxa"/>
            <w:vMerge w:val="continue"/>
            <w:tcBorders>
              <w:top w:val="nil"/>
              <w:left w:val="single" w:color="auto" w:sz="8"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left"/>
              <w:textAlignment w:val="auto"/>
              <w:rPr>
                <w:rFonts w:hint="eastAsia" w:ascii="仿宋_GB2312" w:hAnsi="宋体" w:eastAsia="仿宋_GB2312" w:cs="宋体"/>
                <w:color w:val="000000"/>
                <w:kern w:val="0"/>
                <w:sz w:val="24"/>
              </w:rPr>
            </w:pPr>
          </w:p>
        </w:tc>
        <w:tc>
          <w:tcPr>
            <w:tcW w:w="1134" w:type="dxa"/>
            <w:gridSpan w:val="2"/>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851" w:type="dxa"/>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567"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850"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709"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276"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70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87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446" w:type="dxa"/>
            <w:tcBorders>
              <w:top w:val="single" w:color="auto" w:sz="4" w:space="0"/>
              <w:left w:val="nil"/>
              <w:bottom w:val="single" w:color="auto" w:sz="4" w:space="0"/>
              <w:right w:val="single" w:color="auto" w:sz="8"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625" w:hRule="atLeast"/>
          <w:jc w:val="center"/>
        </w:trPr>
        <w:tc>
          <w:tcPr>
            <w:tcW w:w="710" w:type="dxa"/>
            <w:vMerge w:val="continue"/>
            <w:tcBorders>
              <w:top w:val="nil"/>
              <w:left w:val="single" w:color="auto" w:sz="8"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left"/>
              <w:textAlignment w:val="auto"/>
              <w:rPr>
                <w:rFonts w:hint="eastAsia" w:ascii="仿宋_GB2312" w:hAnsi="宋体" w:eastAsia="仿宋_GB2312" w:cs="宋体"/>
                <w:color w:val="000000"/>
                <w:kern w:val="0"/>
                <w:sz w:val="24"/>
              </w:rPr>
            </w:pPr>
          </w:p>
        </w:tc>
        <w:tc>
          <w:tcPr>
            <w:tcW w:w="1134" w:type="dxa"/>
            <w:gridSpan w:val="2"/>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851" w:type="dxa"/>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567"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850"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709"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276"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70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87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446" w:type="dxa"/>
            <w:tcBorders>
              <w:top w:val="single" w:color="auto" w:sz="4" w:space="0"/>
              <w:left w:val="nil"/>
              <w:bottom w:val="single" w:color="auto" w:sz="4" w:space="0"/>
              <w:right w:val="single" w:color="auto" w:sz="8"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625" w:hRule="atLeast"/>
          <w:jc w:val="center"/>
        </w:trPr>
        <w:tc>
          <w:tcPr>
            <w:tcW w:w="710" w:type="dxa"/>
            <w:vMerge w:val="continue"/>
            <w:tcBorders>
              <w:top w:val="nil"/>
              <w:left w:val="single" w:color="auto" w:sz="8"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left"/>
              <w:textAlignment w:val="auto"/>
              <w:rPr>
                <w:rFonts w:hint="eastAsia" w:ascii="仿宋_GB2312" w:hAnsi="宋体" w:eastAsia="仿宋_GB2312" w:cs="宋体"/>
                <w:color w:val="000000"/>
                <w:kern w:val="0"/>
                <w:sz w:val="24"/>
              </w:rPr>
            </w:pPr>
          </w:p>
        </w:tc>
        <w:tc>
          <w:tcPr>
            <w:tcW w:w="1134" w:type="dxa"/>
            <w:gridSpan w:val="2"/>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highlight w:val="none"/>
                <w:lang w:eastAsia="zh-CN"/>
              </w:rPr>
            </w:pPr>
            <w:r>
              <w:rPr>
                <w:rFonts w:hint="eastAsia" w:ascii="仿宋_GB2312" w:hAnsi="宋体" w:eastAsia="仿宋_GB2312" w:cs="宋体"/>
                <w:color w:val="000000"/>
                <w:kern w:val="0"/>
                <w:sz w:val="24"/>
                <w:highlight w:val="none"/>
                <w:lang w:eastAsia="zh-CN"/>
              </w:rPr>
              <w:t>户籍所在地址</w:t>
            </w:r>
          </w:p>
        </w:tc>
        <w:tc>
          <w:tcPr>
            <w:tcW w:w="2977" w:type="dxa"/>
            <w:gridSpan w:val="4"/>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highlight w:val="none"/>
              </w:rPr>
            </w:pPr>
          </w:p>
        </w:tc>
        <w:tc>
          <w:tcPr>
            <w:tcW w:w="1276"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highlight w:val="none"/>
                <w:lang w:eastAsia="zh-CN"/>
              </w:rPr>
            </w:pPr>
            <w:r>
              <w:rPr>
                <w:rFonts w:hint="eastAsia" w:ascii="仿宋_GB2312" w:hAnsi="宋体" w:eastAsia="仿宋_GB2312" w:cs="宋体"/>
                <w:color w:val="000000"/>
                <w:kern w:val="0"/>
                <w:sz w:val="24"/>
                <w:highlight w:val="none"/>
                <w:lang w:eastAsia="zh-CN"/>
              </w:rPr>
              <w:t>现家庭住址</w:t>
            </w:r>
          </w:p>
        </w:tc>
        <w:tc>
          <w:tcPr>
            <w:tcW w:w="3034" w:type="dxa"/>
            <w:gridSpan w:val="3"/>
            <w:tcBorders>
              <w:top w:val="single" w:color="auto" w:sz="4" w:space="0"/>
              <w:left w:val="single" w:color="auto" w:sz="4" w:space="0"/>
              <w:bottom w:val="single" w:color="auto" w:sz="4" w:space="0"/>
              <w:right w:val="single" w:color="auto" w:sz="8"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285" w:firstLineChars="119"/>
              <w:jc w:val="center"/>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625" w:hRule="atLeast"/>
          <w:jc w:val="center"/>
        </w:trPr>
        <w:tc>
          <w:tcPr>
            <w:tcW w:w="710" w:type="dxa"/>
            <w:vMerge w:val="continue"/>
            <w:tcBorders>
              <w:top w:val="nil"/>
              <w:left w:val="single" w:color="auto" w:sz="8"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left"/>
              <w:textAlignment w:val="auto"/>
              <w:rPr>
                <w:rFonts w:hint="eastAsia" w:ascii="仿宋_GB2312" w:hAnsi="宋体" w:eastAsia="仿宋_GB2312" w:cs="宋体"/>
                <w:color w:val="000000"/>
                <w:kern w:val="0"/>
                <w:sz w:val="24"/>
              </w:rPr>
            </w:pPr>
          </w:p>
        </w:tc>
        <w:tc>
          <w:tcPr>
            <w:tcW w:w="1134" w:type="dxa"/>
            <w:gridSpan w:val="2"/>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highlight w:val="none"/>
                <w:lang w:eastAsia="zh-CN"/>
              </w:rPr>
            </w:pPr>
            <w:r>
              <w:rPr>
                <w:rFonts w:hint="eastAsia" w:ascii="仿宋_GB2312" w:hAnsi="宋体" w:eastAsia="仿宋_GB2312" w:cs="宋体"/>
                <w:color w:val="000000"/>
                <w:kern w:val="0"/>
                <w:sz w:val="24"/>
                <w:highlight w:val="none"/>
                <w:lang w:eastAsia="zh-CN"/>
              </w:rPr>
              <w:t>联系电话</w:t>
            </w:r>
          </w:p>
        </w:tc>
        <w:tc>
          <w:tcPr>
            <w:tcW w:w="2977" w:type="dxa"/>
            <w:gridSpan w:val="4"/>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highlight w:val="none"/>
              </w:rPr>
            </w:pPr>
          </w:p>
        </w:tc>
        <w:tc>
          <w:tcPr>
            <w:tcW w:w="1276"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highlight w:val="none"/>
                <w:lang w:eastAsia="zh-CN"/>
              </w:rPr>
            </w:pPr>
            <w:r>
              <w:rPr>
                <w:rFonts w:hint="eastAsia" w:ascii="仿宋_GB2312" w:hAnsi="宋体" w:eastAsia="仿宋_GB2312" w:cs="宋体"/>
                <w:color w:val="000000"/>
                <w:kern w:val="0"/>
                <w:sz w:val="24"/>
                <w:highlight w:val="none"/>
                <w:lang w:eastAsia="zh-CN"/>
              </w:rPr>
              <w:t>工作单位</w:t>
            </w:r>
          </w:p>
        </w:tc>
        <w:tc>
          <w:tcPr>
            <w:tcW w:w="3034" w:type="dxa"/>
            <w:gridSpan w:val="3"/>
            <w:tcBorders>
              <w:top w:val="single" w:color="auto" w:sz="4" w:space="0"/>
              <w:left w:val="single" w:color="auto" w:sz="4" w:space="0"/>
              <w:bottom w:val="single" w:color="auto" w:sz="4" w:space="0"/>
              <w:right w:val="single" w:color="auto" w:sz="8"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625" w:hRule="atLeast"/>
          <w:jc w:val="center"/>
        </w:trPr>
        <w:tc>
          <w:tcPr>
            <w:tcW w:w="710" w:type="dxa"/>
            <w:vMerge w:val="restart"/>
            <w:tcBorders>
              <w:top w:val="single" w:color="auto" w:sz="4" w:space="0"/>
              <w:left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非共同生活法定赡</w:t>
            </w:r>
            <w:r>
              <w:rPr>
                <w:rFonts w:hint="eastAsia" w:ascii="仿宋_GB2312" w:hAnsi="宋体" w:eastAsia="仿宋_GB2312"/>
                <w:color w:val="000000"/>
                <w:kern w:val="0"/>
                <w:sz w:val="24"/>
              </w:rPr>
              <w:br w:type="textWrapping"/>
            </w:r>
            <w:r>
              <w:rPr>
                <w:rFonts w:hint="eastAsia" w:ascii="仿宋_GB2312" w:hAnsi="宋体" w:eastAsia="仿宋_GB2312" w:cs="宋体"/>
                <w:color w:val="000000"/>
                <w:kern w:val="0"/>
                <w:sz w:val="24"/>
              </w:rPr>
              <w:t>抚扶</w:t>
            </w:r>
            <w:r>
              <w:rPr>
                <w:rFonts w:hint="eastAsia" w:ascii="仿宋_GB2312" w:hAnsi="宋体" w:eastAsia="仿宋_GB2312"/>
                <w:color w:val="000000"/>
                <w:kern w:val="0"/>
                <w:sz w:val="24"/>
              </w:rPr>
              <w:br w:type="textWrapping"/>
            </w:r>
            <w:r>
              <w:rPr>
                <w:rFonts w:hint="eastAsia" w:ascii="仿宋_GB2312" w:hAnsi="宋体" w:eastAsia="仿宋_GB2312" w:cs="宋体"/>
                <w:color w:val="000000"/>
                <w:kern w:val="0"/>
                <w:sz w:val="24"/>
              </w:rPr>
              <w:t>养人</w:t>
            </w:r>
            <w:r>
              <w:rPr>
                <w:rFonts w:hint="eastAsia" w:ascii="仿宋_GB2312" w:hAnsi="宋体" w:eastAsia="仿宋_GB2312"/>
                <w:color w:val="000000"/>
                <w:kern w:val="0"/>
                <w:sz w:val="24"/>
              </w:rPr>
              <w:br w:type="textWrapping"/>
            </w:r>
            <w:r>
              <w:rPr>
                <w:rFonts w:hint="eastAsia" w:ascii="仿宋_GB2312" w:hAnsi="宋体" w:eastAsia="仿宋_GB2312" w:cs="宋体"/>
                <w:color w:val="000000"/>
                <w:kern w:val="0"/>
                <w:sz w:val="24"/>
              </w:rPr>
              <w:t>信息</w:t>
            </w:r>
          </w:p>
        </w:tc>
        <w:tc>
          <w:tcPr>
            <w:tcW w:w="1134" w:type="dxa"/>
            <w:gridSpan w:val="2"/>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姓名</w:t>
            </w:r>
          </w:p>
        </w:tc>
        <w:tc>
          <w:tcPr>
            <w:tcW w:w="851"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年赡</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pacing w:val="-40"/>
                <w:kern w:val="0"/>
                <w:sz w:val="24"/>
              </w:rPr>
            </w:pPr>
            <w:r>
              <w:rPr>
                <w:rFonts w:hint="eastAsia" w:ascii="仿宋_GB2312" w:hAnsi="宋体" w:eastAsia="仿宋_GB2312" w:cs="宋体"/>
                <w:color w:val="000000"/>
                <w:spacing w:val="-40"/>
                <w:w w:val="90"/>
                <w:kern w:val="0"/>
                <w:sz w:val="24"/>
              </w:rPr>
              <w:t>（抚、扶）</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养费</w:t>
            </w:r>
          </w:p>
        </w:tc>
        <w:tc>
          <w:tcPr>
            <w:tcW w:w="567"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性别</w:t>
            </w:r>
          </w:p>
        </w:tc>
        <w:tc>
          <w:tcPr>
            <w:tcW w:w="850"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与申请人关系</w:t>
            </w:r>
          </w:p>
        </w:tc>
        <w:tc>
          <w:tcPr>
            <w:tcW w:w="709"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婚姻</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状况</w:t>
            </w:r>
          </w:p>
        </w:tc>
        <w:tc>
          <w:tcPr>
            <w:tcW w:w="1276"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健康状况</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spacing w:val="-20"/>
                <w:w w:val="90"/>
                <w:kern w:val="0"/>
                <w:sz w:val="24"/>
              </w:rPr>
              <w:t>（健康、一般、残疾、患病）</w:t>
            </w:r>
          </w:p>
        </w:tc>
        <w:tc>
          <w:tcPr>
            <w:tcW w:w="70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职业</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状况</w:t>
            </w:r>
          </w:p>
        </w:tc>
        <w:tc>
          <w:tcPr>
            <w:tcW w:w="87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月/年收入</w:t>
            </w:r>
          </w:p>
        </w:tc>
        <w:tc>
          <w:tcPr>
            <w:tcW w:w="1446"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身份证号码</w:t>
            </w:r>
          </w:p>
        </w:tc>
      </w:tr>
      <w:tr>
        <w:tblPrEx>
          <w:tblCellMar>
            <w:top w:w="0" w:type="dxa"/>
            <w:left w:w="108" w:type="dxa"/>
            <w:bottom w:w="0" w:type="dxa"/>
            <w:right w:w="108" w:type="dxa"/>
          </w:tblCellMar>
        </w:tblPrEx>
        <w:trPr>
          <w:trHeight w:val="534" w:hRule="atLeast"/>
          <w:jc w:val="center"/>
        </w:trPr>
        <w:tc>
          <w:tcPr>
            <w:tcW w:w="710" w:type="dxa"/>
            <w:vMerge w:val="continue"/>
            <w:tcBorders>
              <w:left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left"/>
              <w:textAlignment w:val="auto"/>
              <w:rPr>
                <w:rFonts w:hint="eastAsia" w:ascii="仿宋_GB2312" w:hAnsi="宋体" w:eastAsia="仿宋_GB2312" w:cs="宋体"/>
                <w:color w:val="000000"/>
                <w:kern w:val="0"/>
                <w:sz w:val="24"/>
              </w:rPr>
            </w:pPr>
          </w:p>
        </w:tc>
        <w:tc>
          <w:tcPr>
            <w:tcW w:w="1134" w:type="dxa"/>
            <w:gridSpan w:val="2"/>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851"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567"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850"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709"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276"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70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87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446"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573" w:hRule="atLeast"/>
          <w:jc w:val="center"/>
        </w:trPr>
        <w:tc>
          <w:tcPr>
            <w:tcW w:w="710" w:type="dxa"/>
            <w:vMerge w:val="continue"/>
            <w:tcBorders>
              <w:left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left"/>
              <w:textAlignment w:val="auto"/>
              <w:rPr>
                <w:rFonts w:hint="eastAsia" w:ascii="仿宋_GB2312" w:hAnsi="宋体" w:eastAsia="仿宋_GB2312" w:cs="宋体"/>
                <w:color w:val="000000"/>
                <w:kern w:val="0"/>
                <w:sz w:val="24"/>
              </w:rPr>
            </w:pPr>
          </w:p>
        </w:tc>
        <w:tc>
          <w:tcPr>
            <w:tcW w:w="1134" w:type="dxa"/>
            <w:gridSpan w:val="2"/>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851" w:type="dxa"/>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567" w:type="dxa"/>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850" w:type="dxa"/>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709"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276"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70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87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446"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586" w:hRule="atLeast"/>
          <w:jc w:val="center"/>
        </w:trPr>
        <w:tc>
          <w:tcPr>
            <w:tcW w:w="710" w:type="dxa"/>
            <w:vMerge w:val="continue"/>
            <w:tcBorders>
              <w:left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left"/>
              <w:textAlignment w:val="auto"/>
              <w:rPr>
                <w:rFonts w:hint="eastAsia" w:ascii="仿宋_GB2312" w:hAnsi="宋体" w:eastAsia="仿宋_GB2312" w:cs="宋体"/>
                <w:color w:val="000000"/>
                <w:kern w:val="0"/>
                <w:sz w:val="24"/>
              </w:rPr>
            </w:pPr>
          </w:p>
        </w:tc>
        <w:tc>
          <w:tcPr>
            <w:tcW w:w="1134" w:type="dxa"/>
            <w:gridSpan w:val="2"/>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851"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567"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850"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tc>
        <w:tc>
          <w:tcPr>
            <w:tcW w:w="709"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276" w:type="dxa"/>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70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879"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1446"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r>
    </w:tbl>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sectPr>
          <w:headerReference r:id="rId3" w:type="default"/>
          <w:footerReference r:id="rId5" w:type="default"/>
          <w:headerReference r:id="rId4" w:type="even"/>
          <w:footerReference r:id="rId6" w:type="even"/>
          <w:pgSz w:w="11907" w:h="16840"/>
          <w:pgMar w:top="1474" w:right="1531" w:bottom="1531" w:left="1531" w:header="992" w:footer="1474" w:gutter="0"/>
          <w:pgNumType w:fmt="numberInDash"/>
          <w:cols w:space="720" w:num="1"/>
          <w:rtlGutter w:val="0"/>
          <w:docGrid w:linePitch="381" w:charSpace="0"/>
        </w:sectPr>
      </w:pPr>
    </w:p>
    <w:tbl>
      <w:tblPr>
        <w:tblStyle w:val="9"/>
        <w:tblW w:w="4955" w:type="pct"/>
        <w:tblInd w:w="-119" w:type="dxa"/>
        <w:tblLayout w:type="fixed"/>
        <w:tblCellMar>
          <w:top w:w="0" w:type="dxa"/>
          <w:left w:w="108" w:type="dxa"/>
          <w:bottom w:w="0" w:type="dxa"/>
          <w:right w:w="108" w:type="dxa"/>
        </w:tblCellMar>
      </w:tblPr>
      <w:tblGrid>
        <w:gridCol w:w="912"/>
        <w:gridCol w:w="2335"/>
        <w:gridCol w:w="1074"/>
        <w:gridCol w:w="612"/>
        <w:gridCol w:w="1500"/>
        <w:gridCol w:w="219"/>
        <w:gridCol w:w="2248"/>
      </w:tblGrid>
      <w:tr>
        <w:tblPrEx>
          <w:tblCellMar>
            <w:top w:w="0" w:type="dxa"/>
            <w:left w:w="108" w:type="dxa"/>
            <w:bottom w:w="0" w:type="dxa"/>
            <w:right w:w="108" w:type="dxa"/>
          </w:tblCellMar>
        </w:tblPrEx>
        <w:trPr>
          <w:trHeight w:val="90" w:hRule="atLeast"/>
        </w:trPr>
        <w:tc>
          <w:tcPr>
            <w:tcW w:w="9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bCs/>
                <w:color w:val="000000"/>
                <w:kern w:val="0"/>
                <w:sz w:val="24"/>
              </w:rPr>
            </w:pPr>
            <w:r>
              <w:rPr>
                <w:rFonts w:hint="eastAsia" w:ascii="仿宋_GB2312" w:hAnsi="宋体" w:eastAsia="仿宋_GB2312" w:cs="宋体"/>
                <w:color w:val="000000"/>
                <w:kern w:val="0"/>
                <w:sz w:val="24"/>
                <w:lang w:eastAsia="zh-CN"/>
              </w:rPr>
              <w:t>申请救助供养人员</w:t>
            </w:r>
            <w:r>
              <w:rPr>
                <w:rFonts w:hint="eastAsia" w:ascii="仿宋_GB2312" w:hAnsi="宋体" w:eastAsia="仿宋_GB2312" w:cs="宋体"/>
                <w:color w:val="000000"/>
                <w:kern w:val="0"/>
                <w:sz w:val="24"/>
              </w:rPr>
              <w:t>经济状况</w:t>
            </w:r>
          </w:p>
        </w:tc>
        <w:tc>
          <w:tcPr>
            <w:tcW w:w="8263" w:type="dxa"/>
            <w:gridSpan w:val="6"/>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top"/>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2163" w:hRule="atLeast"/>
        </w:trPr>
        <w:tc>
          <w:tcPr>
            <w:tcW w:w="94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bCs/>
                <w:color w:val="000000"/>
                <w:spacing w:val="-40"/>
                <w:w w:val="96"/>
                <w:kern w:val="0"/>
                <w:sz w:val="24"/>
              </w:rPr>
            </w:pPr>
            <w:r>
              <w:rPr>
                <w:rFonts w:hint="eastAsia" w:ascii="仿宋_GB2312" w:hAnsi="宋体" w:eastAsia="仿宋_GB2312" w:cs="宋体"/>
                <w:bCs/>
                <w:color w:val="000000"/>
                <w:spacing w:val="-30"/>
                <w:w w:val="96"/>
                <w:kern w:val="0"/>
                <w:sz w:val="24"/>
              </w:rPr>
              <w:t xml:space="preserve"> </w:t>
            </w:r>
            <w:r>
              <w:rPr>
                <w:rFonts w:hint="eastAsia" w:ascii="仿宋_GB2312" w:hAnsi="宋体" w:eastAsia="仿宋_GB2312" w:cs="宋体"/>
                <w:bCs/>
                <w:color w:val="000000"/>
                <w:spacing w:val="-40"/>
                <w:w w:val="96"/>
                <w:kern w:val="0"/>
                <w:sz w:val="24"/>
              </w:rPr>
              <w:t>村（居）</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bCs/>
                <w:color w:val="000000"/>
                <w:kern w:val="0"/>
                <w:sz w:val="24"/>
              </w:rPr>
            </w:pPr>
            <w:r>
              <w:rPr>
                <w:rFonts w:hint="eastAsia" w:ascii="仿宋_GB2312" w:hAnsi="宋体" w:eastAsia="仿宋_GB2312" w:cs="宋体"/>
                <w:bCs/>
                <w:color w:val="000000"/>
                <w:kern w:val="0"/>
                <w:sz w:val="24"/>
              </w:rPr>
              <w:t>委民</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bCs/>
                <w:color w:val="000000"/>
                <w:kern w:val="0"/>
                <w:sz w:val="24"/>
              </w:rPr>
            </w:pPr>
            <w:r>
              <w:rPr>
                <w:rFonts w:hint="eastAsia" w:ascii="仿宋_GB2312" w:hAnsi="宋体" w:eastAsia="仿宋_GB2312" w:cs="宋体"/>
                <w:bCs/>
                <w:color w:val="000000"/>
                <w:kern w:val="0"/>
                <w:sz w:val="24"/>
              </w:rPr>
              <w:t>主评</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bCs/>
                <w:color w:val="000000"/>
                <w:kern w:val="0"/>
                <w:sz w:val="24"/>
              </w:rPr>
            </w:pPr>
            <w:r>
              <w:rPr>
                <w:rFonts w:hint="eastAsia" w:ascii="仿宋_GB2312" w:hAnsi="宋体" w:eastAsia="仿宋_GB2312" w:cs="宋体"/>
                <w:bCs/>
                <w:color w:val="000000"/>
                <w:kern w:val="0"/>
                <w:sz w:val="24"/>
              </w:rPr>
              <w:t>议情</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bCs/>
                <w:color w:val="000000"/>
                <w:kern w:val="0"/>
                <w:sz w:val="24"/>
              </w:rPr>
            </w:pPr>
            <w:r>
              <w:rPr>
                <w:rFonts w:hint="eastAsia" w:ascii="仿宋_GB2312" w:hAnsi="宋体" w:eastAsia="仿宋_GB2312" w:cs="宋体"/>
                <w:bCs/>
                <w:color w:val="000000"/>
                <w:kern w:val="0"/>
                <w:sz w:val="24"/>
              </w:rPr>
              <w:t>况</w:t>
            </w:r>
          </w:p>
        </w:tc>
        <w:tc>
          <w:tcPr>
            <w:tcW w:w="3526" w:type="dxa"/>
            <w:gridSpan w:val="2"/>
            <w:tcBorders>
              <w:top w:val="single" w:color="auto" w:sz="4" w:space="0"/>
              <w:left w:val="nil"/>
              <w:bottom w:val="single" w:color="auto" w:sz="4" w:space="0"/>
              <w:right w:val="single" w:color="auto" w:sz="4" w:space="0"/>
            </w:tcBorders>
            <w:noWrap w:val="0"/>
            <w:tcMar>
              <w:top w:w="28" w:type="dxa"/>
              <w:left w:w="28" w:type="dxa"/>
              <w:bottom w:w="28" w:type="dxa"/>
              <w:right w:w="28" w:type="dxa"/>
            </w:tcMar>
            <w:vAlign w:val="top"/>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　</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c>
          <w:tcPr>
            <w:tcW w:w="2185" w:type="dxa"/>
            <w:gridSpan w:val="2"/>
            <w:tcBorders>
              <w:top w:val="single" w:color="auto" w:sz="4" w:space="0"/>
              <w:left w:val="nil"/>
              <w:bottom w:val="single" w:color="auto" w:sz="4" w:space="0"/>
              <w:right w:val="single" w:color="auto" w:sz="4" w:space="0"/>
            </w:tcBorders>
            <w:noWrap w:val="0"/>
            <w:tcMar>
              <w:top w:w="28" w:type="dxa"/>
              <w:left w:w="57" w:type="dxa"/>
              <w:bottom w:w="28" w:type="dxa"/>
              <w:right w:w="57"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lang w:eastAsia="zh-CN"/>
              </w:rPr>
            </w:pPr>
            <w:r>
              <w:rPr>
                <w:rFonts w:hint="eastAsia" w:ascii="仿宋_GB2312" w:hAnsi="宋体" w:eastAsia="仿宋_GB2312" w:cs="宋体"/>
                <w:color w:val="000000"/>
                <w:kern w:val="0"/>
                <w:sz w:val="24"/>
              </w:rPr>
              <w:t>是否为</w:t>
            </w:r>
            <w:r>
              <w:rPr>
                <w:rFonts w:hint="eastAsia" w:ascii="仿宋_GB2312" w:hAnsi="宋体" w:eastAsia="仿宋_GB2312" w:cs="宋体"/>
                <w:color w:val="000000"/>
                <w:kern w:val="0"/>
                <w:sz w:val="24"/>
                <w:lang w:eastAsia="zh-CN"/>
              </w:rPr>
              <w:t>特困人员</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保障经办人员或</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村干部近亲属</w:t>
            </w:r>
          </w:p>
        </w:tc>
        <w:tc>
          <w:tcPr>
            <w:tcW w:w="2552" w:type="dxa"/>
            <w:gridSpan w:val="2"/>
            <w:tcBorders>
              <w:top w:val="single" w:color="auto" w:sz="4" w:space="0"/>
              <w:left w:val="nil"/>
              <w:bottom w:val="single" w:color="auto" w:sz="4" w:space="0"/>
              <w:right w:val="single" w:color="auto" w:sz="4" w:space="0"/>
            </w:tcBorders>
            <w:noWrap w:val="0"/>
            <w:tcMar>
              <w:left w:w="57" w:type="dxa"/>
              <w:right w:w="57" w:type="dxa"/>
            </w:tcMar>
            <w:vAlign w:val="top"/>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2" w:hRule="atLeast"/>
        </w:trPr>
        <w:tc>
          <w:tcPr>
            <w:tcW w:w="943" w:type="dxa"/>
            <w:vMerge w:val="restart"/>
            <w:noWrap w:val="0"/>
            <w:tcMar>
              <w:top w:w="28" w:type="dxa"/>
              <w:left w:w="57" w:type="dxa"/>
              <w:bottom w:w="28" w:type="dxa"/>
              <w:right w:w="57"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z w:val="24"/>
                <w:lang w:eastAsia="zh-CN"/>
              </w:rPr>
            </w:pPr>
            <w:r>
              <w:rPr>
                <w:rFonts w:hint="eastAsia" w:ascii="仿宋_GB2312" w:hAnsi="宋体" w:eastAsia="仿宋_GB2312" w:cs="宋体"/>
                <w:color w:val="000000"/>
                <w:sz w:val="24"/>
              </w:rPr>
              <w:t>乡镇</w:t>
            </w:r>
            <w:r>
              <w:rPr>
                <w:rFonts w:hint="eastAsia" w:ascii="仿宋_GB2312" w:hAnsi="宋体" w:eastAsia="仿宋_GB2312" w:cs="宋体"/>
                <w:color w:val="000000"/>
                <w:sz w:val="24"/>
                <w:lang w:eastAsia="zh-CN"/>
              </w:rPr>
              <w:t>　人民</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z w:val="24"/>
              </w:rPr>
            </w:pPr>
            <w:r>
              <w:rPr>
                <w:rFonts w:hint="eastAsia" w:ascii="仿宋_GB2312" w:hAnsi="宋体" w:eastAsia="仿宋_GB2312" w:cs="宋体"/>
                <w:color w:val="000000"/>
                <w:sz w:val="24"/>
              </w:rPr>
              <w:t>政府</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pacing w:val="-30"/>
                <w:w w:val="96"/>
                <w:sz w:val="24"/>
              </w:rPr>
            </w:pPr>
            <w:r>
              <w:rPr>
                <w:rFonts w:hint="eastAsia" w:ascii="仿宋_GB2312" w:hAnsi="宋体" w:eastAsia="仿宋_GB2312" w:cs="宋体"/>
                <w:color w:val="000000"/>
                <w:spacing w:val="-30"/>
                <w:w w:val="96"/>
                <w:sz w:val="24"/>
              </w:rPr>
              <w:t>（街道</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pacing w:val="-30"/>
                <w:w w:val="96"/>
                <w:sz w:val="24"/>
              </w:rPr>
            </w:pPr>
            <w:r>
              <w:rPr>
                <w:rFonts w:hint="eastAsia" w:ascii="仿宋_GB2312" w:hAnsi="宋体" w:eastAsia="仿宋_GB2312" w:cs="宋体"/>
                <w:color w:val="000000"/>
                <w:spacing w:val="-30"/>
                <w:w w:val="96"/>
                <w:sz w:val="24"/>
              </w:rPr>
              <w:t xml:space="preserve"> 办事、</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pacing w:val="-30"/>
                <w:w w:val="96"/>
                <w:sz w:val="24"/>
              </w:rPr>
            </w:pPr>
            <w:r>
              <w:rPr>
                <w:rFonts w:hint="eastAsia" w:ascii="仿宋_GB2312" w:hAnsi="宋体" w:eastAsia="仿宋_GB2312" w:cs="宋体"/>
                <w:color w:val="000000"/>
                <w:spacing w:val="-30"/>
                <w:w w:val="96"/>
                <w:sz w:val="24"/>
              </w:rPr>
              <w:t>处）意</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z w:val="24"/>
              </w:rPr>
            </w:pPr>
            <w:r>
              <w:rPr>
                <w:rFonts w:hint="eastAsia" w:ascii="仿宋_GB2312" w:hAnsi="宋体" w:eastAsia="仿宋_GB2312" w:cs="宋体"/>
                <w:color w:val="000000"/>
                <w:sz w:val="24"/>
              </w:rPr>
              <w:t>见</w:t>
            </w:r>
          </w:p>
        </w:tc>
        <w:tc>
          <w:tcPr>
            <w:tcW w:w="8263" w:type="dxa"/>
            <w:gridSpan w:val="6"/>
            <w:noWrap w:val="0"/>
            <w:tcMar>
              <w:top w:w="28" w:type="dxa"/>
              <w:left w:w="57" w:type="dxa"/>
              <w:bottom w:w="28" w:type="dxa"/>
              <w:right w:w="57" w:type="dxa"/>
            </w:tcMar>
            <w:vAlign w:val="top"/>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600"/>
              <w:textAlignment w:val="auto"/>
              <w:rPr>
                <w:rFonts w:hint="eastAsia" w:ascii="仿宋_GB2312" w:hAnsi="宋体" w:eastAsia="仿宋_GB2312" w:cs="宋体"/>
                <w:color w:val="000000"/>
                <w:sz w:val="24"/>
              </w:rPr>
            </w:pP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textAlignment w:val="auto"/>
              <w:rPr>
                <w:rFonts w:hint="eastAsia" w:ascii="仿宋_GB2312" w:hAnsi="宋体" w:eastAsia="仿宋_GB2312" w:cs="宋体"/>
                <w:color w:val="000000"/>
                <w:sz w:val="24"/>
                <w:highlight w:val="none"/>
                <w:lang w:eastAsia="zh-CN"/>
              </w:rPr>
            </w:pPr>
            <w:r>
              <w:rPr>
                <w:rFonts w:hint="eastAsia" w:ascii="仿宋_GB2312" w:hAnsi="宋体" w:eastAsia="仿宋_GB2312" w:cs="宋体"/>
                <w:color w:val="000000"/>
                <w:sz w:val="24"/>
              </w:rPr>
              <w:t>经评议、审核、公示无异议：同意</w:t>
            </w:r>
            <w:r>
              <w:rPr>
                <w:rFonts w:hint="eastAsia" w:ascii="仿宋_GB2312" w:hAnsi="宋体" w:eastAsia="仿宋_GB2312" w:cs="宋体"/>
                <w:color w:val="000000"/>
                <w:sz w:val="24"/>
                <w:u w:val="single"/>
              </w:rPr>
              <w:t xml:space="preserve">           </w:t>
            </w:r>
            <w:r>
              <w:rPr>
                <w:rFonts w:hint="eastAsia" w:ascii="仿宋_GB2312" w:hAnsi="宋体" w:eastAsia="仿宋_GB2312" w:cs="宋体"/>
                <w:color w:val="000000"/>
                <w:sz w:val="24"/>
              </w:rPr>
              <w:t>村（居）</w:t>
            </w:r>
            <w:r>
              <w:rPr>
                <w:rFonts w:hint="eastAsia" w:ascii="仿宋_GB2312" w:hAnsi="宋体" w:eastAsia="仿宋_GB2312" w:cs="宋体"/>
                <w:color w:val="000000"/>
                <w:sz w:val="24"/>
                <w:u w:val="single"/>
              </w:rPr>
              <w:t xml:space="preserve">      </w:t>
            </w:r>
            <w:r>
              <w:rPr>
                <w:rFonts w:hint="eastAsia" w:ascii="仿宋_GB2312" w:hAnsi="宋体" w:eastAsia="仿宋_GB2312" w:cs="宋体"/>
                <w:color w:val="000000"/>
                <w:sz w:val="24"/>
                <w:u w:val="single"/>
                <w:lang w:eastAsia="zh-CN"/>
              </w:rPr>
              <w:t>组</w:t>
            </w:r>
            <w:r>
              <w:rPr>
                <w:rFonts w:hint="eastAsia" w:ascii="仿宋_GB2312" w:hAnsi="宋体" w:eastAsia="仿宋_GB2312" w:cs="宋体"/>
                <w:color w:val="000000"/>
                <w:sz w:val="24"/>
                <w:u w:val="single"/>
              </w:rPr>
              <w:t xml:space="preserve">  </w:t>
            </w:r>
            <w:r>
              <w:rPr>
                <w:rFonts w:hint="eastAsia" w:ascii="仿宋_GB2312" w:hAnsi="宋体" w:eastAsia="仿宋_GB2312" w:cs="宋体"/>
                <w:color w:val="000000"/>
                <w:sz w:val="24"/>
                <w:u w:val="single"/>
                <w:lang w:eastAsia="zh-CN"/>
              </w:rPr>
              <w:t>　　　　　</w:t>
            </w:r>
            <w:r>
              <w:rPr>
                <w:rFonts w:hint="eastAsia" w:ascii="仿宋_GB2312" w:hAnsi="宋体" w:eastAsia="仿宋_GB2312" w:cs="宋体"/>
                <w:color w:val="000000"/>
                <w:sz w:val="24"/>
                <w:lang w:eastAsia="zh-CN"/>
              </w:rPr>
              <w:t>同志</w:t>
            </w:r>
            <w:r>
              <w:rPr>
                <w:rFonts w:hint="eastAsia" w:ascii="仿宋_GB2312" w:hAnsi="宋体" w:eastAsia="仿宋_GB2312" w:cs="宋体"/>
                <w:color w:val="000000"/>
                <w:sz w:val="24"/>
              </w:rPr>
              <w:t>纳入</w:t>
            </w:r>
            <w:r>
              <w:rPr>
                <w:rFonts w:hint="eastAsia" w:ascii="仿宋_GB2312" w:hAnsi="宋体" w:eastAsia="仿宋_GB2312" w:cs="宋体"/>
                <w:color w:val="000000"/>
                <w:sz w:val="24"/>
                <w:lang w:eastAsia="zh-CN"/>
              </w:rPr>
              <w:t>城市特困人员</w:t>
            </w:r>
            <w:r>
              <w:rPr>
                <w:rFonts w:hint="eastAsia" w:ascii="仿宋_GB2312" w:hAnsi="宋体" w:eastAsia="仿宋_GB2312" w:cs="宋体"/>
                <w:color w:val="000000"/>
                <w:sz w:val="24"/>
                <w:lang w:val="en-US" w:eastAsia="zh-CN"/>
              </w:rPr>
              <w:t>/农村特困人员</w:t>
            </w:r>
            <w:r>
              <w:rPr>
                <w:rFonts w:hint="eastAsia" w:ascii="仿宋_GB2312" w:hAnsi="宋体" w:eastAsia="仿宋_GB2312" w:cs="宋体"/>
                <w:color w:val="000000"/>
                <w:sz w:val="24"/>
              </w:rPr>
              <w:t>保障范围，</w:t>
            </w:r>
            <w:r>
              <w:rPr>
                <w:rFonts w:hint="eastAsia" w:ascii="仿宋_GB2312" w:hAnsi="宋体" w:eastAsia="仿宋_GB2312" w:cs="宋体"/>
                <w:color w:val="000000"/>
                <w:sz w:val="24"/>
                <w:highlight w:val="none"/>
                <w:lang w:eastAsia="zh-CN"/>
              </w:rPr>
              <w:t>基本生活救助标准</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textAlignment w:val="auto"/>
              <w:rPr>
                <w:rFonts w:hint="eastAsia" w:ascii="仿宋_GB2312" w:hAnsi="宋体" w:eastAsia="仿宋_GB2312" w:cs="宋体"/>
                <w:color w:val="000000"/>
                <w:sz w:val="24"/>
              </w:rPr>
            </w:pPr>
            <w:r>
              <w:rPr>
                <w:rFonts w:hint="eastAsia" w:ascii="仿宋_GB2312" w:hAnsi="宋体" w:eastAsia="仿宋_GB2312" w:cs="宋体"/>
                <w:color w:val="000000"/>
                <w:sz w:val="24"/>
                <w:highlight w:val="none"/>
                <w:u w:val="single"/>
              </w:rPr>
              <w:t xml:space="preserve">  </w:t>
            </w:r>
            <w:r>
              <w:rPr>
                <w:rFonts w:hint="eastAsia" w:ascii="仿宋_GB2312" w:hAnsi="宋体" w:eastAsia="仿宋_GB2312" w:cs="宋体"/>
                <w:color w:val="000000"/>
                <w:sz w:val="24"/>
                <w:highlight w:val="none"/>
                <w:u w:val="single"/>
                <w:lang w:eastAsia="zh-CN"/>
              </w:rPr>
              <w:t>　　</w:t>
            </w:r>
            <w:r>
              <w:rPr>
                <w:rFonts w:hint="eastAsia" w:ascii="仿宋_GB2312" w:hAnsi="宋体" w:eastAsia="仿宋_GB2312" w:cs="宋体"/>
                <w:color w:val="000000"/>
                <w:sz w:val="24"/>
                <w:highlight w:val="none"/>
              </w:rPr>
              <w:t>元/月，</w:t>
            </w:r>
            <w:r>
              <w:rPr>
                <w:rFonts w:hint="eastAsia" w:ascii="仿宋_GB2312" w:hAnsi="宋体" w:eastAsia="仿宋_GB2312" w:cs="宋体"/>
                <w:color w:val="000000"/>
                <w:sz w:val="24"/>
                <w:highlight w:val="none"/>
                <w:lang w:eastAsia="zh-CN"/>
              </w:rPr>
              <w:t>护理补贴标准</w:t>
            </w:r>
            <w:r>
              <w:rPr>
                <w:rFonts w:hint="eastAsia" w:ascii="仿宋_GB2312" w:hAnsi="宋体" w:eastAsia="仿宋_GB2312" w:cs="宋体"/>
                <w:color w:val="000000"/>
                <w:sz w:val="24"/>
                <w:highlight w:val="none"/>
                <w:u w:val="single"/>
              </w:rPr>
              <w:t xml:space="preserve">       </w:t>
            </w:r>
            <w:r>
              <w:rPr>
                <w:rFonts w:hint="eastAsia" w:ascii="仿宋_GB2312" w:hAnsi="宋体" w:eastAsia="仿宋_GB2312" w:cs="宋体"/>
                <w:color w:val="000000"/>
                <w:sz w:val="24"/>
                <w:highlight w:val="none"/>
              </w:rPr>
              <w:t>元/月。</w:t>
            </w:r>
            <w:r>
              <w:rPr>
                <w:rFonts w:hint="eastAsia" w:ascii="仿宋_GB2312" w:hAnsi="宋体" w:eastAsia="仿宋_GB2312" w:cs="宋体"/>
                <w:color w:val="000000"/>
                <w:sz w:val="24"/>
              </w:rPr>
              <w:t xml:space="preserve"> 从</w:t>
            </w:r>
            <w:r>
              <w:rPr>
                <w:rFonts w:hint="eastAsia" w:ascii="仿宋_GB2312" w:hAnsi="宋体" w:eastAsia="仿宋_GB2312" w:cs="宋体"/>
                <w:color w:val="000000"/>
                <w:sz w:val="24"/>
                <w:u w:val="single"/>
              </w:rPr>
              <w:t xml:space="preserve">     </w:t>
            </w:r>
            <w:r>
              <w:rPr>
                <w:rFonts w:hint="eastAsia" w:ascii="仿宋_GB2312" w:hAnsi="宋体" w:eastAsia="仿宋_GB2312" w:cs="宋体"/>
                <w:color w:val="000000"/>
                <w:sz w:val="24"/>
              </w:rPr>
              <w:t>年</w:t>
            </w:r>
            <w:r>
              <w:rPr>
                <w:rFonts w:hint="eastAsia" w:ascii="仿宋_GB2312" w:hAnsi="宋体" w:eastAsia="仿宋_GB2312" w:cs="宋体"/>
                <w:color w:val="000000"/>
                <w:sz w:val="24"/>
                <w:u w:val="single"/>
              </w:rPr>
              <w:t xml:space="preserve">      </w:t>
            </w:r>
            <w:r>
              <w:rPr>
                <w:rFonts w:hint="eastAsia" w:ascii="仿宋_GB2312" w:hAnsi="宋体" w:eastAsia="仿宋_GB2312" w:cs="宋体"/>
                <w:color w:val="000000"/>
                <w:sz w:val="24"/>
              </w:rPr>
              <w:t>月起执行上述标准。</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textAlignment w:val="auto"/>
              <w:rPr>
                <w:rFonts w:hint="eastAsia" w:ascii="仿宋_GB2312" w:hAnsi="宋体" w:eastAsia="仿宋_GB2312" w:cs="宋体"/>
                <w:color w:val="000000"/>
                <w:sz w:val="24"/>
              </w:rPr>
            </w:pPr>
            <w:r>
              <w:rPr>
                <w:rFonts w:hint="eastAsia" w:ascii="仿宋_GB2312" w:hAnsi="宋体" w:eastAsia="仿宋_GB2312" w:cs="宋体"/>
                <w:color w:val="000000"/>
                <w:sz w:val="24"/>
              </w:rPr>
              <w:t xml:space="preserve">                               </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601"/>
              <w:textAlignment w:val="auto"/>
              <w:rPr>
                <w:rFonts w:hint="eastAsia" w:ascii="仿宋_GB2312" w:hAnsi="宋体" w:eastAsia="仿宋_GB2312" w:cs="宋体"/>
                <w:color w:val="000000"/>
                <w:sz w:val="24"/>
              </w:rPr>
            </w:pPr>
            <w:r>
              <w:rPr>
                <w:rFonts w:hint="eastAsia" w:ascii="仿宋_GB2312" w:hAnsi="宋体" w:eastAsia="仿宋_GB2312" w:cs="宋体"/>
                <w:color w:val="000000"/>
                <w:sz w:val="24"/>
              </w:rPr>
              <w:t xml:space="preserve">                                          盖   章</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601"/>
              <w:textAlignment w:val="auto"/>
              <w:rPr>
                <w:rFonts w:hint="eastAsia" w:ascii="仿宋_GB2312" w:hAnsi="宋体" w:eastAsia="仿宋_GB2312" w:cs="宋体"/>
                <w:color w:val="000000"/>
                <w:sz w:val="24"/>
              </w:rPr>
            </w:pPr>
            <w:r>
              <w:rPr>
                <w:rFonts w:hint="eastAsia" w:ascii="仿宋_GB2312" w:hAnsi="宋体" w:eastAsia="仿宋_GB2312" w:cs="宋体"/>
                <w:color w:val="000000"/>
                <w:sz w:val="24"/>
              </w:rPr>
              <w:t xml:space="preserve">                                      </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601"/>
              <w:textAlignment w:val="auto"/>
              <w:rPr>
                <w:rFonts w:hint="eastAsia" w:ascii="仿宋_GB2312" w:hAnsi="宋体" w:eastAsia="仿宋_GB2312" w:cs="宋体"/>
                <w:color w:val="000000"/>
                <w:sz w:val="24"/>
              </w:rPr>
            </w:pPr>
            <w:r>
              <w:rPr>
                <w:rFonts w:hint="eastAsia" w:ascii="仿宋_GB2312" w:hAnsi="宋体" w:eastAsia="仿宋_GB2312" w:cs="宋体"/>
                <w:color w:val="000000"/>
                <w:sz w:val="24"/>
                <w:lang w:eastAsia="zh-CN"/>
              </w:rPr>
              <w:t>　　　　　　　　　　　　　　　　　　　</w:t>
            </w:r>
            <w:r>
              <w:rPr>
                <w:rFonts w:hint="eastAsia" w:ascii="仿宋_GB2312" w:hAnsi="宋体" w:eastAsia="仿宋_GB2312" w:cs="宋体"/>
                <w:color w:val="000000"/>
                <w:sz w:val="24"/>
              </w:rPr>
              <w:t xml:space="preserve">  年   </w:t>
            </w:r>
            <w:r>
              <w:rPr>
                <w:rFonts w:hint="eastAsia" w:ascii="仿宋_GB2312" w:hAnsi="宋体" w:eastAsia="仿宋_GB2312" w:cs="宋体"/>
                <w:color w:val="000000"/>
                <w:sz w:val="24"/>
                <w:lang w:eastAsia="zh-CN"/>
              </w:rPr>
              <w:t>　</w:t>
            </w:r>
            <w:r>
              <w:rPr>
                <w:rFonts w:hint="eastAsia" w:ascii="仿宋_GB2312" w:hAnsi="宋体" w:eastAsia="仿宋_GB2312" w:cs="宋体"/>
                <w:color w:val="000000"/>
                <w:sz w:val="24"/>
              </w:rPr>
              <w:t xml:space="preserve">月 </w:t>
            </w:r>
            <w:r>
              <w:rPr>
                <w:rFonts w:hint="eastAsia" w:ascii="仿宋_GB2312" w:hAnsi="宋体" w:eastAsia="仿宋_GB2312" w:cs="宋体"/>
                <w:color w:val="000000"/>
                <w:sz w:val="24"/>
                <w:lang w:eastAsia="zh-CN"/>
              </w:rPr>
              <w:t>　</w:t>
            </w:r>
            <w:r>
              <w:rPr>
                <w:rFonts w:hint="eastAsia" w:ascii="仿宋_GB2312" w:hAnsi="宋体" w:eastAsia="仿宋_GB2312" w:cs="宋体"/>
                <w:color w:val="000000"/>
                <w:sz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5" w:hRule="atLeast"/>
        </w:trPr>
        <w:tc>
          <w:tcPr>
            <w:tcW w:w="943" w:type="dxa"/>
            <w:vMerge w:val="continue"/>
            <w:noWrap w:val="0"/>
            <w:textDirection w:val="tbRlV"/>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z w:val="24"/>
              </w:rPr>
            </w:pPr>
          </w:p>
        </w:tc>
        <w:tc>
          <w:tcPr>
            <w:tcW w:w="2415"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z w:val="24"/>
              </w:rPr>
            </w:pPr>
            <w:r>
              <w:rPr>
                <w:rFonts w:hint="eastAsia" w:ascii="仿宋_GB2312" w:hAnsi="宋体" w:eastAsia="仿宋_GB2312" w:cs="宋体"/>
                <w:color w:val="000000"/>
                <w:sz w:val="24"/>
              </w:rPr>
              <w:t>民政所负责人签字</w:t>
            </w:r>
          </w:p>
        </w:tc>
        <w:tc>
          <w:tcPr>
            <w:tcW w:w="1744" w:type="dxa"/>
            <w:gridSpan w:val="2"/>
            <w:noWrap w:val="0"/>
            <w:tcMar>
              <w:top w:w="28" w:type="dxa"/>
              <w:left w:w="57" w:type="dxa"/>
              <w:bottom w:w="28" w:type="dxa"/>
              <w:right w:w="57"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z w:val="24"/>
              </w:rPr>
            </w:pPr>
          </w:p>
        </w:tc>
        <w:tc>
          <w:tcPr>
            <w:tcW w:w="1779" w:type="dxa"/>
            <w:gridSpan w:val="2"/>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z w:val="24"/>
              </w:rPr>
            </w:pPr>
            <w:r>
              <w:rPr>
                <w:rFonts w:hint="eastAsia" w:ascii="仿宋_GB2312" w:hAnsi="宋体" w:eastAsia="仿宋_GB2312" w:cs="宋体"/>
                <w:color w:val="000000"/>
                <w:sz w:val="24"/>
              </w:rPr>
              <w:t>乡镇/街道</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z w:val="24"/>
              </w:rPr>
            </w:pPr>
            <w:r>
              <w:rPr>
                <w:rFonts w:hint="eastAsia" w:ascii="仿宋_GB2312" w:hAnsi="宋体" w:eastAsia="仿宋_GB2312" w:cs="宋体"/>
                <w:color w:val="000000"/>
                <w:sz w:val="24"/>
              </w:rPr>
              <w:t>领导签字</w:t>
            </w:r>
          </w:p>
        </w:tc>
        <w:tc>
          <w:tcPr>
            <w:tcW w:w="2325" w:type="dxa"/>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center"/>
              <w:textAlignment w:val="auto"/>
              <w:rPr>
                <w:rFonts w:hint="eastAsia" w:ascii="仿宋_GB2312" w:hAnsi="宋体" w:eastAsia="仿宋_GB2312" w:cs="宋体"/>
                <w:color w:val="000000"/>
                <w:sz w:val="24"/>
              </w:rPr>
            </w:pPr>
          </w:p>
        </w:tc>
      </w:tr>
    </w:tbl>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left"/>
        <w:textAlignment w:val="auto"/>
        <w:rPr>
          <w:rFonts w:hint="eastAsia" w:ascii="楷体_GB2312" w:hAnsi="宋体" w:eastAsia="楷体_GB2312"/>
          <w:b/>
          <w:color w:val="000000"/>
          <w:sz w:val="28"/>
          <w:szCs w:val="28"/>
        </w:rPr>
      </w:pP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left"/>
        <w:textAlignment w:val="auto"/>
        <w:rPr>
          <w:rFonts w:hint="eastAsia" w:ascii="华文楷体" w:hAnsi="华文楷体" w:eastAsia="华文楷体" w:cs="华文楷体"/>
          <w:color w:val="000000"/>
          <w:sz w:val="28"/>
          <w:szCs w:val="28"/>
        </w:rPr>
      </w:pPr>
      <w:r>
        <w:rPr>
          <w:rFonts w:hint="eastAsia" w:ascii="华文楷体" w:hAnsi="华文楷体" w:eastAsia="华文楷体" w:cs="华文楷体"/>
          <w:b/>
          <w:color w:val="000000"/>
          <w:sz w:val="28"/>
          <w:szCs w:val="28"/>
        </w:rPr>
        <w:t>填表说明：</w:t>
      </w:r>
      <w:r>
        <w:rPr>
          <w:rFonts w:hint="eastAsia" w:ascii="华文楷体" w:hAnsi="华文楷体" w:eastAsia="华文楷体" w:cs="华文楷体"/>
          <w:b/>
          <w:color w:val="000000"/>
          <w:sz w:val="28"/>
          <w:szCs w:val="28"/>
        </w:rPr>
        <w:br w:type="textWrapping"/>
      </w:r>
      <w:r>
        <w:rPr>
          <w:rFonts w:hint="eastAsia" w:ascii="华文楷体" w:hAnsi="华文楷体" w:eastAsia="华文楷体" w:cs="华文楷体"/>
          <w:color w:val="000000"/>
          <w:sz w:val="28"/>
          <w:szCs w:val="28"/>
        </w:rPr>
        <w:t>1.本表由工作人员填写。</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jc w:val="left"/>
        <w:textAlignment w:val="auto"/>
        <w:rPr>
          <w:rFonts w:hint="eastAsia" w:ascii="华文楷体" w:hAnsi="华文楷体" w:eastAsia="华文楷体" w:cs="华文楷体"/>
          <w:color w:val="000000"/>
          <w:sz w:val="28"/>
          <w:szCs w:val="28"/>
        </w:rPr>
      </w:pPr>
      <w:r>
        <w:rPr>
          <w:rFonts w:hint="eastAsia" w:ascii="华文楷体" w:hAnsi="华文楷体" w:eastAsia="华文楷体" w:cs="华文楷体"/>
          <w:color w:val="000000"/>
          <w:sz w:val="28"/>
          <w:szCs w:val="28"/>
        </w:rPr>
        <w:t>2.职业状况填写以下分类：（1）老年人（60周岁及以上）；（2）在职职工；（3）灵活就业人员；（4）登记失业人员；（5）未登记失业人员；（6）已成年但不能独立生活的子女，包括在校接受本科及其以下学历教育的成年子女；（7）其他人员（18周岁以下）。</w:t>
      </w:r>
    </w:p>
    <w:p>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textAlignment w:val="auto"/>
        <w:rPr>
          <w:rFonts w:hint="eastAsia" w:ascii="黑体" w:hAnsi="黑体" w:eastAsia="黑体" w:cs="黑体"/>
          <w:b w:val="0"/>
          <w:bCs w:val="0"/>
          <w:color w:val="000000"/>
          <w:sz w:val="32"/>
          <w:szCs w:val="32"/>
          <w:lang w:eastAsia="zh-CN"/>
        </w:rPr>
      </w:pPr>
      <w:r>
        <w:rPr>
          <w:rFonts w:hint="eastAsia" w:ascii="华文楷体" w:hAnsi="华文楷体" w:eastAsia="华文楷体" w:cs="华文楷体"/>
          <w:color w:val="000000"/>
          <w:sz w:val="28"/>
          <w:szCs w:val="28"/>
        </w:rPr>
        <w:t>3.家庭经济状况填写家庭收入、财产和支出等情况。</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left"/>
        <w:textAlignment w:val="auto"/>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color w:val="000000"/>
          <w:sz w:val="32"/>
          <w:szCs w:val="32"/>
          <w:lang w:eastAsia="zh-CN"/>
        </w:rPr>
        <w:t>附件</w:t>
      </w:r>
      <w:r>
        <w:rPr>
          <w:rFonts w:hint="eastAsia" w:ascii="黑体" w:hAnsi="黑体" w:eastAsia="黑体" w:cs="黑体"/>
          <w:b w:val="0"/>
          <w:bCs w:val="0"/>
          <w:color w:val="000000"/>
          <w:sz w:val="32"/>
          <w:szCs w:val="32"/>
          <w:lang w:val="en-US" w:eastAsia="zh-CN"/>
        </w:rPr>
        <w:t>2</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cs="宋体"/>
          <w:b/>
          <w:bCs/>
          <w:color w:val="000000"/>
          <w:sz w:val="44"/>
          <w:szCs w:val="44"/>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eastAsia="宋体" w:cs="宋体"/>
          <w:b/>
          <w:bCs/>
          <w:color w:val="000000"/>
          <w:sz w:val="44"/>
          <w:szCs w:val="44"/>
          <w:lang w:eastAsia="zh-CN"/>
        </w:rPr>
      </w:pPr>
      <w:r>
        <w:rPr>
          <w:rFonts w:hint="eastAsia" w:ascii="宋体" w:hAnsi="宋体" w:cs="宋体"/>
          <w:b/>
          <w:bCs/>
          <w:color w:val="000000"/>
          <w:sz w:val="44"/>
          <w:szCs w:val="44"/>
          <w:lang w:eastAsia="zh-CN"/>
        </w:rPr>
        <w:t>特困人员保障</w:t>
      </w:r>
      <w:r>
        <w:rPr>
          <w:rFonts w:hint="eastAsia" w:ascii="宋体" w:hAnsi="宋体" w:eastAsia="宋体" w:cs="宋体"/>
          <w:b/>
          <w:bCs/>
          <w:color w:val="000000"/>
          <w:sz w:val="44"/>
          <w:szCs w:val="44"/>
        </w:rPr>
        <w:t>申请</w:t>
      </w:r>
      <w:r>
        <w:rPr>
          <w:rFonts w:hint="eastAsia" w:ascii="宋体" w:hAnsi="宋体" w:eastAsia="宋体" w:cs="宋体"/>
          <w:b/>
          <w:bCs/>
          <w:color w:val="000000"/>
          <w:sz w:val="44"/>
          <w:szCs w:val="44"/>
          <w:lang w:eastAsia="zh-CN"/>
        </w:rPr>
        <w:t>暨</w:t>
      </w:r>
      <w:r>
        <w:rPr>
          <w:rFonts w:hint="eastAsia" w:ascii="宋体" w:hAnsi="宋体" w:eastAsia="宋体" w:cs="宋体"/>
          <w:b/>
          <w:bCs/>
          <w:color w:val="000000"/>
          <w:sz w:val="44"/>
          <w:szCs w:val="44"/>
        </w:rPr>
        <w:t>授权书</w:t>
      </w:r>
      <w:r>
        <w:rPr>
          <w:rFonts w:hint="eastAsia" w:ascii="宋体" w:hAnsi="宋体" w:eastAsia="宋体" w:cs="宋体"/>
          <w:b/>
          <w:bCs/>
          <w:color w:val="000000"/>
          <w:sz w:val="44"/>
          <w:szCs w:val="44"/>
          <w:lang w:eastAsia="zh-CN"/>
        </w:rPr>
        <w:t>和诚信声明</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eastAsia="宋体" w:cs="宋体"/>
          <w:b/>
          <w:bCs/>
          <w:color w:val="000000"/>
          <w:sz w:val="44"/>
          <w:szCs w:val="44"/>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1"/>
        <w:textAlignment w:val="auto"/>
        <w:rPr>
          <w:rFonts w:hint="eastAsia" w:ascii="仿宋_GB2312" w:hAnsi="黑体" w:eastAsia="仿宋_GB2312" w:cs="宋体"/>
          <w:color w:val="000000"/>
          <w:sz w:val="32"/>
          <w:szCs w:val="32"/>
        </w:rPr>
      </w:pPr>
      <w:r>
        <w:rPr>
          <w:rFonts w:hint="eastAsia" w:ascii="仿宋_GB2312" w:hAnsi="黑体" w:eastAsia="仿宋_GB2312" w:cs="宋体"/>
          <w:color w:val="000000"/>
          <w:sz w:val="32"/>
          <w:szCs w:val="32"/>
        </w:rPr>
        <w:t>本人姓名</w:t>
      </w:r>
      <w:r>
        <w:rPr>
          <w:rFonts w:hint="eastAsia" w:ascii="仿宋_GB2312" w:hAnsi="黑体" w:eastAsia="仿宋_GB2312" w:cs="宋体"/>
          <w:color w:val="000000"/>
          <w:sz w:val="32"/>
          <w:szCs w:val="32"/>
          <w:u w:val="single"/>
        </w:rPr>
        <w:t xml:space="preserve">          </w:t>
      </w:r>
      <w:r>
        <w:rPr>
          <w:rFonts w:hint="eastAsia" w:ascii="仿宋_GB2312" w:hAnsi="黑体" w:eastAsia="仿宋_GB2312" w:cs="宋体"/>
          <w:color w:val="000000"/>
          <w:sz w:val="32"/>
          <w:szCs w:val="32"/>
        </w:rPr>
        <w:t>，身份证号</w:t>
      </w:r>
      <w:r>
        <w:rPr>
          <w:rFonts w:hint="eastAsia" w:ascii="仿宋_GB2312" w:hAnsi="黑体" w:eastAsia="仿宋_GB2312" w:cs="宋体"/>
          <w:color w:val="000000"/>
          <w:sz w:val="32"/>
          <w:szCs w:val="32"/>
          <w:u w:val="single"/>
        </w:rPr>
        <w:t xml:space="preserve">                    </w:t>
      </w:r>
      <w:r>
        <w:rPr>
          <w:rFonts w:hint="eastAsia" w:ascii="仿宋_GB2312" w:hAnsi="黑体" w:eastAsia="仿宋_GB2312" w:cs="宋体"/>
          <w:color w:val="000000"/>
          <w:sz w:val="32"/>
          <w:szCs w:val="32"/>
        </w:rPr>
        <w:t>，现申请（城市</w:t>
      </w:r>
      <w:r>
        <w:rPr>
          <w:rFonts w:hint="eastAsia" w:ascii="仿宋_GB2312" w:hAnsi="黑体" w:eastAsia="仿宋_GB2312" w:cs="宋体"/>
          <w:color w:val="000000"/>
          <w:sz w:val="32"/>
          <w:szCs w:val="32"/>
          <w:lang w:eastAsia="zh-CN"/>
        </w:rPr>
        <w:t>特困人员</w:t>
      </w:r>
      <w:r>
        <w:rPr>
          <w:rFonts w:hint="eastAsia" w:ascii="仿宋_GB2312" w:hAnsi="黑体" w:eastAsia="仿宋_GB2312" w:cs="宋体"/>
          <w:color w:val="000000"/>
          <w:sz w:val="32"/>
          <w:szCs w:val="32"/>
        </w:rPr>
        <w:t>保障/农村</w:t>
      </w:r>
      <w:r>
        <w:rPr>
          <w:rFonts w:hint="eastAsia" w:ascii="仿宋_GB2312" w:hAnsi="黑体" w:eastAsia="仿宋_GB2312" w:cs="宋体"/>
          <w:color w:val="000000"/>
          <w:sz w:val="32"/>
          <w:szCs w:val="32"/>
          <w:lang w:eastAsia="zh-CN"/>
        </w:rPr>
        <w:t>特困人员</w:t>
      </w:r>
      <w:r>
        <w:rPr>
          <w:rFonts w:hint="eastAsia" w:ascii="仿宋_GB2312" w:hAnsi="黑体" w:eastAsia="仿宋_GB2312" w:cs="宋体"/>
          <w:color w:val="000000"/>
          <w:sz w:val="32"/>
          <w:szCs w:val="32"/>
        </w:rPr>
        <w:t>保障）。</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1"/>
        <w:textAlignment w:val="auto"/>
        <w:rPr>
          <w:rFonts w:hint="eastAsia" w:ascii="仿宋_GB2312" w:hAnsi="黑体" w:eastAsia="仿宋_GB2312" w:cs="宋体"/>
          <w:color w:val="000000"/>
          <w:sz w:val="32"/>
          <w:szCs w:val="32"/>
          <w:highlight w:val="none"/>
        </w:rPr>
      </w:pPr>
      <w:r>
        <w:rPr>
          <w:rFonts w:hint="eastAsia" w:ascii="仿宋_GB2312" w:hAnsi="黑体" w:eastAsia="仿宋_GB2312" w:cs="宋体"/>
          <w:color w:val="000000"/>
          <w:sz w:val="32"/>
          <w:szCs w:val="32"/>
        </w:rPr>
        <w:t>本人及共同生活的其他家庭成员授权、委托</w:t>
      </w:r>
      <w:r>
        <w:rPr>
          <w:rFonts w:hint="eastAsia" w:ascii="仿宋_GB2312" w:hAnsi="黑体" w:eastAsia="仿宋_GB2312" w:cs="宋体"/>
          <w:color w:val="000000"/>
          <w:sz w:val="32"/>
          <w:szCs w:val="32"/>
          <w:lang w:eastAsia="zh-CN"/>
        </w:rPr>
        <w:t>特困人员</w:t>
      </w:r>
      <w:r>
        <w:rPr>
          <w:rFonts w:hint="eastAsia" w:ascii="仿宋_GB2312" w:hAnsi="黑体" w:eastAsia="仿宋_GB2312" w:cs="宋体"/>
          <w:color w:val="000000"/>
          <w:sz w:val="32"/>
          <w:szCs w:val="32"/>
        </w:rPr>
        <w:t>保障审核、</w:t>
      </w:r>
      <w:r>
        <w:rPr>
          <w:rFonts w:hint="eastAsia" w:ascii="仿宋_GB2312" w:hAnsi="黑体" w:eastAsia="仿宋_GB2312" w:cs="宋体"/>
          <w:color w:val="000000"/>
          <w:sz w:val="32"/>
          <w:szCs w:val="32"/>
          <w:highlight w:val="none"/>
          <w:lang w:eastAsia="zh-CN"/>
        </w:rPr>
        <w:t>认定</w:t>
      </w:r>
      <w:r>
        <w:rPr>
          <w:rFonts w:hint="eastAsia" w:ascii="仿宋_GB2312" w:hAnsi="黑体" w:eastAsia="仿宋_GB2312" w:cs="宋体"/>
          <w:color w:val="000000"/>
          <w:sz w:val="32"/>
          <w:szCs w:val="32"/>
          <w:highlight w:val="none"/>
        </w:rPr>
        <w:t>机关及其指定的</w:t>
      </w:r>
      <w:r>
        <w:rPr>
          <w:rFonts w:hint="eastAsia" w:ascii="仿宋_GB2312" w:hAnsi="黑体" w:eastAsia="仿宋_GB2312" w:cs="宋体"/>
          <w:color w:val="000000"/>
          <w:sz w:val="32"/>
          <w:szCs w:val="32"/>
          <w:highlight w:val="none"/>
          <w:lang w:eastAsia="zh-CN"/>
        </w:rPr>
        <w:t>居民经济状况信息</w:t>
      </w:r>
      <w:r>
        <w:rPr>
          <w:rFonts w:hint="eastAsia" w:ascii="仿宋_GB2312" w:hAnsi="黑体" w:eastAsia="仿宋_GB2312" w:cs="宋体"/>
          <w:color w:val="000000"/>
          <w:sz w:val="32"/>
          <w:szCs w:val="32"/>
          <w:highlight w:val="none"/>
        </w:rPr>
        <w:t>核对机构对本家庭成员（含法定赡、抚、扶养关系成员）的收入和家庭财产情况的相关信息进行核对，包括但不限于入户调查和与公安、人社、住建、交通、市场监管、税务、自然资源、公积金中心、银行、保险、证券等部门进行核查和信息比对。授权有效期从本人提出申请之日起至终止社会救助之日止。</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41"/>
        <w:textAlignment w:val="auto"/>
        <w:rPr>
          <w:rFonts w:hint="eastAsia" w:ascii="仿宋_GB2312" w:hAnsi="黑体" w:eastAsia="仿宋_GB2312" w:cs="宋体"/>
          <w:color w:val="000000"/>
          <w:sz w:val="32"/>
          <w:szCs w:val="32"/>
        </w:rPr>
      </w:pPr>
      <w:r>
        <w:rPr>
          <w:rFonts w:hint="eastAsia" w:ascii="仿宋_GB2312" w:hAnsi="黑体" w:eastAsia="仿宋_GB2312" w:cs="宋体"/>
          <w:color w:val="000000"/>
          <w:sz w:val="32"/>
          <w:szCs w:val="32"/>
          <w:highlight w:val="none"/>
        </w:rPr>
        <w:t>本人及共同生活的家庭成员保证，所提供的全部信息真实、完整，愿意接受有关部门调查</w:t>
      </w:r>
      <w:r>
        <w:rPr>
          <w:rFonts w:hint="eastAsia" w:ascii="仿宋_GB2312" w:hAnsi="黑体" w:eastAsia="仿宋_GB2312" w:cs="宋体"/>
          <w:color w:val="000000"/>
          <w:sz w:val="32"/>
          <w:szCs w:val="32"/>
          <w:highlight w:val="none"/>
          <w:lang w:eastAsia="zh-CN"/>
        </w:rPr>
        <w:t>。</w:t>
      </w:r>
      <w:r>
        <w:rPr>
          <w:rFonts w:hint="eastAsia" w:ascii="仿宋_GB2312" w:hAnsi="黑体" w:eastAsia="仿宋_GB2312" w:cs="宋体"/>
          <w:color w:val="000000"/>
          <w:sz w:val="32"/>
          <w:szCs w:val="32"/>
          <w:highlight w:val="none"/>
        </w:rPr>
        <w:t>如虚报、隐瞒、伪造申请材料，骗取</w:t>
      </w:r>
      <w:r>
        <w:rPr>
          <w:rFonts w:hint="eastAsia" w:ascii="仿宋_GB2312" w:hAnsi="黑体" w:eastAsia="仿宋_GB2312" w:cs="宋体"/>
          <w:color w:val="000000"/>
          <w:sz w:val="32"/>
          <w:szCs w:val="32"/>
          <w:highlight w:val="none"/>
          <w:lang w:eastAsia="zh-CN"/>
        </w:rPr>
        <w:t>特困人员救助供养</w:t>
      </w:r>
      <w:r>
        <w:rPr>
          <w:rFonts w:hint="eastAsia" w:ascii="仿宋_GB2312" w:hAnsi="黑体" w:eastAsia="仿宋_GB2312" w:cs="宋体"/>
          <w:color w:val="000000"/>
          <w:sz w:val="32"/>
          <w:szCs w:val="32"/>
          <w:highlight w:val="none"/>
        </w:rPr>
        <w:t>金，</w:t>
      </w:r>
      <w:r>
        <w:rPr>
          <w:rFonts w:hint="eastAsia" w:ascii="仿宋_GB2312" w:hAnsi="黑体" w:eastAsia="仿宋_GB2312" w:cs="仿宋_GB2312"/>
          <w:color w:val="000000"/>
          <w:sz w:val="32"/>
          <w:szCs w:val="32"/>
          <w:highlight w:val="none"/>
        </w:rPr>
        <w:t>在家庭人口、收入和财产发生变化，已不符合</w:t>
      </w:r>
      <w:r>
        <w:rPr>
          <w:rFonts w:hint="eastAsia" w:ascii="仿宋_GB2312" w:hAnsi="黑体" w:eastAsia="仿宋_GB2312" w:cs="仿宋_GB2312"/>
          <w:color w:val="000000"/>
          <w:sz w:val="32"/>
          <w:szCs w:val="32"/>
          <w:highlight w:val="none"/>
          <w:lang w:eastAsia="zh-CN"/>
        </w:rPr>
        <w:t>特困人员</w:t>
      </w:r>
      <w:r>
        <w:rPr>
          <w:rFonts w:hint="eastAsia" w:ascii="仿宋_GB2312" w:hAnsi="黑体" w:eastAsia="仿宋_GB2312" w:cs="仿宋_GB2312"/>
          <w:color w:val="000000"/>
          <w:sz w:val="32"/>
          <w:szCs w:val="32"/>
          <w:highlight w:val="none"/>
        </w:rPr>
        <w:t>保障条件时</w:t>
      </w:r>
      <w:r>
        <w:rPr>
          <w:rFonts w:hint="eastAsia" w:ascii="仿宋_GB2312" w:hAnsi="黑体" w:eastAsia="仿宋_GB2312" w:cs="宋体"/>
          <w:color w:val="000000"/>
          <w:sz w:val="32"/>
          <w:szCs w:val="32"/>
          <w:highlight w:val="none"/>
        </w:rPr>
        <w:t>应及时报告，在30天内未向村（社区）或乡镇政府（街道办事处）主动报告，本人及其他共同生活家庭成员愿意上缴多领取的</w:t>
      </w:r>
      <w:r>
        <w:rPr>
          <w:rFonts w:hint="eastAsia" w:ascii="仿宋_GB2312" w:hAnsi="黑体" w:eastAsia="仿宋_GB2312" w:cs="宋体"/>
          <w:color w:val="000000"/>
          <w:sz w:val="32"/>
          <w:szCs w:val="32"/>
          <w:highlight w:val="none"/>
          <w:lang w:eastAsia="zh-CN"/>
        </w:rPr>
        <w:t>特困人员救助供养金，</w:t>
      </w:r>
      <w:r>
        <w:rPr>
          <w:rFonts w:hint="eastAsia" w:ascii="仿宋_GB2312" w:hAnsi="黑体" w:eastAsia="仿宋_GB2312" w:cs="宋体"/>
          <w:color w:val="000000"/>
          <w:sz w:val="32"/>
          <w:szCs w:val="32"/>
          <w:highlight w:val="none"/>
        </w:rPr>
        <w:t>自愿接受纳入信用信</w:t>
      </w:r>
      <w:r>
        <w:rPr>
          <w:rFonts w:hint="eastAsia" w:ascii="仿宋_GB2312" w:hAnsi="黑体" w:eastAsia="仿宋_GB2312" w:cs="宋体"/>
          <w:color w:val="000000"/>
          <w:sz w:val="32"/>
          <w:szCs w:val="32"/>
        </w:rPr>
        <w:t>息共享平台实施联合惩戒等措施，自愿承担相应法律责任。</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72" w:firstLineChars="200"/>
        <w:textAlignment w:val="auto"/>
        <w:rPr>
          <w:rFonts w:ascii="仿宋_GB2312" w:hAnsi="黑体" w:eastAsia="仿宋_GB2312" w:cs="宋体"/>
          <w:color w:val="000000"/>
          <w:sz w:val="32"/>
          <w:szCs w:val="32"/>
          <w:u w:val="single"/>
          <w:shd w:val="clear" w:color="auto" w:fill="FFFFFF"/>
        </w:rPr>
      </w:pPr>
      <w:r>
        <w:rPr>
          <w:rFonts w:hint="eastAsia" w:ascii="仿宋_GB2312" w:hAnsi="黑体" w:eastAsia="仿宋_GB2312" w:cs="宋体"/>
          <w:color w:val="000000"/>
          <w:sz w:val="32"/>
          <w:szCs w:val="32"/>
        </w:rPr>
        <w:t>申请人及共同生活家庭成员签字（按捺指纹）：</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仿宋_GB2312" w:hAnsi="黑体" w:eastAsia="仿宋_GB2312" w:cs="宋体"/>
          <w:color w:val="000000"/>
          <w:sz w:val="32"/>
          <w:szCs w:val="32"/>
          <w:shd w:val="clear" w:color="auto" w:fill="FFFFFF"/>
          <w:lang w:eastAsia="zh-CN"/>
        </w:rPr>
      </w:pPr>
      <w:r>
        <w:rPr>
          <w:rFonts w:hint="eastAsia" w:ascii="仿宋_GB2312" w:hAnsi="黑体" w:eastAsia="仿宋_GB2312" w:cs="宋体"/>
          <w:color w:val="000000"/>
          <w:sz w:val="32"/>
          <w:szCs w:val="32"/>
          <w:shd w:val="clear" w:color="auto" w:fill="FFFFFF"/>
          <w:lang w:eastAsia="zh-CN"/>
        </w:rPr>
        <w:t>　　申请人：</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72" w:firstLineChars="200"/>
        <w:textAlignment w:val="auto"/>
        <w:rPr>
          <w:rFonts w:hint="eastAsia" w:ascii="仿宋_GB2312" w:hAnsi="黑体" w:eastAsia="仿宋_GB2312" w:cs="宋体"/>
          <w:color w:val="000000"/>
          <w:sz w:val="32"/>
          <w:szCs w:val="32"/>
          <w:shd w:val="clear" w:color="auto" w:fill="FFFFFF"/>
          <w:lang w:eastAsia="zh-CN"/>
        </w:rPr>
      </w:pPr>
      <w:r>
        <w:rPr>
          <w:rFonts w:hint="eastAsia" w:ascii="仿宋_GB2312" w:hAnsi="黑体" w:eastAsia="仿宋_GB2312" w:cs="宋体"/>
          <w:color w:val="000000"/>
          <w:sz w:val="32"/>
          <w:szCs w:val="32"/>
          <w:shd w:val="clear" w:color="auto" w:fill="FFFFFF"/>
          <w:lang w:eastAsia="zh-CN"/>
        </w:rPr>
        <w:t>　</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仿宋_GB2312" w:hAnsi="黑体" w:eastAsia="仿宋_GB2312" w:cs="宋体"/>
          <w:color w:val="000000"/>
          <w:sz w:val="32"/>
          <w:szCs w:val="32"/>
          <w:shd w:val="clear" w:color="auto" w:fill="FFFFFF"/>
          <w:lang w:eastAsia="zh-CN"/>
        </w:rPr>
      </w:pPr>
      <w:r>
        <w:rPr>
          <w:rFonts w:hint="eastAsia" w:ascii="仿宋_GB2312" w:hAnsi="黑体" w:eastAsia="仿宋_GB2312" w:cs="宋体"/>
          <w:color w:val="000000"/>
          <w:sz w:val="32"/>
          <w:szCs w:val="32"/>
          <w:shd w:val="clear" w:color="auto" w:fill="FFFFFF"/>
          <w:lang w:eastAsia="zh-CN"/>
        </w:rPr>
        <w:t>　　监护人：</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72" w:firstLineChars="200"/>
        <w:textAlignment w:val="auto"/>
        <w:rPr>
          <w:rFonts w:hint="eastAsia" w:ascii="仿宋_GB2312" w:hAnsi="黑体" w:eastAsia="仿宋_GB2312" w:cs="宋体"/>
          <w:color w:val="000000"/>
          <w:sz w:val="32"/>
          <w:szCs w:val="32"/>
          <w:shd w:val="clear" w:color="auto" w:fill="FFFFFF"/>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72" w:firstLineChars="200"/>
        <w:textAlignment w:val="auto"/>
        <w:rPr>
          <w:rFonts w:hint="eastAsia" w:ascii="仿宋_GB2312" w:hAnsi="黑体" w:eastAsia="仿宋_GB2312" w:cs="宋体"/>
          <w:color w:val="000000"/>
          <w:sz w:val="32"/>
          <w:szCs w:val="32"/>
          <w:shd w:val="clear" w:color="auto" w:fill="FFFFFF"/>
          <w:lang w:eastAsia="zh-CN"/>
        </w:rPr>
      </w:pPr>
      <w:r>
        <w:rPr>
          <w:rFonts w:hint="eastAsia" w:ascii="仿宋_GB2312" w:hAnsi="黑体" w:eastAsia="仿宋_GB2312" w:cs="宋体"/>
          <w:color w:val="000000"/>
          <w:sz w:val="32"/>
          <w:szCs w:val="32"/>
          <w:shd w:val="clear" w:color="auto" w:fill="FFFFFF"/>
          <w:lang w:eastAsia="zh-CN"/>
        </w:rPr>
        <w:t>共同生活家庭成员：</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仿宋_GB2312" w:hAnsi="黑体" w:eastAsia="仿宋_GB2312" w:cs="宋体"/>
          <w:color w:val="00000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592" w:firstLineChars="200"/>
        <w:textAlignment w:val="auto"/>
        <w:rPr>
          <w:rFonts w:hint="eastAsia" w:ascii="仿宋_GB2312" w:hAnsi="黑体" w:eastAsia="仿宋_GB2312" w:cs="宋体"/>
          <w:color w:val="00000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592" w:firstLineChars="200"/>
        <w:textAlignment w:val="auto"/>
        <w:rPr>
          <w:rFonts w:hint="eastAsia" w:ascii="仿宋_GB2312" w:hAnsi="黑体" w:eastAsia="仿宋_GB2312" w:cs="宋体"/>
          <w:color w:val="000000"/>
          <w:sz w:val="28"/>
          <w:szCs w:val="28"/>
          <w:shd w:val="clear" w:color="auto" w:fill="FFFFFF"/>
        </w:rPr>
      </w:pPr>
      <w:r>
        <w:rPr>
          <w:rFonts w:hint="eastAsia" w:ascii="仿宋_GB2312" w:hAnsi="黑体" w:eastAsia="仿宋_GB2312" w:cs="宋体"/>
          <w:color w:val="000000"/>
          <w:sz w:val="28"/>
          <w:szCs w:val="28"/>
          <w:shd w:val="clear" w:color="auto" w:fill="FFFFFF"/>
        </w:rPr>
        <w:t xml:space="preserve">                       </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592" w:firstLineChars="200"/>
        <w:textAlignment w:val="auto"/>
        <w:rPr>
          <w:rFonts w:hint="eastAsia" w:ascii="仿宋_GB2312" w:hAnsi="黑体" w:eastAsia="仿宋_GB2312" w:cs="宋体"/>
          <w:color w:val="000000"/>
          <w:sz w:val="28"/>
          <w:szCs w:val="28"/>
          <w:shd w:val="clear" w:color="auto" w:fill="FFFFFF"/>
        </w:rPr>
      </w:pPr>
      <w:r>
        <w:rPr>
          <w:rFonts w:hint="eastAsia" w:ascii="仿宋_GB2312" w:hAnsi="黑体" w:eastAsia="仿宋_GB2312" w:cs="宋体"/>
          <w:color w:val="000000"/>
          <w:sz w:val="28"/>
          <w:szCs w:val="28"/>
          <w:shd w:val="clear" w:color="auto" w:fill="FFFFFF"/>
          <w:lang w:eastAsia="zh-CN"/>
        </w:rPr>
        <w:t>　　　　　　　　　　　　　　　　　　　</w:t>
      </w:r>
      <w:r>
        <w:rPr>
          <w:rFonts w:hint="eastAsia" w:ascii="仿宋_GB2312" w:hAnsi="黑体" w:eastAsia="仿宋_GB2312" w:cs="宋体"/>
          <w:color w:val="000000"/>
          <w:sz w:val="28"/>
          <w:szCs w:val="28"/>
          <w:shd w:val="clear" w:color="auto" w:fill="FFFFFF"/>
        </w:rPr>
        <w:t xml:space="preserve"> 年   月   日</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632" w:firstLineChars="200"/>
        <w:textAlignment w:val="auto"/>
        <w:rPr>
          <w:rFonts w:ascii="仿宋_GB2312" w:hAnsi="黑体" w:eastAsia="仿宋_GB2312" w:cs="宋体"/>
          <w:color w:val="000000"/>
          <w:sz w:val="30"/>
          <w:szCs w:val="30"/>
          <w:shd w:val="clear" w:color="auto" w:fill="FFFFFF"/>
        </w:rPr>
      </w:pPr>
    </w:p>
    <w:p>
      <w:pPr>
        <w:keepNext w:val="0"/>
        <w:keepLines w:val="0"/>
        <w:pageBreakBefore w:val="0"/>
        <w:widowControl w:val="0"/>
        <w:kinsoku/>
        <w:wordWrap/>
        <w:overflowPunct/>
        <w:topLinePunct w:val="0"/>
        <w:autoSpaceDE/>
        <w:autoSpaceDN/>
        <w:bidi w:val="0"/>
        <w:adjustRightInd/>
        <w:snapToGrid w:val="0"/>
        <w:spacing w:line="600" w:lineRule="exact"/>
        <w:ind w:left="501" w:leftChars="0" w:right="0" w:rightChars="0" w:hanging="501" w:hangingChars="196"/>
        <w:textAlignment w:val="auto"/>
        <w:rPr>
          <w:rFonts w:hint="eastAsia" w:ascii="仿宋_GB2312" w:hAnsi="黑体" w:eastAsia="楷体_GB2312" w:cs="宋体"/>
          <w:color w:val="000000"/>
          <w:sz w:val="32"/>
          <w:szCs w:val="32"/>
          <w:lang w:eastAsia="zh-CN"/>
        </w:rPr>
        <w:sectPr>
          <w:footerReference r:id="rId7" w:type="default"/>
          <w:footerReference r:id="rId8" w:type="even"/>
          <w:pgSz w:w="11907" w:h="16840"/>
          <w:pgMar w:top="1871" w:right="1531" w:bottom="1871" w:left="1531" w:header="992" w:footer="1474" w:gutter="0"/>
          <w:pgNumType w:fmt="numberInDash"/>
          <w:cols w:space="720" w:num="1"/>
          <w:docGrid w:type="linesAndChars" w:linePitch="304" w:charSpace="3439"/>
        </w:sectPr>
      </w:pPr>
      <w:r>
        <w:rPr>
          <w:rFonts w:hint="eastAsia" w:ascii="楷体_GB2312" w:hAnsi="楷体" w:eastAsia="楷体_GB2312" w:cs="楷体"/>
          <w:b/>
          <w:color w:val="000000"/>
          <w:sz w:val="24"/>
        </w:rPr>
        <w:t>注：</w:t>
      </w:r>
      <w:r>
        <w:rPr>
          <w:rFonts w:hint="eastAsia" w:ascii="楷体_GB2312" w:hAnsi="楷体" w:eastAsia="楷体_GB2312" w:cs="楷体"/>
          <w:color w:val="000000"/>
          <w:sz w:val="24"/>
        </w:rPr>
        <w:t>本表由申请人填写，有民事行为能力的家庭成员应当由本人签字或者按捺指纹，无民事行为能力的家庭成员应当由监护人签字或者按捺指纹，无书写能力的家庭成员应当采取按捺指纹的方式</w:t>
      </w:r>
      <w:r>
        <w:rPr>
          <w:rFonts w:hint="eastAsia" w:ascii="楷体_GB2312" w:hAnsi="楷体" w:eastAsia="楷体_GB2312" w:cs="楷体"/>
          <w:color w:val="000000"/>
          <w:sz w:val="24"/>
          <w:lang w:eastAsia="zh-CN"/>
        </w:rPr>
        <w:t>。</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黑体" w:hAnsi="黑体" w:eastAsia="黑体"/>
          <w:color w:val="000000"/>
          <w:spacing w:val="20"/>
          <w:sz w:val="32"/>
          <w:szCs w:val="32"/>
          <w:lang w:eastAsia="zh-CN"/>
        </w:rPr>
      </w:pPr>
      <w:r>
        <w:rPr>
          <w:rFonts w:hint="eastAsia" w:ascii="黑体" w:hAnsi="黑体" w:eastAsia="黑体"/>
          <w:color w:val="000000"/>
          <w:spacing w:val="20"/>
          <w:sz w:val="32"/>
          <w:szCs w:val="32"/>
        </w:rPr>
        <w:t>附件</w:t>
      </w:r>
      <w:r>
        <w:rPr>
          <w:rFonts w:hint="eastAsia" w:ascii="黑体" w:hAnsi="黑体" w:eastAsia="黑体"/>
          <w:color w:val="000000"/>
          <w:spacing w:val="20"/>
          <w:sz w:val="32"/>
          <w:szCs w:val="32"/>
          <w:lang w:val="en-US" w:eastAsia="zh-CN"/>
        </w:rPr>
        <w:t>3</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宋体" w:hAnsi="宋体" w:cs="宋体"/>
          <w:b/>
          <w:bCs/>
          <w:color w:val="000000"/>
          <w:spacing w:val="20"/>
          <w:sz w:val="44"/>
          <w:szCs w:val="44"/>
          <w:lang w:eastAsia="zh-CN"/>
        </w:rPr>
        <w:t>特困人员</w:t>
      </w:r>
      <w:r>
        <w:rPr>
          <w:rFonts w:hint="eastAsia" w:ascii="宋体" w:hAnsi="宋体" w:eastAsia="宋体" w:cs="宋体"/>
          <w:b/>
          <w:bCs/>
          <w:color w:val="000000"/>
          <w:spacing w:val="20"/>
          <w:sz w:val="44"/>
          <w:szCs w:val="44"/>
        </w:rPr>
        <w:t>保障家庭经济状况信息表</w:t>
      </w:r>
      <w:r>
        <w:rPr>
          <w:rFonts w:hint="eastAsia" w:ascii="仿宋_GB2312" w:hAnsi="宋体" w:eastAsia="仿宋_GB2312" w:cs="宋体"/>
          <w:color w:val="000000"/>
          <w:kern w:val="0"/>
          <w:sz w:val="24"/>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方正小标宋简体" w:hAnsi="宋体" w:eastAsia="方正小标宋简体"/>
          <w:color w:val="000000"/>
          <w:spacing w:val="20"/>
          <w:sz w:val="28"/>
          <w:szCs w:val="28"/>
        </w:rPr>
      </w:pPr>
      <w:r>
        <w:rPr>
          <w:rFonts w:hint="eastAsia" w:ascii="仿宋_GB2312" w:hAnsi="宋体" w:eastAsia="仿宋_GB2312" w:cs="宋体"/>
          <w:color w:val="000000"/>
          <w:kern w:val="0"/>
          <w:sz w:val="28"/>
          <w:szCs w:val="28"/>
          <w:lang w:eastAsia="zh-CN"/>
        </w:rPr>
        <w:t>　　　　　　　　　　　　　　　　　　　　　　　　　　　　　　　　　　　　　　　</w:t>
      </w:r>
      <w:r>
        <w:rPr>
          <w:rFonts w:hint="eastAsia" w:ascii="仿宋_GB2312" w:hAnsi="宋体" w:eastAsia="仿宋_GB2312" w:cs="宋体"/>
          <w:color w:val="000000"/>
          <w:kern w:val="0"/>
          <w:sz w:val="28"/>
          <w:szCs w:val="28"/>
        </w:rPr>
        <w:t xml:space="preserve"> 年    月    日</w:t>
      </w:r>
    </w:p>
    <w:tbl>
      <w:tblPr>
        <w:tblStyle w:val="9"/>
        <w:tblpPr w:leftFromText="181" w:rightFromText="181" w:vertAnchor="text" w:horzAnchor="page" w:tblpX="1464" w:tblpY="157"/>
        <w:tblW w:w="13893" w:type="dxa"/>
        <w:tblInd w:w="0" w:type="dxa"/>
        <w:tblLayout w:type="fixed"/>
        <w:tblCellMar>
          <w:top w:w="0" w:type="dxa"/>
          <w:left w:w="108" w:type="dxa"/>
          <w:bottom w:w="0" w:type="dxa"/>
          <w:right w:w="108" w:type="dxa"/>
        </w:tblCellMar>
      </w:tblPr>
      <w:tblGrid>
        <w:gridCol w:w="707"/>
        <w:gridCol w:w="1273"/>
        <w:gridCol w:w="702"/>
        <w:gridCol w:w="510"/>
        <w:gridCol w:w="408"/>
        <w:gridCol w:w="983"/>
        <w:gridCol w:w="795"/>
        <w:gridCol w:w="439"/>
        <w:gridCol w:w="1259"/>
        <w:gridCol w:w="545"/>
        <w:gridCol w:w="1134"/>
        <w:gridCol w:w="1309"/>
        <w:gridCol w:w="268"/>
        <w:gridCol w:w="1106"/>
        <w:gridCol w:w="127"/>
        <w:gridCol w:w="465"/>
        <w:gridCol w:w="1863"/>
      </w:tblGrid>
      <w:tr>
        <w:tblPrEx>
          <w:tblCellMar>
            <w:top w:w="0" w:type="dxa"/>
            <w:left w:w="108" w:type="dxa"/>
            <w:bottom w:w="0" w:type="dxa"/>
            <w:right w:w="108" w:type="dxa"/>
          </w:tblCellMar>
        </w:tblPrEx>
        <w:trPr>
          <w:trHeight w:val="381" w:hRule="atLeast"/>
        </w:trPr>
        <w:tc>
          <w:tcPr>
            <w:tcW w:w="1980" w:type="dxa"/>
            <w:gridSpan w:val="2"/>
            <w:tcBorders>
              <w:top w:val="single" w:color="000000" w:sz="8" w:space="0"/>
              <w:left w:val="single" w:color="000000" w:sz="8"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sz w:val="24"/>
              </w:rPr>
              <w:t>申请人姓名</w:t>
            </w:r>
          </w:p>
        </w:tc>
        <w:tc>
          <w:tcPr>
            <w:tcW w:w="1620" w:type="dxa"/>
            <w:gridSpan w:val="3"/>
            <w:tcBorders>
              <w:top w:val="single" w:color="000000" w:sz="8"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778" w:type="dxa"/>
            <w:gridSpan w:val="2"/>
            <w:tcBorders>
              <w:top w:val="single" w:color="000000" w:sz="8"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共同生活</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家庭成员</w:t>
            </w:r>
          </w:p>
        </w:tc>
        <w:tc>
          <w:tcPr>
            <w:tcW w:w="1698" w:type="dxa"/>
            <w:gridSpan w:val="2"/>
            <w:tcBorders>
              <w:top w:val="single" w:color="000000" w:sz="8"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人</w:t>
            </w:r>
          </w:p>
        </w:tc>
        <w:tc>
          <w:tcPr>
            <w:tcW w:w="1679" w:type="dxa"/>
            <w:gridSpan w:val="2"/>
            <w:tcBorders>
              <w:top w:val="single" w:color="000000" w:sz="8"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家庭月（年）收入</w:t>
            </w:r>
          </w:p>
        </w:tc>
        <w:tc>
          <w:tcPr>
            <w:tcW w:w="1577" w:type="dxa"/>
            <w:gridSpan w:val="2"/>
            <w:tcBorders>
              <w:top w:val="single" w:color="000000" w:sz="8"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元</w:t>
            </w:r>
          </w:p>
        </w:tc>
        <w:tc>
          <w:tcPr>
            <w:tcW w:w="1698" w:type="dxa"/>
            <w:gridSpan w:val="3"/>
            <w:tcBorders>
              <w:top w:val="single" w:color="000000" w:sz="8"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家庭主要支出</w:t>
            </w:r>
          </w:p>
        </w:tc>
        <w:tc>
          <w:tcPr>
            <w:tcW w:w="1863" w:type="dxa"/>
            <w:tcBorders>
              <w:top w:val="single" w:color="000000" w:sz="8" w:space="0"/>
              <w:left w:val="single" w:color="auto" w:sz="4" w:space="0"/>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w:t>
            </w:r>
          </w:p>
        </w:tc>
      </w:tr>
      <w:tr>
        <w:tblPrEx>
          <w:tblCellMar>
            <w:top w:w="0" w:type="dxa"/>
            <w:left w:w="108" w:type="dxa"/>
            <w:bottom w:w="0" w:type="dxa"/>
            <w:right w:w="108" w:type="dxa"/>
          </w:tblCellMar>
        </w:tblPrEx>
        <w:trPr>
          <w:trHeight w:val="600" w:hRule="atLeast"/>
        </w:trPr>
        <w:tc>
          <w:tcPr>
            <w:tcW w:w="1980" w:type="dxa"/>
            <w:gridSpan w:val="2"/>
            <w:tcBorders>
              <w:top w:val="single" w:color="auto" w:sz="4" w:space="0"/>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身份证号码</w:t>
            </w:r>
          </w:p>
        </w:tc>
        <w:tc>
          <w:tcPr>
            <w:tcW w:w="3398" w:type="dxa"/>
            <w:gridSpan w:val="5"/>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p>
        </w:tc>
        <w:tc>
          <w:tcPr>
            <w:tcW w:w="1698" w:type="dxa"/>
            <w:gridSpan w:val="2"/>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联系方式</w:t>
            </w:r>
          </w:p>
        </w:tc>
        <w:tc>
          <w:tcPr>
            <w:tcW w:w="1679" w:type="dxa"/>
            <w:gridSpan w:val="2"/>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p>
        </w:tc>
        <w:tc>
          <w:tcPr>
            <w:tcW w:w="1577" w:type="dxa"/>
            <w:gridSpan w:val="2"/>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现家庭住址</w:t>
            </w:r>
          </w:p>
        </w:tc>
        <w:tc>
          <w:tcPr>
            <w:tcW w:w="3561" w:type="dxa"/>
            <w:gridSpan w:val="4"/>
            <w:tcBorders>
              <w:top w:val="single" w:color="auto" w:sz="4" w:space="0"/>
              <w:left w:val="single" w:color="auto" w:sz="4" w:space="0"/>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p>
        </w:tc>
      </w:tr>
      <w:tr>
        <w:tblPrEx>
          <w:tblCellMar>
            <w:top w:w="0" w:type="dxa"/>
            <w:left w:w="108" w:type="dxa"/>
            <w:bottom w:w="0" w:type="dxa"/>
            <w:right w:w="108" w:type="dxa"/>
          </w:tblCellMar>
        </w:tblPrEx>
        <w:trPr>
          <w:trHeight w:val="638" w:hRule="atLeast"/>
        </w:trPr>
        <w:tc>
          <w:tcPr>
            <w:tcW w:w="707" w:type="dxa"/>
            <w:vMerge w:val="restart"/>
            <w:tcBorders>
              <w:top w:val="single" w:color="auto" w:sz="4" w:space="0"/>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家庭财产状况</w:t>
            </w: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银行存款</w:t>
            </w:r>
          </w:p>
        </w:tc>
        <w:tc>
          <w:tcPr>
            <w:tcW w:w="3398" w:type="dxa"/>
            <w:gridSpan w:val="5"/>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w:t>
            </w:r>
            <w:r>
              <w:rPr>
                <w:rFonts w:hint="eastAsia" w:ascii="仿宋_GB2312" w:hAnsi="宋体" w:eastAsia="仿宋_GB2312" w:cs="宋体"/>
                <w:color w:val="000000"/>
                <w:kern w:val="0"/>
                <w:sz w:val="24"/>
                <w:lang w:eastAsia="zh-CN"/>
              </w:rPr>
              <w:t>　　</w:t>
            </w:r>
            <w:r>
              <w:rPr>
                <w:rFonts w:hint="eastAsia" w:ascii="仿宋_GB2312" w:hAnsi="宋体" w:eastAsia="仿宋_GB2312" w:cs="宋体"/>
                <w:color w:val="000000"/>
                <w:kern w:val="0"/>
                <w:sz w:val="24"/>
              </w:rPr>
              <w:t xml:space="preserve">   元</w:t>
            </w:r>
          </w:p>
        </w:tc>
        <w:tc>
          <w:tcPr>
            <w:tcW w:w="1698" w:type="dxa"/>
            <w:gridSpan w:val="2"/>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有价证券</w:t>
            </w:r>
          </w:p>
        </w:tc>
        <w:tc>
          <w:tcPr>
            <w:tcW w:w="3256" w:type="dxa"/>
            <w:gridSpan w:val="4"/>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w:t>
            </w:r>
            <w:r>
              <w:rPr>
                <w:rFonts w:hint="eastAsia" w:ascii="仿宋_GB2312" w:hAnsi="宋体" w:eastAsia="仿宋_GB2312" w:cs="宋体"/>
                <w:color w:val="000000"/>
                <w:kern w:val="0"/>
                <w:sz w:val="24"/>
                <w:lang w:eastAsia="zh-CN"/>
              </w:rPr>
              <w:t>　　</w:t>
            </w:r>
            <w:r>
              <w:rPr>
                <w:rFonts w:hint="eastAsia" w:ascii="仿宋_GB2312" w:hAnsi="宋体" w:eastAsia="仿宋_GB2312" w:cs="宋体"/>
                <w:color w:val="000000"/>
                <w:kern w:val="0"/>
                <w:sz w:val="24"/>
              </w:rPr>
              <w:t xml:space="preserve"> 元</w:t>
            </w:r>
          </w:p>
        </w:tc>
        <w:tc>
          <w:tcPr>
            <w:tcW w:w="1233" w:type="dxa"/>
            <w:gridSpan w:val="2"/>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债权</w:t>
            </w:r>
          </w:p>
        </w:tc>
        <w:tc>
          <w:tcPr>
            <w:tcW w:w="2328" w:type="dxa"/>
            <w:gridSpan w:val="2"/>
            <w:tcBorders>
              <w:top w:val="single" w:color="auto" w:sz="4" w:space="0"/>
              <w:left w:val="single" w:color="auto" w:sz="4" w:space="0"/>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lang w:eastAsia="zh-CN"/>
              </w:rPr>
              <w:t>　　</w:t>
            </w:r>
            <w:r>
              <w:rPr>
                <w:rFonts w:hint="eastAsia" w:ascii="仿宋_GB2312" w:hAnsi="宋体" w:eastAsia="仿宋_GB2312" w:cs="宋体"/>
                <w:color w:val="000000"/>
                <w:kern w:val="0"/>
                <w:sz w:val="24"/>
              </w:rPr>
              <w:t>元</w:t>
            </w: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73" w:type="dxa"/>
            <w:vMerge w:val="restart"/>
            <w:tcBorders>
              <w:top w:val="single" w:color="auto" w:sz="4" w:space="0"/>
              <w:left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房  产</w:t>
            </w:r>
          </w:p>
        </w:tc>
        <w:tc>
          <w:tcPr>
            <w:tcW w:w="3398" w:type="dxa"/>
            <w:gridSpan w:val="5"/>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房屋地址</w:t>
            </w:r>
          </w:p>
        </w:tc>
        <w:tc>
          <w:tcPr>
            <w:tcW w:w="1698"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建筑面积(</w:t>
            </w:r>
            <w:r>
              <w:rPr>
                <w:rFonts w:hint="eastAsia" w:ascii="仿宋_GB2312" w:hAnsi="宋体" w:cs="宋体"/>
                <w:color w:val="000000"/>
                <w:kern w:val="0"/>
                <w:sz w:val="24"/>
              </w:rPr>
              <w:t>㎡</w:t>
            </w:r>
            <w:r>
              <w:rPr>
                <w:rFonts w:hint="eastAsia" w:ascii="仿宋_GB2312" w:hAnsi="宋体" w:eastAsia="仿宋_GB2312" w:cs="宋体"/>
                <w:color w:val="000000"/>
                <w:kern w:val="0"/>
                <w:sz w:val="24"/>
              </w:rPr>
              <w:t>)</w:t>
            </w:r>
          </w:p>
        </w:tc>
        <w:tc>
          <w:tcPr>
            <w:tcW w:w="3256" w:type="dxa"/>
            <w:gridSpan w:val="4"/>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房屋性质</w:t>
            </w:r>
          </w:p>
        </w:tc>
        <w:tc>
          <w:tcPr>
            <w:tcW w:w="1233"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房屋来源</w:t>
            </w:r>
          </w:p>
        </w:tc>
        <w:tc>
          <w:tcPr>
            <w:tcW w:w="2328" w:type="dxa"/>
            <w:gridSpan w:val="2"/>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购（建）房时间</w:t>
            </w:r>
          </w:p>
        </w:tc>
      </w:tr>
      <w:tr>
        <w:tblPrEx>
          <w:tblCellMar>
            <w:top w:w="0" w:type="dxa"/>
            <w:left w:w="108" w:type="dxa"/>
            <w:bottom w:w="0" w:type="dxa"/>
            <w:right w:w="108" w:type="dxa"/>
          </w:tblCellMar>
        </w:tblPrEx>
        <w:trPr>
          <w:trHeight w:val="506"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73" w:type="dxa"/>
            <w:vMerge w:val="continue"/>
            <w:tcBorders>
              <w:left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3398" w:type="dxa"/>
            <w:gridSpan w:val="5"/>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ascii="仿宋_GB2312" w:hAnsi="宋体" w:eastAsia="仿宋_GB2312" w:cs="宋体"/>
                <w:color w:val="000000"/>
                <w:kern w:val="0"/>
                <w:sz w:val="24"/>
              </w:rPr>
            </w:pPr>
          </w:p>
        </w:tc>
        <w:tc>
          <w:tcPr>
            <w:tcW w:w="1698"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3256" w:type="dxa"/>
            <w:gridSpan w:val="4"/>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33"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2328" w:type="dxa"/>
            <w:gridSpan w:val="2"/>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r>
      <w:tr>
        <w:tblPrEx>
          <w:tblCellMar>
            <w:top w:w="0" w:type="dxa"/>
            <w:left w:w="108" w:type="dxa"/>
            <w:bottom w:w="0" w:type="dxa"/>
            <w:right w:w="108" w:type="dxa"/>
          </w:tblCellMar>
        </w:tblPrEx>
        <w:trPr>
          <w:trHeight w:val="452"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73" w:type="dxa"/>
            <w:vMerge w:val="continue"/>
            <w:tcBorders>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3398" w:type="dxa"/>
            <w:gridSpan w:val="5"/>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ascii="仿宋_GB2312" w:hAnsi="宋体" w:eastAsia="仿宋_GB2312" w:cs="宋体"/>
                <w:color w:val="000000"/>
                <w:kern w:val="0"/>
                <w:sz w:val="24"/>
              </w:rPr>
            </w:pPr>
          </w:p>
        </w:tc>
        <w:tc>
          <w:tcPr>
            <w:tcW w:w="1698"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3256" w:type="dxa"/>
            <w:gridSpan w:val="4"/>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33"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2328" w:type="dxa"/>
            <w:gridSpan w:val="2"/>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73" w:type="dxa"/>
            <w:vMerge w:val="restart"/>
            <w:tcBorders>
              <w:top w:val="nil"/>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机动车（船）</w:t>
            </w:r>
          </w:p>
        </w:tc>
        <w:tc>
          <w:tcPr>
            <w:tcW w:w="1620" w:type="dxa"/>
            <w:gridSpan w:val="3"/>
            <w:tcBorders>
              <w:top w:val="single" w:color="auto" w:sz="4" w:space="0"/>
              <w:left w:val="nil"/>
              <w:bottom w:val="single" w:color="auto" w:sz="4" w:space="0"/>
              <w:right w:val="single" w:color="000000" w:sz="4" w:space="0"/>
            </w:tcBorders>
            <w:noWrap w:val="0"/>
            <w:tcMar>
              <w:left w:w="28" w:type="dxa"/>
              <w:right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车(船)主姓名</w:t>
            </w:r>
          </w:p>
        </w:tc>
        <w:tc>
          <w:tcPr>
            <w:tcW w:w="1778" w:type="dxa"/>
            <w:gridSpan w:val="2"/>
            <w:tcBorders>
              <w:top w:val="nil"/>
              <w:left w:val="nil"/>
              <w:bottom w:val="single" w:color="auto" w:sz="4" w:space="0"/>
              <w:right w:val="single" w:color="auto" w:sz="4" w:space="0"/>
            </w:tcBorders>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车(船)型</w:t>
            </w:r>
          </w:p>
        </w:tc>
        <w:tc>
          <w:tcPr>
            <w:tcW w:w="1698" w:type="dxa"/>
            <w:gridSpan w:val="2"/>
            <w:tcBorders>
              <w:top w:val="nil"/>
              <w:left w:val="nil"/>
              <w:bottom w:val="single" w:color="auto" w:sz="4" w:space="0"/>
              <w:right w:val="single" w:color="auto" w:sz="4" w:space="0"/>
            </w:tcBorders>
            <w:noWrap w:val="0"/>
            <w:tcMar>
              <w:left w:w="57" w:type="dxa"/>
              <w:right w:w="57"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车(船)牌号</w:t>
            </w:r>
          </w:p>
        </w:tc>
        <w:tc>
          <w:tcPr>
            <w:tcW w:w="3256" w:type="dxa"/>
            <w:gridSpan w:val="4"/>
            <w:tcBorders>
              <w:top w:val="nil"/>
              <w:left w:val="nil"/>
              <w:bottom w:val="single" w:color="auto" w:sz="4" w:space="0"/>
              <w:right w:val="single" w:color="auto" w:sz="4" w:space="0"/>
            </w:tcBorders>
            <w:noWrap w:val="0"/>
            <w:tcMar>
              <w:left w:w="57" w:type="dxa"/>
              <w:right w:w="57"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排气量</w:t>
            </w:r>
          </w:p>
        </w:tc>
        <w:tc>
          <w:tcPr>
            <w:tcW w:w="1233" w:type="dxa"/>
            <w:gridSpan w:val="2"/>
            <w:tcBorders>
              <w:top w:val="nil"/>
              <w:left w:val="nil"/>
              <w:bottom w:val="single" w:color="auto" w:sz="4" w:space="0"/>
              <w:right w:val="single" w:color="auto" w:sz="4" w:space="0"/>
            </w:tcBorders>
            <w:noWrap w:val="0"/>
            <w:tcMar>
              <w:left w:w="57" w:type="dxa"/>
              <w:right w:w="57"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购买时间</w:t>
            </w:r>
          </w:p>
        </w:tc>
        <w:tc>
          <w:tcPr>
            <w:tcW w:w="2328" w:type="dxa"/>
            <w:gridSpan w:val="2"/>
            <w:tcBorders>
              <w:top w:val="nil"/>
              <w:left w:val="nil"/>
              <w:bottom w:val="single" w:color="auto" w:sz="4" w:space="0"/>
              <w:right w:val="single" w:color="000000" w:sz="8" w:space="0"/>
            </w:tcBorders>
            <w:noWrap w:val="0"/>
            <w:tcMar>
              <w:left w:w="57" w:type="dxa"/>
              <w:right w:w="57"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购买金额</w:t>
            </w: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73" w:type="dxa"/>
            <w:vMerge w:val="continue"/>
            <w:tcBorders>
              <w:left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620" w:type="dxa"/>
            <w:gridSpan w:val="3"/>
            <w:tcBorders>
              <w:top w:val="single" w:color="auto" w:sz="4" w:space="0"/>
              <w:left w:val="nil"/>
              <w:right w:val="single" w:color="000000"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778" w:type="dxa"/>
            <w:gridSpan w:val="2"/>
            <w:tcBorders>
              <w:top w:val="nil"/>
              <w:left w:val="nil"/>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698" w:type="dxa"/>
            <w:gridSpan w:val="2"/>
            <w:tcBorders>
              <w:top w:val="nil"/>
              <w:left w:val="nil"/>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3256" w:type="dxa"/>
            <w:gridSpan w:val="4"/>
            <w:tcBorders>
              <w:top w:val="nil"/>
              <w:left w:val="nil"/>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33" w:type="dxa"/>
            <w:gridSpan w:val="2"/>
            <w:tcBorders>
              <w:top w:val="nil"/>
              <w:left w:val="nil"/>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2328" w:type="dxa"/>
            <w:gridSpan w:val="2"/>
            <w:tcBorders>
              <w:top w:val="nil"/>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bottom w:val="single" w:color="000000"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73" w:type="dxa"/>
            <w:tcBorders>
              <w:top w:val="single" w:color="auto" w:sz="4" w:space="0"/>
              <w:left w:val="single" w:color="auto" w:sz="4" w:space="0"/>
              <w:bottom w:val="single" w:color="000000"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其他财产</w:t>
            </w:r>
          </w:p>
        </w:tc>
        <w:tc>
          <w:tcPr>
            <w:tcW w:w="11913" w:type="dxa"/>
            <w:gridSpan w:val="15"/>
            <w:tcBorders>
              <w:top w:val="single" w:color="auto" w:sz="4" w:space="0"/>
              <w:left w:val="nil"/>
              <w:bottom w:val="single" w:color="000000"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u w:val="single"/>
              </w:rPr>
            </w:pPr>
            <w:r>
              <w:rPr>
                <w:rFonts w:hint="eastAsia" w:ascii="仿宋_GB2312" w:hAnsi="宋体" w:eastAsia="仿宋_GB2312" w:cs="宋体"/>
                <w:color w:val="000000"/>
                <w:kern w:val="0"/>
                <w:sz w:val="24"/>
              </w:rPr>
              <w:t>（根据实际情况填写）</w:t>
            </w:r>
          </w:p>
        </w:tc>
      </w:tr>
      <w:tr>
        <w:tblPrEx>
          <w:tblCellMar>
            <w:top w:w="0" w:type="dxa"/>
            <w:left w:w="108" w:type="dxa"/>
            <w:bottom w:w="0" w:type="dxa"/>
            <w:right w:w="108" w:type="dxa"/>
          </w:tblCellMar>
        </w:tblPrEx>
        <w:trPr>
          <w:trHeight w:val="381" w:hRule="atLeast"/>
        </w:trPr>
        <w:tc>
          <w:tcPr>
            <w:tcW w:w="707" w:type="dxa"/>
            <w:vMerge w:val="restart"/>
            <w:tcBorders>
              <w:top w:val="single" w:color="000000" w:sz="4" w:space="0"/>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共同生活的家庭成员情况</w:t>
            </w:r>
          </w:p>
        </w:tc>
        <w:tc>
          <w:tcPr>
            <w:tcW w:w="1273" w:type="dxa"/>
            <w:tcBorders>
              <w:top w:val="single" w:color="000000"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姓  名</w:t>
            </w:r>
          </w:p>
        </w:tc>
        <w:tc>
          <w:tcPr>
            <w:tcW w:w="702" w:type="dxa"/>
            <w:tcBorders>
              <w:top w:val="single" w:color="000000"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年龄</w:t>
            </w:r>
          </w:p>
        </w:tc>
        <w:tc>
          <w:tcPr>
            <w:tcW w:w="510" w:type="dxa"/>
            <w:tcBorders>
              <w:top w:val="single" w:color="000000"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性别</w:t>
            </w:r>
          </w:p>
        </w:tc>
        <w:tc>
          <w:tcPr>
            <w:tcW w:w="1391" w:type="dxa"/>
            <w:gridSpan w:val="2"/>
            <w:tcBorders>
              <w:top w:val="single" w:color="000000"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与申请人</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关系</w:t>
            </w:r>
          </w:p>
        </w:tc>
        <w:tc>
          <w:tcPr>
            <w:tcW w:w="1234" w:type="dxa"/>
            <w:gridSpan w:val="2"/>
            <w:tcBorders>
              <w:top w:val="single" w:color="000000"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婚姻状况</w:t>
            </w:r>
          </w:p>
        </w:tc>
        <w:tc>
          <w:tcPr>
            <w:tcW w:w="2938" w:type="dxa"/>
            <w:gridSpan w:val="3"/>
            <w:tcBorders>
              <w:top w:val="single" w:color="000000"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健康状况</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（残疾类别、等级）</w:t>
            </w:r>
          </w:p>
        </w:tc>
        <w:tc>
          <w:tcPr>
            <w:tcW w:w="1309" w:type="dxa"/>
            <w:tcBorders>
              <w:top w:val="single" w:color="000000"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职业状况</w:t>
            </w:r>
          </w:p>
        </w:tc>
        <w:tc>
          <w:tcPr>
            <w:tcW w:w="1374" w:type="dxa"/>
            <w:gridSpan w:val="2"/>
            <w:tcBorders>
              <w:top w:val="single" w:color="000000"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月/年收入</w:t>
            </w:r>
          </w:p>
        </w:tc>
        <w:tc>
          <w:tcPr>
            <w:tcW w:w="2455" w:type="dxa"/>
            <w:gridSpan w:val="3"/>
            <w:tcBorders>
              <w:top w:val="single" w:color="000000"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r>
              <w:rPr>
                <w:rFonts w:hint="eastAsia" w:ascii="仿宋_GB2312" w:hAnsi="宋体" w:eastAsia="仿宋_GB2312" w:cs="宋体"/>
                <w:color w:val="000000"/>
                <w:kern w:val="0"/>
                <w:sz w:val="24"/>
              </w:rPr>
              <w:t>身份证号码</w:t>
            </w: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702"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510"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391"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3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2938" w:type="dxa"/>
            <w:gridSpan w:val="3"/>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309"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702"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510"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391"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3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2938" w:type="dxa"/>
            <w:gridSpan w:val="3"/>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309"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702"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510"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391"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23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2938" w:type="dxa"/>
            <w:gridSpan w:val="3"/>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309"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4"/>
              </w:rPr>
            </w:pP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702"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510"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91"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3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938" w:type="dxa"/>
            <w:gridSpan w:val="3"/>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09"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r>
      <w:tr>
        <w:tblPrEx>
          <w:tblCellMar>
            <w:top w:w="0" w:type="dxa"/>
            <w:left w:w="108" w:type="dxa"/>
            <w:bottom w:w="0" w:type="dxa"/>
            <w:right w:w="108" w:type="dxa"/>
          </w:tblCellMar>
        </w:tblPrEx>
        <w:trPr>
          <w:trHeight w:val="381" w:hRule="atLeast"/>
        </w:trPr>
        <w:tc>
          <w:tcPr>
            <w:tcW w:w="707" w:type="dxa"/>
            <w:vMerge w:val="restart"/>
            <w:tcBorders>
              <w:top w:val="single" w:color="auto" w:sz="4" w:space="0"/>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r>
              <w:rPr>
                <w:rFonts w:hint="eastAsia" w:ascii="仿宋_GB2312" w:hAnsi="宋体" w:eastAsia="仿宋_GB2312" w:cs="宋体"/>
                <w:color w:val="000000"/>
                <w:spacing w:val="-20"/>
                <w:w w:val="90"/>
                <w:kern w:val="0"/>
                <w:sz w:val="24"/>
              </w:rPr>
              <w:t>赡（抚、扶）养</w:t>
            </w:r>
            <w:r>
              <w:rPr>
                <w:rFonts w:hint="eastAsia" w:ascii="仿宋_GB2312" w:hAnsi="宋体" w:eastAsia="仿宋_GB2312" w:cs="宋体"/>
                <w:color w:val="000000"/>
                <w:w w:val="90"/>
                <w:kern w:val="0"/>
                <w:sz w:val="24"/>
              </w:rPr>
              <w:t>人信息</w:t>
            </w: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姓  名</w:t>
            </w:r>
          </w:p>
        </w:tc>
        <w:tc>
          <w:tcPr>
            <w:tcW w:w="702"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年龄</w:t>
            </w:r>
          </w:p>
        </w:tc>
        <w:tc>
          <w:tcPr>
            <w:tcW w:w="510"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性别</w:t>
            </w:r>
          </w:p>
        </w:tc>
        <w:tc>
          <w:tcPr>
            <w:tcW w:w="1391"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与申请人</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关系</w:t>
            </w:r>
          </w:p>
        </w:tc>
        <w:tc>
          <w:tcPr>
            <w:tcW w:w="123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婚姻</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状况</w:t>
            </w:r>
          </w:p>
        </w:tc>
        <w:tc>
          <w:tcPr>
            <w:tcW w:w="180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健康状况</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（残疾类别、等级）</w:t>
            </w:r>
          </w:p>
        </w:tc>
        <w:tc>
          <w:tcPr>
            <w:tcW w:w="113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职业</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状况</w:t>
            </w:r>
          </w:p>
        </w:tc>
        <w:tc>
          <w:tcPr>
            <w:tcW w:w="1309"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月/年收入</w:t>
            </w: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年赡（抚、扶）养费</w:t>
            </w: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身份证号码</w:t>
            </w: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702"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510"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91"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3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80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13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09"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702"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510"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91"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3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80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13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09"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702"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510"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91"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3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80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13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09"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702"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510"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91"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3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80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13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09"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73" w:type="dxa"/>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702"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510"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91"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23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80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13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09" w:type="dxa"/>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r>
      <w:tr>
        <w:tblPrEx>
          <w:tblCellMar>
            <w:top w:w="0" w:type="dxa"/>
            <w:left w:w="108" w:type="dxa"/>
            <w:bottom w:w="0" w:type="dxa"/>
            <w:right w:w="108" w:type="dxa"/>
          </w:tblCellMar>
        </w:tblPrEx>
        <w:trPr>
          <w:trHeight w:val="381" w:hRule="atLeast"/>
        </w:trPr>
        <w:tc>
          <w:tcPr>
            <w:tcW w:w="707" w:type="dxa"/>
            <w:vMerge w:val="restart"/>
            <w:tcBorders>
              <w:top w:val="single" w:color="auto" w:sz="4" w:space="0"/>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auto"/>
                <w:kern w:val="0"/>
                <w:sz w:val="24"/>
                <w:szCs w:val="21"/>
                <w:highlight w:val="none"/>
                <w:lang w:val="en-US" w:eastAsia="zh-CN" w:bidi="ar-SA"/>
              </w:rPr>
            </w:pPr>
            <w:r>
              <w:rPr>
                <w:rFonts w:hint="eastAsia" w:ascii="仿宋_GB2312" w:hAnsi="宋体" w:eastAsia="仿宋_GB2312" w:cs="宋体"/>
                <w:color w:val="auto"/>
                <w:kern w:val="0"/>
                <w:sz w:val="24"/>
                <w:highlight w:val="none"/>
              </w:rPr>
              <w:t>家庭</w:t>
            </w:r>
            <w:r>
              <w:rPr>
                <w:rFonts w:hint="eastAsia" w:ascii="仿宋_GB2312" w:hAnsi="宋体" w:eastAsia="仿宋_GB2312" w:cs="宋体"/>
                <w:color w:val="auto"/>
                <w:kern w:val="0"/>
                <w:sz w:val="24"/>
                <w:highlight w:val="none"/>
                <w:lang w:eastAsia="zh-CN"/>
              </w:rPr>
              <w:t>刚性</w:t>
            </w:r>
            <w:r>
              <w:rPr>
                <w:rFonts w:hint="eastAsia" w:ascii="仿宋_GB2312" w:hAnsi="宋体" w:eastAsia="仿宋_GB2312" w:cs="宋体"/>
                <w:color w:val="auto"/>
                <w:kern w:val="0"/>
                <w:sz w:val="24"/>
                <w:highlight w:val="none"/>
              </w:rPr>
              <w:t>支出情况</w:t>
            </w:r>
          </w:p>
        </w:tc>
        <w:tc>
          <w:tcPr>
            <w:tcW w:w="2485" w:type="dxa"/>
            <w:gridSpan w:val="3"/>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auto"/>
                <w:kern w:val="0"/>
                <w:sz w:val="24"/>
                <w:szCs w:val="21"/>
                <w:highlight w:val="none"/>
                <w:lang w:val="en-US" w:eastAsia="zh-CN" w:bidi="ar-SA"/>
              </w:rPr>
            </w:pPr>
            <w:r>
              <w:rPr>
                <w:rFonts w:hint="eastAsia" w:ascii="仿宋_GB2312" w:hAnsi="宋体" w:eastAsia="仿宋_GB2312" w:cs="宋体"/>
                <w:color w:val="auto"/>
                <w:kern w:val="0"/>
                <w:sz w:val="24"/>
                <w:highlight w:val="none"/>
              </w:rPr>
              <w:t>支出项目1</w:t>
            </w:r>
          </w:p>
        </w:tc>
        <w:tc>
          <w:tcPr>
            <w:tcW w:w="2625" w:type="dxa"/>
            <w:gridSpan w:val="4"/>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szCs w:val="21"/>
                <w:lang w:val="en-US" w:eastAsia="zh-CN" w:bidi="ar-SA"/>
              </w:rPr>
            </w:pPr>
          </w:p>
        </w:tc>
        <w:tc>
          <w:tcPr>
            <w:tcW w:w="180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szCs w:val="21"/>
                <w:lang w:val="en-US" w:eastAsia="zh-CN" w:bidi="ar-SA"/>
              </w:rPr>
            </w:pPr>
            <w:r>
              <w:rPr>
                <w:rFonts w:hint="eastAsia" w:ascii="仿宋_GB2312" w:hAnsi="宋体" w:eastAsia="仿宋_GB2312" w:cs="宋体"/>
                <w:color w:val="auto"/>
                <w:kern w:val="0"/>
                <w:sz w:val="24"/>
                <w:highlight w:val="none"/>
              </w:rPr>
              <w:t>支出资金</w:t>
            </w:r>
            <w:r>
              <w:rPr>
                <w:rFonts w:hint="eastAsia" w:ascii="仿宋_GB2312" w:hAnsi="宋体" w:eastAsia="仿宋_GB2312" w:cs="宋体"/>
                <w:color w:val="auto"/>
                <w:kern w:val="0"/>
                <w:sz w:val="24"/>
                <w:highlight w:val="none"/>
                <w:lang w:eastAsia="zh-CN"/>
              </w:rPr>
              <w:t>（元）</w:t>
            </w:r>
          </w:p>
        </w:tc>
        <w:tc>
          <w:tcPr>
            <w:tcW w:w="2443" w:type="dxa"/>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r>
      <w:tr>
        <w:tblPrEx>
          <w:tblCellMar>
            <w:top w:w="0" w:type="dxa"/>
            <w:left w:w="108" w:type="dxa"/>
            <w:bottom w:w="0" w:type="dxa"/>
            <w:right w:w="108" w:type="dxa"/>
          </w:tblCellMar>
        </w:tblPrEx>
        <w:trPr>
          <w:trHeight w:val="430" w:hRule="atLeast"/>
        </w:trPr>
        <w:tc>
          <w:tcPr>
            <w:tcW w:w="707" w:type="dxa"/>
            <w:vMerge w:val="continue"/>
            <w:tcBorders>
              <w:left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85" w:type="dxa"/>
            <w:gridSpan w:val="3"/>
            <w:tcBorders>
              <w:top w:val="single" w:color="auto" w:sz="4" w:space="0"/>
              <w:left w:val="single" w:color="auto" w:sz="4" w:space="0"/>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szCs w:val="21"/>
                <w:highlight w:val="yellow"/>
                <w:lang w:val="en-US" w:eastAsia="zh-CN" w:bidi="ar-SA"/>
              </w:rPr>
            </w:pPr>
            <w:r>
              <w:rPr>
                <w:rFonts w:hint="eastAsia" w:ascii="仿宋_GB2312" w:hAnsi="宋体" w:eastAsia="仿宋_GB2312" w:cs="宋体"/>
                <w:color w:val="auto"/>
                <w:kern w:val="0"/>
                <w:sz w:val="24"/>
                <w:highlight w:val="none"/>
              </w:rPr>
              <w:t>支出项目</w:t>
            </w:r>
            <w:r>
              <w:rPr>
                <w:rFonts w:hint="eastAsia" w:ascii="仿宋_GB2312" w:hAnsi="宋体" w:eastAsia="仿宋_GB2312" w:cs="宋体"/>
                <w:color w:val="auto"/>
                <w:kern w:val="0"/>
                <w:sz w:val="24"/>
                <w:highlight w:val="none"/>
                <w:lang w:val="en-US" w:eastAsia="zh-CN"/>
              </w:rPr>
              <w:t>2</w:t>
            </w:r>
          </w:p>
        </w:tc>
        <w:tc>
          <w:tcPr>
            <w:tcW w:w="2625" w:type="dxa"/>
            <w:gridSpan w:val="4"/>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szCs w:val="21"/>
                <w:lang w:val="en-US" w:eastAsia="zh-CN" w:bidi="ar-SA"/>
              </w:rPr>
            </w:pPr>
          </w:p>
        </w:tc>
        <w:tc>
          <w:tcPr>
            <w:tcW w:w="180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4"/>
                <w:szCs w:val="21"/>
                <w:lang w:val="en-US" w:eastAsia="zh-CN" w:bidi="ar-SA"/>
              </w:rPr>
            </w:pPr>
            <w:r>
              <w:rPr>
                <w:rFonts w:hint="eastAsia" w:ascii="仿宋_GB2312" w:hAnsi="宋体" w:eastAsia="仿宋_GB2312" w:cs="宋体"/>
                <w:color w:val="auto"/>
                <w:kern w:val="0"/>
                <w:sz w:val="24"/>
                <w:highlight w:val="none"/>
              </w:rPr>
              <w:t>支出资金</w:t>
            </w:r>
            <w:r>
              <w:rPr>
                <w:rFonts w:hint="eastAsia" w:ascii="仿宋_GB2312" w:hAnsi="宋体" w:eastAsia="仿宋_GB2312" w:cs="宋体"/>
                <w:color w:val="auto"/>
                <w:kern w:val="0"/>
                <w:sz w:val="24"/>
                <w:highlight w:val="none"/>
                <w:lang w:eastAsia="zh-CN"/>
              </w:rPr>
              <w:t>（元）</w:t>
            </w:r>
          </w:p>
        </w:tc>
        <w:tc>
          <w:tcPr>
            <w:tcW w:w="2443" w:type="dxa"/>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74" w:type="dxa"/>
            <w:gridSpan w:val="2"/>
            <w:tcBorders>
              <w:top w:val="single" w:color="auto" w:sz="4" w:space="0"/>
              <w:left w:val="nil"/>
              <w:bottom w:val="single" w:color="auto" w:sz="4"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55" w:type="dxa"/>
            <w:gridSpan w:val="3"/>
            <w:tcBorders>
              <w:top w:val="single" w:color="auto" w:sz="4" w:space="0"/>
              <w:left w:val="nil"/>
              <w:bottom w:val="single" w:color="auto" w:sz="4"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r>
      <w:tr>
        <w:tblPrEx>
          <w:tblCellMar>
            <w:top w:w="0" w:type="dxa"/>
            <w:left w:w="108" w:type="dxa"/>
            <w:bottom w:w="0" w:type="dxa"/>
            <w:right w:w="108" w:type="dxa"/>
          </w:tblCellMar>
        </w:tblPrEx>
        <w:trPr>
          <w:trHeight w:val="381" w:hRule="atLeast"/>
        </w:trPr>
        <w:tc>
          <w:tcPr>
            <w:tcW w:w="707" w:type="dxa"/>
            <w:vMerge w:val="continue"/>
            <w:tcBorders>
              <w:left w:val="single" w:color="000000" w:sz="8" w:space="0"/>
              <w:bottom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85" w:type="dxa"/>
            <w:gridSpan w:val="3"/>
            <w:tcBorders>
              <w:top w:val="single" w:color="auto" w:sz="4" w:space="0"/>
              <w:left w:val="single" w:color="auto" w:sz="4" w:space="0"/>
              <w:bottom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kern w:val="0"/>
                <w:sz w:val="28"/>
                <w:szCs w:val="28"/>
                <w:lang w:eastAsia="zh-CN"/>
              </w:rPr>
            </w:pPr>
            <w:r>
              <w:rPr>
                <w:rFonts w:hint="eastAsia" w:ascii="仿宋_GB2312" w:hAnsi="宋体" w:eastAsia="仿宋_GB2312" w:cs="宋体"/>
                <w:color w:val="auto"/>
                <w:kern w:val="0"/>
                <w:sz w:val="24"/>
                <w:highlight w:val="none"/>
              </w:rPr>
              <w:t>支出项目</w:t>
            </w:r>
            <w:r>
              <w:rPr>
                <w:rFonts w:hint="eastAsia" w:ascii="仿宋_GB2312" w:hAnsi="宋体" w:eastAsia="仿宋_GB2312" w:cs="宋体"/>
                <w:color w:val="auto"/>
                <w:kern w:val="0"/>
                <w:sz w:val="24"/>
                <w:highlight w:val="none"/>
                <w:lang w:val="en-US" w:eastAsia="zh-CN"/>
              </w:rPr>
              <w:t>3</w:t>
            </w:r>
          </w:p>
        </w:tc>
        <w:tc>
          <w:tcPr>
            <w:tcW w:w="2625" w:type="dxa"/>
            <w:gridSpan w:val="4"/>
            <w:tcBorders>
              <w:top w:val="single" w:color="auto" w:sz="4" w:space="0"/>
              <w:left w:val="nil"/>
              <w:bottom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804" w:type="dxa"/>
            <w:gridSpan w:val="2"/>
            <w:tcBorders>
              <w:top w:val="single" w:color="auto" w:sz="4" w:space="0"/>
              <w:left w:val="nil"/>
              <w:bottom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r>
              <w:rPr>
                <w:rFonts w:hint="eastAsia" w:ascii="仿宋_GB2312" w:hAnsi="宋体" w:eastAsia="仿宋_GB2312" w:cs="宋体"/>
                <w:color w:val="auto"/>
                <w:kern w:val="0"/>
                <w:sz w:val="24"/>
                <w:highlight w:val="none"/>
              </w:rPr>
              <w:t>支出资金</w:t>
            </w:r>
            <w:r>
              <w:rPr>
                <w:rFonts w:hint="eastAsia" w:ascii="仿宋_GB2312" w:hAnsi="宋体" w:eastAsia="仿宋_GB2312" w:cs="宋体"/>
                <w:color w:val="auto"/>
                <w:kern w:val="0"/>
                <w:sz w:val="24"/>
                <w:highlight w:val="none"/>
                <w:lang w:eastAsia="zh-CN"/>
              </w:rPr>
              <w:t>（元）</w:t>
            </w:r>
          </w:p>
        </w:tc>
        <w:tc>
          <w:tcPr>
            <w:tcW w:w="2443" w:type="dxa"/>
            <w:gridSpan w:val="2"/>
            <w:tcBorders>
              <w:top w:val="single" w:color="auto" w:sz="4" w:space="0"/>
              <w:left w:val="nil"/>
              <w:bottom w:val="single" w:color="000000" w:sz="8"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1374" w:type="dxa"/>
            <w:gridSpan w:val="2"/>
            <w:tcBorders>
              <w:top w:val="single" w:color="auto" w:sz="4" w:space="0"/>
              <w:left w:val="nil"/>
              <w:bottom w:val="single" w:color="000000" w:sz="8" w:space="0"/>
              <w:right w:val="single" w:color="auto" w:sz="4"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c>
          <w:tcPr>
            <w:tcW w:w="2455" w:type="dxa"/>
            <w:gridSpan w:val="3"/>
            <w:tcBorders>
              <w:top w:val="single" w:color="auto" w:sz="4" w:space="0"/>
              <w:left w:val="nil"/>
              <w:bottom w:val="single" w:color="000000" w:sz="8" w:space="0"/>
              <w:right w:val="single" w:color="000000" w:sz="8" w:space="0"/>
            </w:tcBorders>
            <w:noWrap w:val="0"/>
            <w:tcMar>
              <w:top w:w="28" w:type="dxa"/>
              <w:bottom w:w="28" w:type="dxa"/>
            </w:tcMar>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宋体" w:eastAsia="仿宋_GB2312" w:cs="宋体"/>
                <w:color w:val="000000"/>
                <w:kern w:val="0"/>
                <w:sz w:val="28"/>
                <w:szCs w:val="28"/>
              </w:rPr>
            </w:pPr>
          </w:p>
        </w:tc>
      </w:tr>
    </w:tbl>
    <w:p>
      <w:pPr>
        <w:keepNext w:val="0"/>
        <w:keepLines w:val="0"/>
        <w:pageBreakBefore w:val="0"/>
        <w:widowControl w:val="0"/>
        <w:kinsoku/>
        <w:wordWrap/>
        <w:overflowPunct/>
        <w:topLinePunct w:val="0"/>
        <w:autoSpaceDN/>
        <w:bidi w:val="0"/>
        <w:snapToGrid w:val="0"/>
        <w:spacing w:line="600" w:lineRule="exact"/>
        <w:ind w:left="0" w:leftChars="0" w:right="0" w:rightChars="0"/>
        <w:jc w:val="both"/>
        <w:textAlignment w:val="auto"/>
        <w:rPr>
          <w:rFonts w:hint="eastAsia" w:ascii="楷体_GB2312" w:hAnsi="宋体" w:eastAsia="楷体_GB2312" w:cs="宋体"/>
          <w:b/>
          <w:color w:val="000000"/>
          <w:kern w:val="0"/>
          <w:sz w:val="24"/>
        </w:rPr>
      </w:pPr>
      <w:r>
        <w:rPr>
          <w:rFonts w:hint="eastAsia" w:ascii="楷体_GB2312" w:hAnsi="宋体" w:eastAsia="楷体_GB2312" w:cs="宋体"/>
          <w:b/>
          <w:color w:val="000000"/>
          <w:kern w:val="0"/>
          <w:sz w:val="24"/>
        </w:rPr>
        <w:t>填表说明：</w:t>
      </w:r>
    </w:p>
    <w:p>
      <w:pPr>
        <w:keepNext w:val="0"/>
        <w:keepLines w:val="0"/>
        <w:pageBreakBefore w:val="0"/>
        <w:widowControl w:val="0"/>
        <w:kinsoku/>
        <w:wordWrap/>
        <w:overflowPunct/>
        <w:topLinePunct w:val="0"/>
        <w:autoSpaceDN/>
        <w:bidi w:val="0"/>
        <w:snapToGrid w:val="0"/>
        <w:spacing w:line="600" w:lineRule="exact"/>
        <w:ind w:left="0" w:leftChars="0" w:right="0" w:rightChars="0" w:firstLine="235" w:firstLineChars="98"/>
        <w:textAlignment w:val="auto"/>
        <w:rPr>
          <w:rFonts w:hint="eastAsia" w:ascii="华文楷体" w:hAnsi="华文楷体" w:eastAsia="华文楷体" w:cs="华文楷体"/>
          <w:color w:val="000000"/>
          <w:kern w:val="0"/>
          <w:sz w:val="24"/>
          <w:szCs w:val="24"/>
        </w:rPr>
      </w:pPr>
      <w:r>
        <w:rPr>
          <w:rFonts w:hint="eastAsia" w:ascii="华文楷体" w:hAnsi="华文楷体" w:eastAsia="华文楷体" w:cs="华文楷体"/>
          <w:color w:val="000000"/>
          <w:kern w:val="0"/>
          <w:sz w:val="24"/>
          <w:szCs w:val="24"/>
        </w:rPr>
        <w:t>（1）本表由申请人填写。</w:t>
      </w:r>
    </w:p>
    <w:p>
      <w:pPr>
        <w:keepNext w:val="0"/>
        <w:keepLines w:val="0"/>
        <w:pageBreakBefore w:val="0"/>
        <w:widowControl w:val="0"/>
        <w:kinsoku/>
        <w:wordWrap/>
        <w:overflowPunct/>
        <w:topLinePunct w:val="0"/>
        <w:autoSpaceDN/>
        <w:bidi w:val="0"/>
        <w:snapToGrid w:val="0"/>
        <w:spacing w:line="600" w:lineRule="exact"/>
        <w:ind w:left="0" w:leftChars="0" w:right="0" w:rightChars="0" w:firstLine="235" w:firstLineChars="98"/>
        <w:textAlignment w:val="auto"/>
        <w:rPr>
          <w:rFonts w:hint="eastAsia" w:ascii="华文楷体" w:hAnsi="华文楷体" w:eastAsia="华文楷体" w:cs="华文楷体"/>
          <w:color w:val="000000"/>
          <w:kern w:val="0"/>
          <w:sz w:val="24"/>
          <w:szCs w:val="24"/>
          <w:highlight w:val="none"/>
          <w:lang w:eastAsia="zh-CN"/>
        </w:rPr>
      </w:pPr>
      <w:r>
        <w:rPr>
          <w:rFonts w:hint="eastAsia" w:ascii="华文楷体" w:hAnsi="华文楷体" w:eastAsia="华文楷体" w:cs="华文楷体"/>
          <w:color w:val="000000"/>
          <w:kern w:val="0"/>
          <w:sz w:val="24"/>
          <w:szCs w:val="24"/>
          <w:highlight w:val="none"/>
        </w:rPr>
        <w:t>（2）共同生活家庭成员指</w:t>
      </w:r>
      <w:r>
        <w:rPr>
          <w:rFonts w:hint="eastAsia" w:ascii="华文楷体" w:hAnsi="华文楷体" w:eastAsia="华文楷体" w:cs="华文楷体"/>
          <w:color w:val="000000"/>
          <w:kern w:val="0"/>
          <w:sz w:val="24"/>
          <w:szCs w:val="24"/>
          <w:highlight w:val="none"/>
          <w:lang w:eastAsia="zh-CN"/>
        </w:rPr>
        <w:t>：</w:t>
      </w:r>
      <w:r>
        <w:rPr>
          <w:rFonts w:hint="eastAsia" w:ascii="华文楷体" w:hAnsi="华文楷体" w:eastAsia="华文楷体" w:cs="华文楷体"/>
          <w:color w:val="000000"/>
          <w:kern w:val="0"/>
          <w:sz w:val="24"/>
          <w:szCs w:val="24"/>
          <w:highlight w:val="none"/>
        </w:rPr>
        <w:t>配偶；</w:t>
      </w:r>
      <w:r>
        <w:rPr>
          <w:rFonts w:hint="eastAsia" w:ascii="华文楷体" w:hAnsi="华文楷体" w:eastAsia="华文楷体" w:cs="华文楷体"/>
          <w:color w:val="000000"/>
          <w:kern w:val="0"/>
          <w:sz w:val="24"/>
          <w:szCs w:val="24"/>
          <w:highlight w:val="none"/>
          <w:lang w:eastAsia="zh-CN"/>
        </w:rPr>
        <w:t>父母和</w:t>
      </w:r>
      <w:r>
        <w:rPr>
          <w:rFonts w:hint="eastAsia" w:ascii="华文楷体" w:hAnsi="华文楷体" w:eastAsia="华文楷体" w:cs="华文楷体"/>
          <w:color w:val="000000"/>
          <w:kern w:val="0"/>
          <w:sz w:val="24"/>
          <w:szCs w:val="24"/>
          <w:highlight w:val="none"/>
        </w:rPr>
        <w:t>未成年子女；已成年但不能独立生活的子女</w:t>
      </w:r>
      <w:r>
        <w:rPr>
          <w:rFonts w:hint="eastAsia" w:ascii="华文楷体" w:hAnsi="华文楷体" w:eastAsia="华文楷体" w:cs="华文楷体"/>
          <w:color w:val="000000"/>
          <w:kern w:val="0"/>
          <w:sz w:val="24"/>
          <w:szCs w:val="24"/>
          <w:highlight w:val="none"/>
          <w:lang w:eastAsia="zh-CN"/>
        </w:rPr>
        <w:t>，包括在校接受本科及其以下学历教育的成　</w:t>
      </w:r>
    </w:p>
    <w:p>
      <w:pPr>
        <w:keepNext w:val="0"/>
        <w:keepLines w:val="0"/>
        <w:pageBreakBefore w:val="0"/>
        <w:widowControl w:val="0"/>
        <w:kinsoku/>
        <w:wordWrap/>
        <w:overflowPunct/>
        <w:topLinePunct w:val="0"/>
        <w:autoSpaceDN/>
        <w:bidi w:val="0"/>
        <w:snapToGrid w:val="0"/>
        <w:spacing w:line="600" w:lineRule="exact"/>
        <w:ind w:left="0" w:leftChars="0" w:right="0" w:rightChars="0" w:firstLine="235" w:firstLineChars="98"/>
        <w:textAlignment w:val="auto"/>
        <w:rPr>
          <w:rFonts w:hint="eastAsia" w:ascii="华文楷体" w:hAnsi="华文楷体" w:eastAsia="华文楷体" w:cs="华文楷体"/>
          <w:color w:val="000000"/>
          <w:kern w:val="0"/>
          <w:sz w:val="24"/>
          <w:szCs w:val="24"/>
          <w:highlight w:val="none"/>
        </w:rPr>
      </w:pPr>
      <w:r>
        <w:rPr>
          <w:rFonts w:hint="eastAsia" w:ascii="华文楷体" w:hAnsi="华文楷体" w:eastAsia="华文楷体" w:cs="华文楷体"/>
          <w:color w:val="000000"/>
          <w:kern w:val="0"/>
          <w:sz w:val="24"/>
          <w:szCs w:val="24"/>
          <w:highlight w:val="none"/>
          <w:lang w:eastAsia="zh-CN"/>
        </w:rPr>
        <w:t>　　</w:t>
      </w:r>
      <w:r>
        <w:rPr>
          <w:rFonts w:hint="eastAsia" w:ascii="华文楷体" w:hAnsi="华文楷体" w:eastAsia="华文楷体" w:cs="华文楷体"/>
          <w:color w:val="000000"/>
          <w:kern w:val="0"/>
          <w:sz w:val="24"/>
          <w:szCs w:val="24"/>
          <w:highlight w:val="none"/>
          <w:lang w:val="en-US" w:eastAsia="zh-CN"/>
        </w:rPr>
        <w:t xml:space="preserve"> </w:t>
      </w:r>
      <w:r>
        <w:rPr>
          <w:rFonts w:hint="eastAsia" w:ascii="华文楷体" w:hAnsi="华文楷体" w:eastAsia="华文楷体" w:cs="华文楷体"/>
          <w:color w:val="000000"/>
          <w:kern w:val="0"/>
          <w:sz w:val="24"/>
          <w:szCs w:val="24"/>
          <w:highlight w:val="none"/>
          <w:lang w:eastAsia="zh-CN"/>
        </w:rPr>
        <w:t>年子女</w:t>
      </w:r>
      <w:r>
        <w:rPr>
          <w:rFonts w:hint="eastAsia" w:ascii="华文楷体" w:hAnsi="华文楷体" w:eastAsia="华文楷体" w:cs="华文楷体"/>
          <w:color w:val="000000"/>
          <w:kern w:val="0"/>
          <w:sz w:val="24"/>
          <w:szCs w:val="24"/>
          <w:highlight w:val="none"/>
        </w:rPr>
        <w:t>；</w:t>
      </w:r>
      <w:r>
        <w:rPr>
          <w:rFonts w:hint="eastAsia" w:ascii="华文楷体" w:hAnsi="华文楷体" w:eastAsia="华文楷体" w:cs="华文楷体"/>
          <w:color w:val="000000"/>
          <w:kern w:val="0"/>
          <w:sz w:val="24"/>
          <w:szCs w:val="24"/>
          <w:highlight w:val="none"/>
          <w:lang w:eastAsia="zh-CN"/>
        </w:rPr>
        <w:t>其他</w:t>
      </w:r>
      <w:r>
        <w:rPr>
          <w:rFonts w:hint="eastAsia" w:ascii="华文楷体" w:hAnsi="华文楷体" w:eastAsia="华文楷体" w:cs="华文楷体"/>
          <w:color w:val="000000"/>
          <w:kern w:val="0"/>
          <w:sz w:val="24"/>
          <w:szCs w:val="24"/>
          <w:highlight w:val="none"/>
        </w:rPr>
        <w:t>具有法定赡养、抚养、抚养义务关系</w:t>
      </w:r>
      <w:r>
        <w:rPr>
          <w:rFonts w:hint="eastAsia" w:ascii="华文楷体" w:hAnsi="华文楷体" w:eastAsia="华文楷体" w:cs="华文楷体"/>
          <w:color w:val="000000"/>
          <w:kern w:val="0"/>
          <w:sz w:val="24"/>
          <w:szCs w:val="24"/>
          <w:highlight w:val="none"/>
          <w:lang w:eastAsia="zh-CN"/>
        </w:rPr>
        <w:t>并长期共同居住的人员</w:t>
      </w:r>
      <w:r>
        <w:rPr>
          <w:rFonts w:hint="eastAsia" w:ascii="华文楷体" w:hAnsi="华文楷体" w:eastAsia="华文楷体" w:cs="华文楷体"/>
          <w:color w:val="000000"/>
          <w:kern w:val="0"/>
          <w:sz w:val="24"/>
          <w:szCs w:val="24"/>
          <w:highlight w:val="none"/>
        </w:rPr>
        <w:t>。</w:t>
      </w:r>
    </w:p>
    <w:p>
      <w:pPr>
        <w:keepNext w:val="0"/>
        <w:keepLines w:val="0"/>
        <w:pageBreakBefore w:val="0"/>
        <w:widowControl w:val="0"/>
        <w:kinsoku/>
        <w:wordWrap/>
        <w:overflowPunct/>
        <w:topLinePunct w:val="0"/>
        <w:autoSpaceDN/>
        <w:bidi w:val="0"/>
        <w:snapToGrid w:val="0"/>
        <w:spacing w:line="600" w:lineRule="exact"/>
        <w:ind w:left="0" w:leftChars="0" w:right="0" w:rightChars="0" w:firstLine="235" w:firstLineChars="98"/>
        <w:textAlignment w:val="auto"/>
        <w:rPr>
          <w:rFonts w:hint="eastAsia" w:ascii="华文楷体" w:hAnsi="华文楷体" w:eastAsia="华文楷体" w:cs="华文楷体"/>
          <w:color w:val="000000"/>
          <w:kern w:val="0"/>
          <w:sz w:val="24"/>
          <w:szCs w:val="24"/>
          <w:highlight w:val="none"/>
        </w:rPr>
      </w:pPr>
      <w:r>
        <w:rPr>
          <w:rFonts w:hint="eastAsia" w:ascii="华文楷体" w:hAnsi="华文楷体" w:eastAsia="华文楷体" w:cs="华文楷体"/>
          <w:color w:val="000000"/>
          <w:kern w:val="0"/>
          <w:sz w:val="24"/>
          <w:szCs w:val="24"/>
          <w:highlight w:val="none"/>
        </w:rPr>
        <w:t>（3）房屋性质：自有私房、租用公房、租用私房、临时搭建房、借住房等。</w:t>
      </w:r>
    </w:p>
    <w:p>
      <w:pPr>
        <w:keepNext w:val="0"/>
        <w:keepLines w:val="0"/>
        <w:pageBreakBefore w:val="0"/>
        <w:widowControl w:val="0"/>
        <w:kinsoku/>
        <w:wordWrap/>
        <w:overflowPunct/>
        <w:topLinePunct w:val="0"/>
        <w:autoSpaceDN/>
        <w:bidi w:val="0"/>
        <w:snapToGrid w:val="0"/>
        <w:spacing w:line="600" w:lineRule="exact"/>
        <w:ind w:left="0" w:leftChars="0" w:right="0" w:rightChars="0" w:firstLine="235" w:firstLineChars="98"/>
        <w:textAlignment w:val="auto"/>
        <w:rPr>
          <w:rFonts w:hint="eastAsia" w:ascii="华文楷体" w:hAnsi="华文楷体" w:eastAsia="华文楷体" w:cs="华文楷体"/>
          <w:color w:val="000000"/>
          <w:kern w:val="0"/>
          <w:sz w:val="24"/>
          <w:szCs w:val="24"/>
          <w:highlight w:val="none"/>
        </w:rPr>
      </w:pPr>
      <w:r>
        <w:rPr>
          <w:rFonts w:hint="eastAsia" w:ascii="华文楷体" w:hAnsi="华文楷体" w:eastAsia="华文楷体" w:cs="华文楷体"/>
          <w:color w:val="000000"/>
          <w:kern w:val="0"/>
          <w:sz w:val="24"/>
          <w:szCs w:val="24"/>
          <w:highlight w:val="none"/>
        </w:rPr>
        <w:t>（4）有价证券：包括股票、债券及基金证券、可转换证券等衍生品种。</w:t>
      </w:r>
    </w:p>
    <w:p>
      <w:pPr>
        <w:keepNext w:val="0"/>
        <w:keepLines w:val="0"/>
        <w:pageBreakBefore w:val="0"/>
        <w:widowControl w:val="0"/>
        <w:kinsoku/>
        <w:wordWrap/>
        <w:overflowPunct/>
        <w:topLinePunct w:val="0"/>
        <w:autoSpaceDN/>
        <w:bidi w:val="0"/>
        <w:snapToGrid w:val="0"/>
        <w:spacing w:line="600" w:lineRule="exact"/>
        <w:ind w:left="0" w:leftChars="0" w:right="0" w:rightChars="0" w:firstLine="235" w:firstLineChars="98"/>
        <w:textAlignment w:val="auto"/>
        <w:rPr>
          <w:rFonts w:hint="eastAsia" w:ascii="华文楷体" w:hAnsi="华文楷体" w:eastAsia="华文楷体" w:cs="华文楷体"/>
          <w:color w:val="000000"/>
          <w:kern w:val="0"/>
          <w:sz w:val="24"/>
          <w:szCs w:val="24"/>
          <w:highlight w:val="none"/>
        </w:rPr>
      </w:pPr>
      <w:r>
        <w:rPr>
          <w:rFonts w:hint="eastAsia" w:ascii="华文楷体" w:hAnsi="华文楷体" w:eastAsia="华文楷体" w:cs="华文楷体"/>
          <w:color w:val="000000"/>
          <w:kern w:val="0"/>
          <w:sz w:val="24"/>
          <w:szCs w:val="24"/>
          <w:highlight w:val="none"/>
        </w:rPr>
        <w:t>（5）房屋来源：政府帮建房、自购房、自建房、回迁房、承租公房（本家庭无产权房及承租公房的不填此项）。</w:t>
      </w:r>
    </w:p>
    <w:p>
      <w:pPr>
        <w:keepNext w:val="0"/>
        <w:keepLines w:val="0"/>
        <w:pageBreakBefore w:val="0"/>
        <w:widowControl w:val="0"/>
        <w:kinsoku/>
        <w:wordWrap/>
        <w:overflowPunct/>
        <w:topLinePunct w:val="0"/>
        <w:autoSpaceDN/>
        <w:bidi w:val="0"/>
        <w:snapToGrid w:val="0"/>
        <w:spacing w:line="600" w:lineRule="exact"/>
        <w:ind w:left="0" w:leftChars="0" w:right="0" w:rightChars="0" w:firstLine="235" w:firstLineChars="98"/>
        <w:textAlignment w:val="auto"/>
        <w:rPr>
          <w:rFonts w:hint="eastAsia" w:ascii="华文楷体" w:hAnsi="华文楷体" w:eastAsia="华文楷体" w:cs="华文楷体"/>
          <w:color w:val="000000"/>
          <w:kern w:val="0"/>
          <w:sz w:val="24"/>
          <w:szCs w:val="24"/>
          <w:highlight w:val="none"/>
        </w:rPr>
      </w:pPr>
      <w:r>
        <w:rPr>
          <w:rFonts w:hint="eastAsia" w:ascii="华文楷体" w:hAnsi="华文楷体" w:eastAsia="华文楷体" w:cs="华文楷体"/>
          <w:color w:val="000000"/>
          <w:kern w:val="0"/>
          <w:sz w:val="24"/>
          <w:szCs w:val="24"/>
          <w:highlight w:val="none"/>
        </w:rPr>
        <w:t>（6）建筑面积：按房屋产权证填报，无房屋产权证的按实际面积填报。</w:t>
      </w:r>
    </w:p>
    <w:p>
      <w:pPr>
        <w:keepNext w:val="0"/>
        <w:keepLines w:val="0"/>
        <w:pageBreakBefore w:val="0"/>
        <w:widowControl w:val="0"/>
        <w:kinsoku/>
        <w:wordWrap/>
        <w:overflowPunct/>
        <w:topLinePunct w:val="0"/>
        <w:autoSpaceDN/>
        <w:bidi w:val="0"/>
        <w:snapToGrid w:val="0"/>
        <w:spacing w:line="600" w:lineRule="exact"/>
        <w:ind w:left="0" w:leftChars="0" w:right="0" w:rightChars="0" w:firstLine="235" w:firstLineChars="98"/>
        <w:textAlignment w:val="auto"/>
        <w:rPr>
          <w:rFonts w:hint="eastAsia" w:ascii="华文楷体" w:hAnsi="华文楷体" w:eastAsia="华文楷体" w:cs="华文楷体"/>
          <w:color w:val="000000"/>
          <w:kern w:val="0"/>
          <w:sz w:val="24"/>
          <w:szCs w:val="24"/>
          <w:highlight w:val="none"/>
        </w:rPr>
      </w:pPr>
      <w:r>
        <w:rPr>
          <w:rFonts w:hint="eastAsia" w:ascii="华文楷体" w:hAnsi="华文楷体" w:eastAsia="华文楷体" w:cs="华文楷体"/>
          <w:color w:val="000000"/>
          <w:kern w:val="0"/>
          <w:sz w:val="24"/>
          <w:szCs w:val="24"/>
          <w:highlight w:val="none"/>
        </w:rPr>
        <w:t>（7）家庭</w:t>
      </w:r>
      <w:r>
        <w:rPr>
          <w:rFonts w:hint="eastAsia" w:ascii="华文楷体" w:hAnsi="华文楷体" w:eastAsia="华文楷体" w:cs="华文楷体"/>
          <w:color w:val="000000"/>
          <w:kern w:val="0"/>
          <w:sz w:val="24"/>
          <w:szCs w:val="24"/>
          <w:highlight w:val="none"/>
          <w:lang w:eastAsia="zh-CN"/>
        </w:rPr>
        <w:t>刚性</w:t>
      </w:r>
      <w:r>
        <w:rPr>
          <w:rFonts w:hint="eastAsia" w:ascii="华文楷体" w:hAnsi="华文楷体" w:eastAsia="华文楷体" w:cs="华文楷体"/>
          <w:color w:val="000000"/>
          <w:kern w:val="0"/>
          <w:sz w:val="24"/>
          <w:szCs w:val="24"/>
          <w:highlight w:val="none"/>
        </w:rPr>
        <w:t>支出情况指申请日</w:t>
      </w:r>
      <w:r>
        <w:rPr>
          <w:rFonts w:hint="eastAsia" w:ascii="华文楷体" w:hAnsi="华文楷体" w:eastAsia="华文楷体" w:cs="华文楷体"/>
          <w:color w:val="000000"/>
          <w:kern w:val="0"/>
          <w:sz w:val="24"/>
          <w:szCs w:val="24"/>
          <w:highlight w:val="none"/>
          <w:lang w:eastAsia="zh-CN"/>
        </w:rPr>
        <w:t>起</w:t>
      </w:r>
      <w:r>
        <w:rPr>
          <w:rFonts w:hint="eastAsia" w:ascii="华文楷体" w:hAnsi="华文楷体" w:eastAsia="华文楷体" w:cs="华文楷体"/>
          <w:color w:val="000000"/>
          <w:kern w:val="0"/>
          <w:sz w:val="24"/>
          <w:szCs w:val="24"/>
          <w:highlight w:val="none"/>
        </w:rPr>
        <w:t>向前延伸12个月内就医、残疾、就学等刚性支出。</w:t>
      </w:r>
    </w:p>
    <w:p>
      <w:pPr>
        <w:keepNext w:val="0"/>
        <w:keepLines w:val="0"/>
        <w:pageBreakBefore w:val="0"/>
        <w:widowControl w:val="0"/>
        <w:kinsoku/>
        <w:wordWrap/>
        <w:overflowPunct/>
        <w:topLinePunct w:val="0"/>
        <w:autoSpaceDN/>
        <w:bidi w:val="0"/>
        <w:snapToGrid w:val="0"/>
        <w:spacing w:line="600" w:lineRule="exact"/>
        <w:ind w:left="0" w:leftChars="0" w:right="0" w:rightChars="0" w:firstLine="235" w:firstLineChars="98"/>
        <w:textAlignment w:val="auto"/>
        <w:rPr>
          <w:rFonts w:hint="eastAsia" w:ascii="华文楷体" w:hAnsi="华文楷体" w:eastAsia="华文楷体" w:cs="华文楷体"/>
          <w:color w:val="000000"/>
          <w:kern w:val="0"/>
          <w:sz w:val="24"/>
          <w:szCs w:val="24"/>
          <w:highlight w:val="none"/>
        </w:rPr>
        <w:sectPr>
          <w:headerReference r:id="rId9" w:type="default"/>
          <w:footerReference r:id="rId11" w:type="default"/>
          <w:headerReference r:id="rId10" w:type="even"/>
          <w:footerReference r:id="rId12" w:type="even"/>
          <w:pgSz w:w="16840" w:h="11907" w:orient="landscape"/>
          <w:pgMar w:top="1474" w:right="1531" w:bottom="1418" w:left="1531" w:header="737" w:footer="680" w:gutter="0"/>
          <w:pgNumType w:fmt="numberInDash"/>
          <w:cols w:space="720" w:num="1"/>
          <w:docGrid w:linePitch="381" w:charSpace="0"/>
        </w:sect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黑体" w:hAnsi="黑体" w:eastAsia="黑体"/>
          <w:color w:val="000000"/>
          <w:spacing w:val="20"/>
          <w:sz w:val="28"/>
          <w:szCs w:val="28"/>
        </w:rPr>
      </w:pPr>
      <w:r>
        <w:rPr>
          <w:rFonts w:hint="eastAsia" w:ascii="黑体" w:hAnsi="黑体" w:eastAsia="黑体"/>
          <w:color w:val="000000"/>
          <w:spacing w:val="20"/>
          <w:sz w:val="32"/>
          <w:szCs w:val="32"/>
        </w:rPr>
        <w:t>附件</w:t>
      </w:r>
      <w:r>
        <w:rPr>
          <w:rFonts w:hint="eastAsia" w:ascii="黑体" w:hAnsi="黑体" w:eastAsia="黑体"/>
          <w:color w:val="000000"/>
          <w:spacing w:val="20"/>
          <w:sz w:val="32"/>
          <w:szCs w:val="32"/>
          <w:lang w:val="en-US" w:eastAsia="zh-CN"/>
        </w:rPr>
        <w:t>4</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方正小标宋_GBK" w:hAnsi="宋体" w:eastAsia="方正小标宋_GBK"/>
          <w:color w:val="000000"/>
          <w:sz w:val="28"/>
          <w:szCs w:val="28"/>
        </w:rPr>
      </w:pPr>
      <w:r>
        <w:rPr>
          <w:rFonts w:hint="eastAsia" w:ascii="宋体" w:hAnsi="宋体" w:cs="宋体"/>
          <w:b/>
          <w:bCs/>
          <w:color w:val="000000"/>
          <w:sz w:val="44"/>
          <w:szCs w:val="44"/>
          <w:lang w:eastAsia="zh-CN"/>
        </w:rPr>
        <w:t>特困人员</w:t>
      </w:r>
      <w:r>
        <w:rPr>
          <w:rFonts w:hint="eastAsia" w:ascii="宋体" w:hAnsi="宋体" w:eastAsia="宋体" w:cs="宋体"/>
          <w:b/>
          <w:bCs/>
          <w:color w:val="000000"/>
          <w:sz w:val="44"/>
          <w:szCs w:val="44"/>
        </w:rPr>
        <w:t>保障入户调查表</w:t>
      </w:r>
      <w:r>
        <w:rPr>
          <w:rFonts w:ascii="方正小标宋_GBK" w:hAnsi="宋体" w:eastAsia="方正小标宋_GBK"/>
          <w:color w:val="000000"/>
          <w:sz w:val="28"/>
          <w:szCs w:val="28"/>
        </w:rPr>
        <w:tab/>
      </w:r>
    </w:p>
    <w:tbl>
      <w:tblPr>
        <w:tblStyle w:val="9"/>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44"/>
        <w:gridCol w:w="457"/>
        <w:gridCol w:w="661"/>
        <w:gridCol w:w="15"/>
        <w:gridCol w:w="857"/>
        <w:gridCol w:w="14"/>
        <w:gridCol w:w="871"/>
        <w:gridCol w:w="1567"/>
        <w:gridCol w:w="872"/>
        <w:gridCol w:w="756"/>
        <w:gridCol w:w="306"/>
        <w:gridCol w:w="176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9061" w:type="dxa"/>
            <w:gridSpan w:val="13"/>
            <w:noWrap w:val="0"/>
            <w:vAlign w:val="bottom"/>
          </w:tcPr>
          <w:p>
            <w:pPr>
              <w:keepNext w:val="0"/>
              <w:keepLines w:val="0"/>
              <w:pageBreakBefore w:val="0"/>
              <w:widowControl w:val="0"/>
              <w:kinsoku/>
              <w:wordWrap/>
              <w:overflowPunct/>
              <w:topLinePunct w:val="0"/>
              <w:autoSpaceDN/>
              <w:bidi w:val="0"/>
              <w:snapToGrid w:val="0"/>
              <w:spacing w:before="120" w:beforeLines="50"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u w:val="single"/>
              </w:rPr>
              <w:t xml:space="preserve">                   </w:t>
            </w:r>
            <w:r>
              <w:rPr>
                <w:rFonts w:hint="eastAsia" w:ascii="仿宋_GB2312" w:hAnsi="仿宋_GB2312" w:eastAsia="仿宋_GB2312" w:cs="仿宋_GB2312"/>
                <w:color w:val="000000"/>
                <w:sz w:val="26"/>
                <w:szCs w:val="26"/>
              </w:rPr>
              <w:t xml:space="preserve"> 乡镇/街道</w:t>
            </w:r>
            <w:r>
              <w:rPr>
                <w:rFonts w:hint="eastAsia" w:ascii="仿宋_GB2312" w:hAnsi="仿宋_GB2312" w:eastAsia="仿宋_GB2312" w:cs="仿宋_GB2312"/>
                <w:color w:val="000000"/>
                <w:sz w:val="26"/>
                <w:szCs w:val="26"/>
                <w:u w:val="single"/>
              </w:rPr>
              <w:t xml:space="preserve">                  </w:t>
            </w:r>
            <w:r>
              <w:rPr>
                <w:rFonts w:hint="eastAsia" w:ascii="仿宋_GB2312" w:hAnsi="仿宋_GB2312" w:eastAsia="仿宋_GB2312" w:cs="仿宋_GB2312"/>
                <w:color w:val="000000"/>
                <w:sz w:val="26"/>
                <w:szCs w:val="26"/>
              </w:rPr>
              <w:t xml:space="preserve">村（居）                     </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xml:space="preserve">   </w:t>
            </w:r>
          </w:p>
          <w:p>
            <w:pPr>
              <w:keepNext w:val="0"/>
              <w:keepLines w:val="0"/>
              <w:pageBreakBefore w:val="0"/>
              <w:widowControl w:val="0"/>
              <w:kinsoku/>
              <w:wordWrap/>
              <w:overflowPunct/>
              <w:topLinePunct w:val="0"/>
              <w:autoSpaceDN/>
              <w:bidi w:val="0"/>
              <w:snapToGrid w:val="0"/>
              <w:spacing w:after="72" w:afterLines="30"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调查时间：       年    月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65" w:type="dxa"/>
            <w:gridSpan w:val="3"/>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申请人姓名</w:t>
            </w:r>
          </w:p>
        </w:tc>
        <w:tc>
          <w:tcPr>
            <w:tcW w:w="3887" w:type="dxa"/>
            <w:gridSpan w:val="6"/>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588" w:type="dxa"/>
            <w:gridSpan w:val="2"/>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家庭人口数</w:t>
            </w:r>
          </w:p>
        </w:tc>
        <w:tc>
          <w:tcPr>
            <w:tcW w:w="2021"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65" w:type="dxa"/>
            <w:gridSpan w:val="3"/>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户籍地址</w:t>
            </w:r>
          </w:p>
        </w:tc>
        <w:tc>
          <w:tcPr>
            <w:tcW w:w="7496" w:type="dxa"/>
            <w:gridSpan w:val="10"/>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65" w:type="dxa"/>
            <w:gridSpan w:val="3"/>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现居住地</w:t>
            </w:r>
          </w:p>
        </w:tc>
        <w:tc>
          <w:tcPr>
            <w:tcW w:w="3887" w:type="dxa"/>
            <w:gridSpan w:val="6"/>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588" w:type="dxa"/>
            <w:gridSpan w:val="2"/>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申请人</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联系方式</w:t>
            </w:r>
          </w:p>
        </w:tc>
        <w:tc>
          <w:tcPr>
            <w:tcW w:w="2021"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26" w:hRule="atLeast"/>
          <w:jc w:val="center"/>
        </w:trPr>
        <w:tc>
          <w:tcPr>
            <w:tcW w:w="1565" w:type="dxa"/>
            <w:gridSpan w:val="3"/>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家庭经济</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状况</w:t>
            </w:r>
          </w:p>
        </w:tc>
        <w:tc>
          <w:tcPr>
            <w:tcW w:w="7496" w:type="dxa"/>
            <w:gridSpan w:val="10"/>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61" w:type="dxa"/>
            <w:gridSpan w:val="13"/>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1.共同生活家庭成员基本情况信息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077"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姓 名</w:t>
            </w:r>
          </w:p>
        </w:tc>
        <w:tc>
          <w:tcPr>
            <w:tcW w:w="1133" w:type="dxa"/>
            <w:gridSpan w:val="3"/>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与申请人关系</w:t>
            </w:r>
          </w:p>
        </w:tc>
        <w:tc>
          <w:tcPr>
            <w:tcW w:w="850" w:type="dxa"/>
            <w:gridSpan w:val="2"/>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性别</w:t>
            </w:r>
          </w:p>
        </w:tc>
        <w:tc>
          <w:tcPr>
            <w:tcW w:w="863" w:type="dxa"/>
            <w:gridSpan w:val="2"/>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婚姻</w:t>
            </w:r>
            <w:r>
              <w:rPr>
                <w:rFonts w:hint="eastAsia" w:ascii="仿宋_GB2312" w:hAnsi="仿宋_GB2312" w:eastAsia="仿宋_GB2312" w:cs="仿宋_GB2312"/>
                <w:color w:val="000000"/>
                <w:kern w:val="0"/>
                <w:sz w:val="26"/>
                <w:szCs w:val="26"/>
              </w:rPr>
              <w:br w:type="textWrapping"/>
            </w:r>
            <w:r>
              <w:rPr>
                <w:rFonts w:hint="eastAsia" w:ascii="仿宋_GB2312" w:hAnsi="仿宋_GB2312" w:eastAsia="仿宋_GB2312" w:cs="仿宋_GB2312"/>
                <w:color w:val="000000"/>
                <w:kern w:val="0"/>
                <w:sz w:val="26"/>
                <w:szCs w:val="26"/>
              </w:rPr>
              <w:t>状况</w:t>
            </w:r>
          </w:p>
        </w:tc>
        <w:tc>
          <w:tcPr>
            <w:tcW w:w="1529"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kern w:val="0"/>
                <w:sz w:val="26"/>
                <w:szCs w:val="26"/>
              </w:rPr>
            </w:pPr>
            <w:r>
              <w:rPr>
                <w:rFonts w:hint="eastAsia" w:ascii="仿宋_GB2312" w:hAnsi="仿宋_GB2312" w:eastAsia="仿宋_GB2312" w:cs="仿宋_GB2312"/>
                <w:color w:val="000000"/>
                <w:kern w:val="0"/>
                <w:sz w:val="26"/>
                <w:szCs w:val="26"/>
              </w:rPr>
              <w:t>健康状况</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spacing w:val="-20"/>
                <w:w w:val="96"/>
                <w:kern w:val="0"/>
                <w:sz w:val="26"/>
                <w:szCs w:val="26"/>
              </w:rPr>
            </w:pPr>
            <w:r>
              <w:rPr>
                <w:rFonts w:hint="eastAsia" w:ascii="仿宋_GB2312" w:hAnsi="宋体" w:eastAsia="仿宋_GB2312" w:cs="宋体"/>
                <w:color w:val="000000"/>
                <w:spacing w:val="-20"/>
                <w:w w:val="96"/>
                <w:kern w:val="0"/>
                <w:sz w:val="26"/>
                <w:szCs w:val="26"/>
              </w:rPr>
              <w:t>（健康、一般、</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pacing w:val="-20"/>
                <w:w w:val="96"/>
                <w:sz w:val="26"/>
                <w:szCs w:val="26"/>
              </w:rPr>
            </w:pPr>
            <w:r>
              <w:rPr>
                <w:rFonts w:hint="eastAsia" w:ascii="仿宋_GB2312" w:hAnsi="宋体" w:eastAsia="仿宋_GB2312" w:cs="宋体"/>
                <w:color w:val="000000"/>
                <w:spacing w:val="-20"/>
                <w:w w:val="96"/>
                <w:kern w:val="0"/>
                <w:sz w:val="26"/>
                <w:szCs w:val="26"/>
              </w:rPr>
              <w:t xml:space="preserve"> 残疾、患病）</w:t>
            </w:r>
          </w:p>
        </w:tc>
        <w:tc>
          <w:tcPr>
            <w:tcW w:w="850"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kern w:val="0"/>
                <w:sz w:val="26"/>
                <w:szCs w:val="26"/>
              </w:rPr>
            </w:pPr>
            <w:r>
              <w:rPr>
                <w:rFonts w:hint="eastAsia" w:ascii="仿宋_GB2312" w:hAnsi="仿宋_GB2312" w:eastAsia="仿宋_GB2312" w:cs="仿宋_GB2312"/>
                <w:color w:val="000000"/>
                <w:kern w:val="0"/>
                <w:sz w:val="26"/>
                <w:szCs w:val="26"/>
              </w:rPr>
              <w:t>职业</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状况</w:t>
            </w:r>
          </w:p>
        </w:tc>
        <w:tc>
          <w:tcPr>
            <w:tcW w:w="1036" w:type="dxa"/>
            <w:gridSpan w:val="2"/>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月/年收入</w:t>
            </w:r>
          </w:p>
        </w:tc>
        <w:tc>
          <w:tcPr>
            <w:tcW w:w="1723"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身份证号码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7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33"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5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63"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7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33"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5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63"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7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33"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63"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7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33"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63"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7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33"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63"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7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33"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63"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061" w:type="dxa"/>
            <w:gridSpan w:val="13"/>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2.法定赡（抚、扶）养义务人信息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20" w:type="dxa"/>
            <w:gridSpan w:val="2"/>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姓 名</w:t>
            </w:r>
          </w:p>
        </w:tc>
        <w:tc>
          <w:tcPr>
            <w:tcW w:w="1105" w:type="dxa"/>
            <w:gridSpan w:val="3"/>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与申请人关系</w:t>
            </w:r>
          </w:p>
        </w:tc>
        <w:tc>
          <w:tcPr>
            <w:tcW w:w="849" w:type="dxa"/>
            <w:gridSpan w:val="2"/>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性别</w:t>
            </w:r>
          </w:p>
        </w:tc>
        <w:tc>
          <w:tcPr>
            <w:tcW w:w="849"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婚姻</w:t>
            </w:r>
            <w:r>
              <w:rPr>
                <w:rFonts w:hint="eastAsia" w:ascii="仿宋_GB2312" w:hAnsi="仿宋_GB2312" w:eastAsia="仿宋_GB2312" w:cs="仿宋_GB2312"/>
                <w:color w:val="000000"/>
                <w:kern w:val="0"/>
                <w:sz w:val="26"/>
                <w:szCs w:val="26"/>
              </w:rPr>
              <w:br w:type="textWrapping"/>
            </w:r>
            <w:r>
              <w:rPr>
                <w:rFonts w:hint="eastAsia" w:ascii="仿宋_GB2312" w:hAnsi="仿宋_GB2312" w:eastAsia="仿宋_GB2312" w:cs="仿宋_GB2312"/>
                <w:color w:val="000000"/>
                <w:kern w:val="0"/>
                <w:sz w:val="26"/>
                <w:szCs w:val="26"/>
              </w:rPr>
              <w:t>状况</w:t>
            </w:r>
          </w:p>
        </w:tc>
        <w:tc>
          <w:tcPr>
            <w:tcW w:w="1529"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kern w:val="0"/>
                <w:sz w:val="26"/>
                <w:szCs w:val="26"/>
              </w:rPr>
            </w:pPr>
            <w:r>
              <w:rPr>
                <w:rFonts w:hint="eastAsia" w:ascii="仿宋_GB2312" w:hAnsi="仿宋_GB2312" w:eastAsia="仿宋_GB2312" w:cs="仿宋_GB2312"/>
                <w:color w:val="000000"/>
                <w:kern w:val="0"/>
                <w:sz w:val="26"/>
                <w:szCs w:val="26"/>
              </w:rPr>
              <w:t>健康状况</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宋体" w:eastAsia="仿宋_GB2312" w:cs="宋体"/>
                <w:color w:val="000000"/>
                <w:spacing w:val="-20"/>
                <w:w w:val="96"/>
                <w:kern w:val="0"/>
                <w:sz w:val="26"/>
                <w:szCs w:val="26"/>
              </w:rPr>
            </w:pPr>
            <w:r>
              <w:rPr>
                <w:rFonts w:hint="eastAsia" w:ascii="仿宋_GB2312" w:hAnsi="宋体" w:eastAsia="仿宋_GB2312" w:cs="宋体"/>
                <w:color w:val="000000"/>
                <w:spacing w:val="-20"/>
                <w:w w:val="96"/>
                <w:kern w:val="0"/>
                <w:sz w:val="26"/>
                <w:szCs w:val="26"/>
              </w:rPr>
              <w:t>（健康、一般、</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pacing w:val="-20"/>
                <w:w w:val="96"/>
                <w:sz w:val="26"/>
                <w:szCs w:val="26"/>
              </w:rPr>
            </w:pPr>
            <w:r>
              <w:rPr>
                <w:rFonts w:hint="eastAsia" w:ascii="仿宋_GB2312" w:hAnsi="宋体" w:eastAsia="仿宋_GB2312" w:cs="宋体"/>
                <w:color w:val="000000"/>
                <w:spacing w:val="-20"/>
                <w:w w:val="96"/>
                <w:kern w:val="0"/>
                <w:sz w:val="26"/>
                <w:szCs w:val="26"/>
              </w:rPr>
              <w:t xml:space="preserve"> 残疾、患病）</w:t>
            </w:r>
          </w:p>
        </w:tc>
        <w:tc>
          <w:tcPr>
            <w:tcW w:w="850"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kern w:val="0"/>
                <w:sz w:val="26"/>
                <w:szCs w:val="26"/>
              </w:rPr>
            </w:pPr>
            <w:r>
              <w:rPr>
                <w:rFonts w:hint="eastAsia" w:ascii="仿宋_GB2312" w:hAnsi="仿宋_GB2312" w:eastAsia="仿宋_GB2312" w:cs="仿宋_GB2312"/>
                <w:color w:val="000000"/>
                <w:kern w:val="0"/>
                <w:sz w:val="26"/>
                <w:szCs w:val="26"/>
              </w:rPr>
              <w:t>职业</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状况</w:t>
            </w:r>
          </w:p>
        </w:tc>
        <w:tc>
          <w:tcPr>
            <w:tcW w:w="1036" w:type="dxa"/>
            <w:gridSpan w:val="2"/>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月/年收入</w:t>
            </w:r>
          </w:p>
        </w:tc>
        <w:tc>
          <w:tcPr>
            <w:tcW w:w="1723"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kern w:val="0"/>
                <w:sz w:val="26"/>
                <w:szCs w:val="26"/>
              </w:rPr>
              <w:t>身份证号码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2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05"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49"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4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12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05"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49"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4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2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05"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49"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4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12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05"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49"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4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20"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105" w:type="dxa"/>
            <w:gridSpan w:val="3"/>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49"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4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529"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85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036" w:type="dxa"/>
            <w:gridSpan w:val="2"/>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c>
          <w:tcPr>
            <w:tcW w:w="172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77" w:hRule="atLeast"/>
          <w:jc w:val="center"/>
        </w:trPr>
        <w:tc>
          <w:tcPr>
            <w:tcW w:w="1120" w:type="dxa"/>
            <w:gridSpan w:val="2"/>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家庭</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困难</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综合</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情况</w:t>
            </w:r>
          </w:p>
        </w:tc>
        <w:tc>
          <w:tcPr>
            <w:tcW w:w="7941" w:type="dxa"/>
            <w:gridSpan w:val="11"/>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48" w:hRule="atLeast"/>
          <w:jc w:val="center"/>
        </w:trPr>
        <w:tc>
          <w:tcPr>
            <w:tcW w:w="9061" w:type="dxa"/>
            <w:gridSpan w:val="13"/>
            <w:noWrap w:val="0"/>
            <w:vAlign w:val="top"/>
          </w:tcPr>
          <w:p>
            <w:pPr>
              <w:keepNext w:val="0"/>
              <w:keepLines w:val="0"/>
              <w:pageBreakBefore w:val="0"/>
              <w:widowControl w:val="0"/>
              <w:numPr>
                <w:ilvl w:val="0"/>
                <w:numId w:val="5"/>
              </w:numPr>
              <w:kinsoku/>
              <w:wordWrap/>
              <w:overflowPunct/>
              <w:topLinePunct w:val="0"/>
              <w:autoSpaceDN/>
              <w:bidi w:val="0"/>
              <w:snapToGrid w:val="0"/>
              <w:spacing w:before="48" w:beforeLines="20"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是否与申请材料一致：是□    否□   说明情况：</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61" w:type="dxa"/>
            <w:gridSpan w:val="13"/>
            <w:noWrap w:val="0"/>
            <w:vAlign w:val="top"/>
          </w:tcPr>
          <w:p>
            <w:pPr>
              <w:keepNext w:val="0"/>
              <w:keepLines w:val="0"/>
              <w:pageBreakBefore w:val="0"/>
              <w:widowControl w:val="0"/>
              <w:kinsoku/>
              <w:wordWrap/>
              <w:overflowPunct/>
              <w:topLinePunct w:val="0"/>
              <w:autoSpaceDN/>
              <w:bidi w:val="0"/>
              <w:snapToGrid w:val="0"/>
              <w:spacing w:before="48" w:beforeLines="20"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入户调查人员签字（两人以上）：</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6"/>
                <w:szCs w:val="26"/>
              </w:rPr>
            </w:pPr>
            <w:r>
              <w:rPr>
                <w:rFonts w:hint="eastAsia" w:ascii="仿宋_GB2312" w:hAnsi="仿宋_GB2312" w:eastAsia="仿宋_GB2312" w:cs="仿宋_GB2312"/>
                <w:color w:val="000000"/>
                <w:sz w:val="26"/>
                <w:szCs w:val="26"/>
              </w:rPr>
              <w:t xml:space="preserve">        </w:t>
            </w:r>
          </w:p>
        </w:tc>
      </w:tr>
    </w:tbl>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left"/>
        <w:textAlignment w:val="auto"/>
        <w:rPr>
          <w:rFonts w:hint="eastAsia" w:ascii="华文楷体" w:hAnsi="华文楷体" w:eastAsia="华文楷体" w:cs="华文楷体"/>
          <w:b/>
          <w:color w:val="000000"/>
          <w:sz w:val="28"/>
          <w:szCs w:val="28"/>
        </w:rPr>
      </w:pPr>
      <w:r>
        <w:rPr>
          <w:rFonts w:hint="eastAsia" w:ascii="楷体_GB2312" w:hAnsi="宋体" w:eastAsia="楷体_GB2312"/>
          <w:b/>
          <w:color w:val="000000"/>
          <w:sz w:val="28"/>
          <w:szCs w:val="28"/>
          <w:lang w:eastAsia="zh-CN"/>
        </w:rPr>
        <w:t>　</w:t>
      </w:r>
      <w:r>
        <w:rPr>
          <w:rFonts w:hint="eastAsia" w:ascii="华文楷体" w:hAnsi="华文楷体" w:eastAsia="华文楷体" w:cs="华文楷体"/>
          <w:b/>
          <w:color w:val="000000"/>
          <w:sz w:val="28"/>
          <w:szCs w:val="28"/>
        </w:rPr>
        <w:t>填表说明：</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280" w:firstLineChars="100"/>
        <w:jc w:val="left"/>
        <w:textAlignment w:val="auto"/>
        <w:rPr>
          <w:rFonts w:hint="eastAsia" w:ascii="华文楷体" w:hAnsi="华文楷体" w:eastAsia="华文楷体" w:cs="华文楷体"/>
          <w:color w:val="000000"/>
          <w:sz w:val="28"/>
          <w:szCs w:val="28"/>
        </w:rPr>
      </w:pPr>
      <w:r>
        <w:rPr>
          <w:rFonts w:hint="eastAsia" w:ascii="华文楷体" w:hAnsi="华文楷体" w:eastAsia="华文楷体" w:cs="华文楷体"/>
          <w:color w:val="000000"/>
          <w:sz w:val="28"/>
          <w:szCs w:val="28"/>
        </w:rPr>
        <w:t>1.本表由工作人员填写。2.家庭经济状况填写家庭收入、财产和支出等情况；3.家庭困难综合情况填写造成家庭经济困难的主要原因。</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黑体" w:hAnsi="黑体" w:eastAsia="黑体"/>
          <w:color w:val="000000"/>
          <w:spacing w:val="20"/>
          <w:sz w:val="32"/>
          <w:szCs w:val="32"/>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方正小标宋简体" w:hAnsi="方正仿宋_GBK" w:eastAsia="方正小标宋简体"/>
          <w:color w:val="000000"/>
          <w:sz w:val="36"/>
          <w:szCs w:val="36"/>
        </w:rPr>
      </w:pPr>
      <w:bookmarkStart w:id="0" w:name="_GoBack"/>
      <w:bookmarkEnd w:id="0"/>
      <w:r>
        <w:rPr>
          <w:rFonts w:hint="eastAsia" w:ascii="黑体" w:hAnsi="黑体" w:eastAsia="黑体"/>
          <w:color w:val="000000"/>
          <w:spacing w:val="20"/>
          <w:sz w:val="32"/>
          <w:szCs w:val="32"/>
        </w:rPr>
        <w:t>附件</w:t>
      </w:r>
      <w:r>
        <w:rPr>
          <w:rFonts w:hint="eastAsia" w:ascii="黑体" w:hAnsi="黑体" w:eastAsia="黑体"/>
          <w:color w:val="000000"/>
          <w:spacing w:val="20"/>
          <w:sz w:val="32"/>
          <w:szCs w:val="32"/>
          <w:lang w:val="en-US" w:eastAsia="zh-CN"/>
        </w:rPr>
        <w:t>5</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ascii="方正仿宋简体" w:hAnsi="宋体" w:cs="宋体"/>
          <w:kern w:val="0"/>
        </w:rPr>
      </w:pPr>
      <w:r>
        <w:rPr>
          <w:rFonts w:hint="eastAsia" w:ascii="宋体" w:hAnsi="宋体" w:cs="宋体"/>
          <w:b/>
          <w:bCs/>
          <w:color w:val="000000"/>
          <w:sz w:val="44"/>
          <w:szCs w:val="44"/>
          <w:lang w:eastAsia="zh-CN"/>
        </w:rPr>
        <w:t>特困人员</w:t>
      </w:r>
      <w:r>
        <w:rPr>
          <w:rFonts w:hint="eastAsia" w:ascii="宋体" w:hAnsi="宋体" w:eastAsia="宋体" w:cs="宋体"/>
          <w:b/>
          <w:bCs/>
          <w:color w:val="000000"/>
          <w:sz w:val="44"/>
          <w:szCs w:val="44"/>
        </w:rPr>
        <w:t>保障民主评议情况登记表</w:t>
      </w:r>
    </w:p>
    <w:p>
      <w:pPr>
        <w:keepNext w:val="0"/>
        <w:keepLines w:val="0"/>
        <w:pageBreakBefore w:val="0"/>
        <w:widowControl w:val="0"/>
        <w:kinsoku/>
        <w:wordWrap/>
        <w:overflowPunct/>
        <w:topLinePunct w:val="0"/>
        <w:autoSpaceDE/>
        <w:autoSpaceDN/>
        <w:bidi w:val="0"/>
        <w:adjustRightInd/>
        <w:snapToGrid w:val="0"/>
        <w:spacing w:line="520" w:lineRule="exact"/>
        <w:ind w:left="0" w:leftChars="0" w:right="0" w:rightChars="0" w:firstLine="560" w:firstLineChars="20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本次民主评议于   </w:t>
      </w:r>
      <w:r>
        <w:rPr>
          <w:rFonts w:hint="eastAsia" w:ascii="仿宋_GB2312" w:hAnsi="仿宋_GB2312" w:eastAsia="仿宋_GB2312" w:cs="仿宋_GB2312"/>
          <w:kern w:val="0"/>
          <w:sz w:val="28"/>
          <w:szCs w:val="28"/>
          <w:lang w:eastAsia="zh-CN"/>
        </w:rPr>
        <w:t>　</w:t>
      </w:r>
      <w:r>
        <w:rPr>
          <w:rFonts w:hint="eastAsia" w:ascii="仿宋_GB2312" w:hAnsi="仿宋_GB2312" w:eastAsia="仿宋_GB2312" w:cs="仿宋_GB2312"/>
          <w:kern w:val="0"/>
          <w:sz w:val="28"/>
          <w:szCs w:val="28"/>
        </w:rPr>
        <w:t>年</w:t>
      </w:r>
      <w:r>
        <w:rPr>
          <w:rFonts w:hint="eastAsia" w:ascii="仿宋_GB2312" w:hAnsi="仿宋_GB2312" w:eastAsia="仿宋_GB2312" w:cs="仿宋_GB2312"/>
          <w:kern w:val="0"/>
          <w:sz w:val="28"/>
          <w:szCs w:val="28"/>
          <w:lang w:eastAsia="zh-CN"/>
        </w:rPr>
        <w:t>　　</w:t>
      </w:r>
      <w:r>
        <w:rPr>
          <w:rFonts w:hint="eastAsia" w:ascii="仿宋_GB2312" w:hAnsi="仿宋_GB2312" w:eastAsia="仿宋_GB2312" w:cs="仿宋_GB2312"/>
          <w:kern w:val="0"/>
          <w:sz w:val="28"/>
          <w:szCs w:val="28"/>
        </w:rPr>
        <w:t xml:space="preserve">月 </w:t>
      </w:r>
      <w:r>
        <w:rPr>
          <w:rFonts w:hint="eastAsia" w:ascii="仿宋_GB2312" w:hAnsi="仿宋_GB2312" w:eastAsia="仿宋_GB2312" w:cs="仿宋_GB2312"/>
          <w:kern w:val="0"/>
          <w:sz w:val="28"/>
          <w:szCs w:val="28"/>
          <w:lang w:eastAsia="zh-CN"/>
        </w:rPr>
        <w:t>　</w:t>
      </w:r>
      <w:r>
        <w:rPr>
          <w:rFonts w:hint="eastAsia" w:ascii="仿宋_GB2312" w:hAnsi="仿宋_GB2312" w:eastAsia="仿宋_GB2312" w:cs="仿宋_GB2312"/>
          <w:kern w:val="0"/>
          <w:sz w:val="28"/>
          <w:szCs w:val="28"/>
        </w:rPr>
        <w:t xml:space="preserve"> 日在      </w:t>
      </w:r>
      <w:r>
        <w:rPr>
          <w:rFonts w:hint="eastAsia" w:ascii="仿宋_GB2312" w:hAnsi="仿宋_GB2312" w:eastAsia="仿宋_GB2312" w:cs="仿宋_GB2312"/>
          <w:kern w:val="0"/>
          <w:sz w:val="28"/>
          <w:szCs w:val="28"/>
          <w:lang w:eastAsia="zh-CN"/>
        </w:rPr>
        <w:t>　　</w:t>
      </w:r>
      <w:r>
        <w:rPr>
          <w:rFonts w:hint="eastAsia" w:ascii="仿宋_GB2312" w:hAnsi="仿宋_GB2312" w:eastAsia="仿宋_GB2312" w:cs="仿宋_GB2312"/>
          <w:kern w:val="0"/>
          <w:sz w:val="28"/>
          <w:szCs w:val="28"/>
        </w:rPr>
        <w:t xml:space="preserve">  召开，参加评议人员共</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eastAsia="zh-CN"/>
        </w:rPr>
        <w:t>　　</w:t>
      </w:r>
      <w:r>
        <w:rPr>
          <w:rFonts w:hint="eastAsia" w:ascii="仿宋_GB2312" w:hAnsi="仿宋_GB2312" w:eastAsia="仿宋_GB2312" w:cs="仿宋_GB2312"/>
          <w:kern w:val="0"/>
          <w:sz w:val="28"/>
          <w:szCs w:val="28"/>
        </w:rPr>
        <w:t>人，共对</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u w:val="single"/>
          <w:lang w:eastAsia="zh-CN"/>
        </w:rPr>
        <w:t>　</w:t>
      </w:r>
      <w:r>
        <w:rPr>
          <w:rFonts w:hint="eastAsia" w:ascii="仿宋_GB2312" w:hAnsi="仿宋_GB2312" w:eastAsia="仿宋_GB2312" w:cs="仿宋_GB2312"/>
          <w:kern w:val="0"/>
          <w:sz w:val="28"/>
          <w:szCs w:val="28"/>
          <w:u w:val="single"/>
        </w:rPr>
        <w:t xml:space="preserve"> </w:t>
      </w:r>
      <w:r>
        <w:rPr>
          <w:rFonts w:hint="eastAsia" w:ascii="仿宋_GB2312" w:hAnsi="仿宋_GB2312" w:eastAsia="仿宋_GB2312" w:cs="仿宋_GB2312"/>
          <w:kern w:val="0"/>
          <w:sz w:val="28"/>
          <w:szCs w:val="28"/>
        </w:rPr>
        <w:t>户申请家庭的经济状况调查核实情况进行评议。评议结果如下：</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39"/>
        <w:gridCol w:w="1716"/>
        <w:gridCol w:w="1240"/>
        <w:gridCol w:w="1525"/>
        <w:gridCol w:w="3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4" w:hRule="atLeast"/>
          <w:jc w:val="center"/>
        </w:trPr>
        <w:tc>
          <w:tcPr>
            <w:tcW w:w="639"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bidi w:val="0"/>
              <w:snapToGrid w:val="0"/>
              <w:spacing w:line="600" w:lineRule="exact"/>
              <w:ind w:left="0" w:leftChars="0" w:right="0" w:rightChars="0"/>
              <w:jc w:val="center"/>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序号</w:t>
            </w:r>
          </w:p>
        </w:tc>
        <w:tc>
          <w:tcPr>
            <w:tcW w:w="1716" w:type="dxa"/>
            <w:vMerge w:val="restar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bidi w:val="0"/>
              <w:snapToGrid w:val="0"/>
              <w:spacing w:line="600" w:lineRule="exact"/>
              <w:ind w:left="0" w:leftChars="0" w:right="0" w:rightChars="0"/>
              <w:jc w:val="center"/>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eastAsia="zh-CN"/>
              </w:rPr>
              <w:t>特困</w:t>
            </w:r>
            <w:r>
              <w:rPr>
                <w:rFonts w:hint="eastAsia" w:ascii="仿宋_GB2312" w:hAnsi="仿宋_GB2312" w:eastAsia="仿宋_GB2312" w:cs="仿宋_GB2312"/>
                <w:kern w:val="0"/>
                <w:sz w:val="28"/>
                <w:szCs w:val="28"/>
              </w:rPr>
              <w:t>申请人</w:t>
            </w:r>
          </w:p>
        </w:tc>
        <w:tc>
          <w:tcPr>
            <w:tcW w:w="6484" w:type="dxa"/>
            <w:gridSpan w:val="3"/>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bidi w:val="0"/>
              <w:snapToGrid w:val="0"/>
              <w:spacing w:line="600" w:lineRule="exact"/>
              <w:ind w:left="0" w:leftChars="0" w:right="0" w:rightChars="0"/>
              <w:jc w:val="center"/>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投票表决情况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7" w:hRule="atLeast"/>
          <w:jc w:val="center"/>
        </w:trPr>
        <w:tc>
          <w:tcPr>
            <w:tcW w:w="639"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left"/>
              <w:textAlignment w:val="auto"/>
              <w:rPr>
                <w:rFonts w:hint="eastAsia" w:ascii="仿宋_GB2312" w:hAnsi="仿宋_GB2312" w:eastAsia="仿宋_GB2312" w:cs="仿宋_GB2312"/>
                <w:kern w:val="0"/>
                <w:sz w:val="28"/>
                <w:szCs w:val="28"/>
              </w:rPr>
            </w:pPr>
          </w:p>
        </w:tc>
        <w:tc>
          <w:tcPr>
            <w:tcW w:w="1716" w:type="dxa"/>
            <w:vMerge w:val="continue"/>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left"/>
              <w:textAlignment w:val="auto"/>
              <w:rPr>
                <w:rFonts w:hint="eastAsia" w:ascii="仿宋_GB2312" w:hAnsi="仿宋_GB2312" w:eastAsia="仿宋_GB2312" w:cs="仿宋_GB2312"/>
                <w:kern w:val="0"/>
                <w:sz w:val="28"/>
                <w:szCs w:val="28"/>
              </w:rPr>
            </w:pPr>
          </w:p>
        </w:tc>
        <w:tc>
          <w:tcPr>
            <w:tcW w:w="1240"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bidi w:val="0"/>
              <w:snapToGrid w:val="0"/>
              <w:spacing w:line="600" w:lineRule="exact"/>
              <w:ind w:left="0" w:leftChars="0" w:right="0" w:rightChars="0"/>
              <w:jc w:val="center"/>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同意票数</w:t>
            </w:r>
          </w:p>
        </w:tc>
        <w:tc>
          <w:tcPr>
            <w:tcW w:w="152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bidi w:val="0"/>
              <w:snapToGrid w:val="0"/>
              <w:spacing w:line="600" w:lineRule="exact"/>
              <w:ind w:left="0" w:leftChars="0" w:right="0" w:rightChars="0"/>
              <w:jc w:val="center"/>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不同意票数</w:t>
            </w:r>
          </w:p>
        </w:tc>
        <w:tc>
          <w:tcPr>
            <w:tcW w:w="371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bidi w:val="0"/>
              <w:snapToGrid w:val="0"/>
              <w:spacing w:line="600" w:lineRule="exact"/>
              <w:ind w:left="0" w:leftChars="0" w:right="0" w:rightChars="0"/>
              <w:jc w:val="center"/>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不同意主要原因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03"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c>
          <w:tcPr>
            <w:tcW w:w="171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c>
          <w:tcPr>
            <w:tcW w:w="1240"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w:t>
            </w:r>
          </w:p>
        </w:tc>
        <w:tc>
          <w:tcPr>
            <w:tcW w:w="152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w:t>
            </w:r>
          </w:p>
        </w:tc>
        <w:tc>
          <w:tcPr>
            <w:tcW w:w="371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3"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c>
          <w:tcPr>
            <w:tcW w:w="171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c>
          <w:tcPr>
            <w:tcW w:w="1240"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w:t>
            </w:r>
          </w:p>
        </w:tc>
        <w:tc>
          <w:tcPr>
            <w:tcW w:w="152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w:t>
            </w:r>
          </w:p>
        </w:tc>
        <w:tc>
          <w:tcPr>
            <w:tcW w:w="371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9"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c>
          <w:tcPr>
            <w:tcW w:w="171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c>
          <w:tcPr>
            <w:tcW w:w="1240"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w:t>
            </w:r>
          </w:p>
        </w:tc>
        <w:tc>
          <w:tcPr>
            <w:tcW w:w="1525"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w:t>
            </w:r>
          </w:p>
        </w:tc>
        <w:tc>
          <w:tcPr>
            <w:tcW w:w="371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9" w:hRule="atLeast"/>
          <w:jc w:val="center"/>
        </w:trPr>
        <w:tc>
          <w:tcPr>
            <w:tcW w:w="639"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c>
          <w:tcPr>
            <w:tcW w:w="1716" w:type="dxa"/>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c>
          <w:tcPr>
            <w:tcW w:w="1240" w:type="dxa"/>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c>
          <w:tcPr>
            <w:tcW w:w="1525" w:type="dxa"/>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c>
          <w:tcPr>
            <w:tcW w:w="3719" w:type="dxa"/>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26" w:hRule="atLeast"/>
          <w:jc w:val="center"/>
        </w:trPr>
        <w:tc>
          <w:tcPr>
            <w:tcW w:w="8839"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bidi w:val="0"/>
              <w:adjustRightInd/>
              <w:snapToGrid w:val="0"/>
              <w:spacing w:after="120" w:afterLines="50" w:line="460" w:lineRule="exact"/>
              <w:ind w:left="0" w:leftChars="0" w:right="0" w:rightChars="0" w:firstLine="140" w:firstLineChars="50"/>
              <w:jc w:val="left"/>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参加评议人员（签名）</w:t>
            </w:r>
          </w:p>
          <w:p>
            <w:pPr>
              <w:keepNext w:val="0"/>
              <w:keepLines w:val="0"/>
              <w:pageBreakBefore w:val="0"/>
              <w:widowControl w:val="0"/>
              <w:kinsoku/>
              <w:wordWrap/>
              <w:overflowPunct/>
              <w:topLinePunct w:val="0"/>
              <w:autoSpaceDE w:val="0"/>
              <w:autoSpaceDN/>
              <w:bidi w:val="0"/>
              <w:adjustRightInd/>
              <w:snapToGrid w:val="0"/>
              <w:spacing w:after="120" w:afterLines="50" w:line="460" w:lineRule="exact"/>
              <w:ind w:left="0" w:leftChars="0" w:right="0" w:rightChars="0" w:firstLine="140" w:firstLineChars="50"/>
              <w:jc w:val="left"/>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eastAsia="zh-CN"/>
              </w:rPr>
              <w:t>乡级</w:t>
            </w:r>
            <w:r>
              <w:rPr>
                <w:rFonts w:hint="eastAsia" w:ascii="仿宋_GB2312" w:hAnsi="仿宋_GB2312" w:eastAsia="仿宋_GB2312" w:cs="仿宋_GB2312"/>
                <w:kern w:val="0"/>
                <w:sz w:val="28"/>
                <w:szCs w:val="28"/>
              </w:rPr>
              <w:t>政府</w:t>
            </w:r>
            <w:r>
              <w:rPr>
                <w:rFonts w:hint="eastAsia" w:ascii="仿宋_GB2312" w:hAnsi="仿宋_GB2312" w:eastAsia="仿宋_GB2312" w:cs="仿宋_GB2312"/>
                <w:kern w:val="0"/>
                <w:sz w:val="28"/>
                <w:szCs w:val="28"/>
                <w:lang w:eastAsia="zh-CN"/>
              </w:rPr>
              <w:t>工作人员</w:t>
            </w:r>
            <w:r>
              <w:rPr>
                <w:rFonts w:hint="eastAsia" w:ascii="仿宋_GB2312" w:hAnsi="仿宋_GB2312" w:eastAsia="仿宋_GB2312" w:cs="仿宋_GB2312"/>
                <w:kern w:val="0"/>
                <w:sz w:val="28"/>
                <w:szCs w:val="28"/>
              </w:rPr>
              <w:t>：</w:t>
            </w:r>
          </w:p>
          <w:p>
            <w:pPr>
              <w:keepNext w:val="0"/>
              <w:keepLines w:val="0"/>
              <w:pageBreakBefore w:val="0"/>
              <w:widowControl w:val="0"/>
              <w:kinsoku/>
              <w:wordWrap/>
              <w:overflowPunct/>
              <w:topLinePunct w:val="0"/>
              <w:autoSpaceDE w:val="0"/>
              <w:autoSpaceDN/>
              <w:bidi w:val="0"/>
              <w:adjustRightInd/>
              <w:snapToGrid w:val="0"/>
              <w:spacing w:after="120" w:afterLines="50" w:line="460" w:lineRule="exact"/>
              <w:ind w:left="0" w:leftChars="0" w:right="0" w:rightChars="0" w:firstLine="140" w:firstLineChars="50"/>
              <w:jc w:val="left"/>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村(社区)党委、村(居)委、监委</w:t>
            </w:r>
            <w:r>
              <w:rPr>
                <w:rFonts w:hint="eastAsia" w:ascii="仿宋_GB2312" w:hAnsi="仿宋_GB2312" w:eastAsia="仿宋_GB2312" w:cs="仿宋_GB2312"/>
                <w:kern w:val="0"/>
                <w:sz w:val="28"/>
                <w:szCs w:val="28"/>
                <w:lang w:eastAsia="zh-CN"/>
              </w:rPr>
              <w:t>会</w:t>
            </w:r>
            <w:r>
              <w:rPr>
                <w:rFonts w:hint="eastAsia" w:ascii="仿宋_GB2312" w:hAnsi="仿宋_GB2312" w:eastAsia="仿宋_GB2312" w:cs="仿宋_GB2312"/>
                <w:kern w:val="0"/>
                <w:sz w:val="28"/>
                <w:szCs w:val="28"/>
              </w:rPr>
              <w:t>代表：</w:t>
            </w:r>
          </w:p>
          <w:p>
            <w:pPr>
              <w:keepNext w:val="0"/>
              <w:keepLines w:val="0"/>
              <w:pageBreakBefore w:val="0"/>
              <w:widowControl w:val="0"/>
              <w:kinsoku/>
              <w:wordWrap/>
              <w:overflowPunct/>
              <w:topLinePunct w:val="0"/>
              <w:autoSpaceDE w:val="0"/>
              <w:autoSpaceDN/>
              <w:bidi w:val="0"/>
              <w:adjustRightInd/>
              <w:snapToGrid w:val="0"/>
              <w:spacing w:after="120" w:afterLines="50" w:line="460" w:lineRule="exact"/>
              <w:ind w:left="0" w:leftChars="0" w:right="0" w:rightChars="0" w:firstLine="140" w:firstLineChars="50"/>
              <w:jc w:val="left"/>
              <w:textAlignment w:val="auto"/>
              <w:rPr>
                <w:rFonts w:hint="eastAsia" w:ascii="仿宋_GB2312" w:hAnsi="仿宋_GB2312" w:eastAsia="仿宋_GB2312" w:cs="仿宋_GB2312"/>
                <w:kern w:val="0"/>
                <w:sz w:val="28"/>
                <w:szCs w:val="28"/>
              </w:rPr>
            </w:pPr>
          </w:p>
          <w:p>
            <w:pPr>
              <w:keepNext w:val="0"/>
              <w:keepLines w:val="0"/>
              <w:pageBreakBefore w:val="0"/>
              <w:widowControl w:val="0"/>
              <w:kinsoku/>
              <w:wordWrap/>
              <w:overflowPunct/>
              <w:topLinePunct w:val="0"/>
              <w:autoSpaceDE w:val="0"/>
              <w:autoSpaceDN/>
              <w:bidi w:val="0"/>
              <w:adjustRightInd/>
              <w:snapToGrid w:val="0"/>
              <w:spacing w:after="120" w:afterLines="50" w:line="460" w:lineRule="exact"/>
              <w:ind w:left="0" w:leftChars="0" w:right="0" w:rightChars="0" w:firstLine="140" w:firstLineChars="50"/>
              <w:jc w:val="left"/>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党员代表：</w:t>
            </w:r>
          </w:p>
          <w:p>
            <w:pPr>
              <w:keepNext w:val="0"/>
              <w:keepLines w:val="0"/>
              <w:pageBreakBefore w:val="0"/>
              <w:widowControl w:val="0"/>
              <w:kinsoku/>
              <w:wordWrap/>
              <w:overflowPunct/>
              <w:topLinePunct w:val="0"/>
              <w:autoSpaceDE w:val="0"/>
              <w:autoSpaceDN/>
              <w:bidi w:val="0"/>
              <w:adjustRightInd/>
              <w:snapToGrid w:val="0"/>
              <w:spacing w:after="120" w:afterLines="50" w:line="460" w:lineRule="exact"/>
              <w:ind w:left="0" w:leftChars="0" w:right="0" w:rightChars="0" w:firstLine="140" w:firstLineChars="50"/>
              <w:jc w:val="left"/>
              <w:textAlignment w:val="auto"/>
              <w:rPr>
                <w:rFonts w:hint="eastAsia" w:ascii="仿宋_GB2312" w:hAnsi="仿宋_GB2312" w:eastAsia="仿宋_GB2312" w:cs="仿宋_GB2312"/>
                <w:kern w:val="0"/>
                <w:sz w:val="28"/>
                <w:szCs w:val="28"/>
              </w:rPr>
            </w:pPr>
          </w:p>
          <w:p>
            <w:pPr>
              <w:keepNext w:val="0"/>
              <w:keepLines w:val="0"/>
              <w:pageBreakBefore w:val="0"/>
              <w:widowControl w:val="0"/>
              <w:kinsoku/>
              <w:wordWrap/>
              <w:overflowPunct/>
              <w:topLinePunct w:val="0"/>
              <w:autoSpaceDE w:val="0"/>
              <w:autoSpaceDN/>
              <w:bidi w:val="0"/>
              <w:adjustRightInd/>
              <w:snapToGrid w:val="0"/>
              <w:spacing w:after="120" w:afterLines="50" w:line="460" w:lineRule="exact"/>
              <w:ind w:left="0" w:leftChars="0" w:right="0" w:rightChars="0" w:firstLine="140" w:firstLineChars="50"/>
              <w:jc w:val="left"/>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村(居)民代表：</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w:t>
            </w:r>
            <w:r>
              <w:rPr>
                <w:rFonts w:hint="eastAsia" w:ascii="仿宋_GB2312" w:hAnsi="仿宋_GB2312" w:eastAsia="仿宋_GB2312" w:cs="仿宋_GB2312"/>
                <w:kern w:val="0"/>
                <w:sz w:val="28"/>
                <w:szCs w:val="28"/>
                <w:lang w:val="en-US" w:eastAsia="zh-CN"/>
              </w:rPr>
              <w:t xml:space="preserve">                    </w:t>
            </w:r>
            <w:r>
              <w:rPr>
                <w:rFonts w:hint="eastAsia" w:ascii="仿宋_GB2312" w:hAnsi="仿宋_GB2312" w:eastAsia="仿宋_GB2312" w:cs="仿宋_GB2312"/>
                <w:kern w:val="0"/>
                <w:sz w:val="28"/>
                <w:szCs w:val="28"/>
              </w:rPr>
              <w:t xml:space="preserve"> 年  月  日 </w:t>
            </w:r>
          </w:p>
        </w:tc>
      </w:tr>
    </w:tbl>
    <w:p>
      <w:pPr>
        <w:keepNext w:val="0"/>
        <w:keepLines w:val="0"/>
        <w:pageBreakBefore w:val="0"/>
        <w:widowControl w:val="0"/>
        <w:kinsoku/>
        <w:wordWrap/>
        <w:overflowPunct/>
        <w:topLinePunct w:val="0"/>
        <w:autoSpaceDN/>
        <w:bidi w:val="0"/>
        <w:snapToGrid w:val="0"/>
        <w:spacing w:line="600" w:lineRule="exact"/>
        <w:ind w:left="0" w:leftChars="0" w:right="0" w:rightChars="0"/>
        <w:jc w:val="left"/>
        <w:textAlignment w:val="auto"/>
        <w:rPr>
          <w:rFonts w:hint="eastAsia" w:ascii="黑体" w:hAnsi="黑体" w:eastAsia="黑体" w:cs="黑体"/>
          <w:b w:val="0"/>
          <w:bCs w:val="0"/>
          <w:sz w:val="32"/>
          <w:szCs w:val="32"/>
          <w:lang w:val="en-US" w:eastAsia="zh-CN"/>
        </w:rPr>
      </w:pPr>
      <w:r>
        <w:rPr>
          <w:rFonts w:hint="eastAsia" w:ascii="华文楷体" w:hAnsi="华文楷体" w:eastAsia="华文楷体" w:cs="华文楷体"/>
          <w:b w:val="0"/>
          <w:bCs/>
          <w:color w:val="000000"/>
          <w:sz w:val="24"/>
          <w:szCs w:val="24"/>
        </w:rPr>
        <w:t>填表说明：</w:t>
      </w:r>
      <w:r>
        <w:rPr>
          <w:rFonts w:hint="eastAsia" w:ascii="华文楷体" w:hAnsi="华文楷体" w:eastAsia="华文楷体" w:cs="华文楷体"/>
          <w:b w:val="0"/>
          <w:bCs/>
          <w:color w:val="000000"/>
          <w:sz w:val="24"/>
          <w:szCs w:val="24"/>
          <w:lang w:eastAsia="zh-CN"/>
        </w:rPr>
        <w:t>本表由工作人员填写。参加评议人员总人数不少于</w:t>
      </w:r>
      <w:r>
        <w:rPr>
          <w:rFonts w:hint="eastAsia" w:ascii="华文楷体" w:hAnsi="华文楷体" w:eastAsia="华文楷体" w:cs="华文楷体"/>
          <w:b w:val="0"/>
          <w:bCs/>
          <w:color w:val="000000"/>
          <w:sz w:val="24"/>
          <w:szCs w:val="24"/>
          <w:lang w:val="en-US" w:eastAsia="zh-CN"/>
        </w:rPr>
        <w:t>7人，村（居）民代表人数不得少于参加评议总人数的三分之二。</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left"/>
        <w:textAlignment w:val="auto"/>
        <w:rPr>
          <w:rFonts w:hint="eastAsia" w:ascii="宋体" w:hAnsi="宋体" w:cs="宋体"/>
          <w:b/>
          <w:bCs/>
          <w:color w:val="000000"/>
          <w:spacing w:val="10"/>
          <w:sz w:val="44"/>
          <w:szCs w:val="44"/>
          <w:lang w:val="en-US" w:eastAsia="zh-CN"/>
        </w:rPr>
      </w:pPr>
      <w:r>
        <w:rPr>
          <w:rFonts w:hint="eastAsia" w:ascii="黑体" w:hAnsi="黑体" w:eastAsia="黑体" w:cs="黑体"/>
          <w:b w:val="0"/>
          <w:bCs w:val="0"/>
          <w:sz w:val="32"/>
          <w:szCs w:val="32"/>
          <w:lang w:val="en-US" w:eastAsia="zh-CN"/>
        </w:rPr>
        <w:t>附件6</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eastAsia="宋体" w:cs="宋体"/>
          <w:b/>
          <w:bCs/>
          <w:color w:val="000000"/>
          <w:spacing w:val="10"/>
          <w:sz w:val="44"/>
          <w:szCs w:val="44"/>
          <w:lang w:val="en-US" w:eastAsia="zh-CN"/>
        </w:rPr>
      </w:pPr>
      <w:r>
        <w:rPr>
          <w:rFonts w:hint="eastAsia" w:ascii="宋体" w:hAnsi="宋体" w:cs="宋体"/>
          <w:b/>
          <w:bCs/>
          <w:color w:val="000000"/>
          <w:spacing w:val="10"/>
          <w:sz w:val="44"/>
          <w:szCs w:val="44"/>
          <w:lang w:val="en-US" w:eastAsia="zh-CN"/>
        </w:rPr>
        <w:t>特困人员</w:t>
      </w:r>
      <w:r>
        <w:rPr>
          <w:rFonts w:hint="eastAsia" w:ascii="宋体" w:hAnsi="宋体" w:eastAsia="宋体" w:cs="宋体"/>
          <w:b/>
          <w:bCs/>
          <w:color w:val="000000"/>
          <w:spacing w:val="10"/>
          <w:sz w:val="44"/>
          <w:szCs w:val="44"/>
          <w:lang w:val="en-US" w:eastAsia="zh-CN"/>
        </w:rPr>
        <w:t>保障不予受理告知书</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both"/>
        <w:textAlignment w:val="auto"/>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编号：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县（区）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none"/>
          <w:lang w:val="en-US" w:eastAsia="zh-CN"/>
        </w:rPr>
        <w:t>乡镇</w:t>
      </w:r>
      <w:r>
        <w:rPr>
          <w:rFonts w:hint="eastAsia" w:ascii="仿宋_GB2312" w:hAnsi="仿宋_GB2312" w:eastAsia="仿宋_GB2312" w:cs="仿宋_GB2312"/>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仿宋_GB2312" w:hAnsi="仿宋_GB2312" w:eastAsia="仿宋_GB2312" w:cs="仿宋_GB2312"/>
          <w:sz w:val="28"/>
          <w:szCs w:val="28"/>
          <w:u w:val="single"/>
          <w:lang w:val="en-US"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同志：</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您于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日递交的特困人员保障待遇申请资料，　　　　　</w:t>
      </w:r>
      <w:r>
        <w:rPr>
          <w:rFonts w:hint="eastAsia" w:ascii="仿宋" w:hAnsi="仿宋" w:eastAsia="仿宋" w:cs="仿宋"/>
          <w:b w:val="0"/>
          <w:bCs w:val="0"/>
          <w:sz w:val="28"/>
          <w:szCs w:val="28"/>
          <w:lang w:val="en-US" w:eastAsia="zh-CN"/>
        </w:rPr>
        <w:t>经乡镇（办事处）审核：</w:t>
      </w:r>
      <w:r>
        <w:rPr>
          <w:rFonts w:hint="eastAsia" w:ascii="仿宋" w:hAnsi="仿宋" w:eastAsia="仿宋" w:cs="仿宋"/>
          <w:sz w:val="28"/>
          <w:szCs w:val="28"/>
          <w:lang w:val="en-US" w:eastAsia="zh-CN"/>
        </w:rPr>
        <w:t xml:space="preserve"> </w:t>
      </w:r>
    </w:p>
    <w:p>
      <w:pPr>
        <w:pStyle w:val="4"/>
        <w:keepNext w:val="0"/>
        <w:keepLines w:val="0"/>
        <w:pageBreakBefore w:val="0"/>
        <w:widowControl w:val="0"/>
        <w:shd w:val="clear" w:color="auto" w:fill="auto"/>
        <w:kinsoku/>
        <w:wordWrap/>
        <w:overflowPunct/>
        <w:topLinePunct w:val="0"/>
        <w:autoSpaceDE/>
        <w:autoSpaceDN/>
        <w:bidi w:val="0"/>
        <w:adjustRightInd/>
        <w:snapToGrid w:val="0"/>
        <w:spacing w:before="0" w:beforeLines="0" w:beforeAutospacing="0" w:after="0" w:afterLines="0" w:afterAutospacing="0" w:line="600" w:lineRule="exact"/>
        <w:ind w:left="0" w:leftChars="0" w:right="0" w:rightChars="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sym w:font="Wingdings 2" w:char="00A3"/>
      </w:r>
      <w:r>
        <w:rPr>
          <w:rFonts w:hint="eastAsia" w:ascii="仿宋_GB2312" w:hAnsi="仿宋_GB2312" w:eastAsia="仿宋_GB2312" w:cs="仿宋_GB2312"/>
          <w:b w:val="0"/>
          <w:bCs w:val="0"/>
          <w:sz w:val="28"/>
          <w:szCs w:val="28"/>
          <w:lang w:val="en-US" w:eastAsia="zh-CN"/>
        </w:rPr>
        <w:t>未按照政策规定提供相关资料；</w:t>
      </w:r>
    </w:p>
    <w:p>
      <w:pPr>
        <w:pStyle w:val="4"/>
        <w:keepNext w:val="0"/>
        <w:keepLines w:val="0"/>
        <w:pageBreakBefore w:val="0"/>
        <w:widowControl w:val="0"/>
        <w:shd w:val="clear" w:color="auto" w:fill="auto"/>
        <w:kinsoku/>
        <w:wordWrap/>
        <w:overflowPunct/>
        <w:topLinePunct w:val="0"/>
        <w:autoSpaceDE/>
        <w:autoSpaceDN/>
        <w:bidi w:val="0"/>
        <w:adjustRightInd/>
        <w:snapToGrid w:val="0"/>
        <w:spacing w:before="0" w:beforeLines="0" w:beforeAutospacing="0" w:after="0" w:afterLines="0" w:afterAutospacing="0" w:line="600" w:lineRule="exact"/>
        <w:ind w:left="0" w:leftChars="0" w:right="0" w:rightChars="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□家庭收入超出特困人员保障标准；</w:t>
      </w:r>
    </w:p>
    <w:p>
      <w:pPr>
        <w:pStyle w:val="4"/>
        <w:keepNext w:val="0"/>
        <w:keepLines w:val="0"/>
        <w:pageBreakBefore w:val="0"/>
        <w:widowControl w:val="0"/>
        <w:shd w:val="clear" w:color="auto" w:fill="auto"/>
        <w:kinsoku/>
        <w:wordWrap/>
        <w:overflowPunct/>
        <w:topLinePunct w:val="0"/>
        <w:autoSpaceDE/>
        <w:autoSpaceDN/>
        <w:bidi w:val="0"/>
        <w:adjustRightInd/>
        <w:snapToGrid w:val="0"/>
        <w:spacing w:before="0" w:beforeLines="0" w:beforeAutospacing="0" w:after="0" w:afterLines="0" w:afterAutospacing="0" w:line="600" w:lineRule="exact"/>
        <w:ind w:left="0" w:leftChars="0" w:right="0" w:rightChars="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□家庭财产状况不符合政策规定；</w:t>
      </w:r>
    </w:p>
    <w:p>
      <w:pPr>
        <w:pStyle w:val="4"/>
        <w:keepNext w:val="0"/>
        <w:keepLines w:val="0"/>
        <w:pageBreakBefore w:val="0"/>
        <w:widowControl w:val="0"/>
        <w:shd w:val="clear" w:color="auto" w:fill="auto"/>
        <w:kinsoku/>
        <w:wordWrap/>
        <w:overflowPunct/>
        <w:topLinePunct w:val="0"/>
        <w:autoSpaceDE/>
        <w:autoSpaceDN/>
        <w:bidi w:val="0"/>
        <w:adjustRightInd/>
        <w:snapToGrid w:val="0"/>
        <w:spacing w:before="0" w:beforeLines="0" w:beforeAutospacing="0" w:after="0" w:afterLines="0" w:afterAutospacing="0" w:line="600" w:lineRule="exact"/>
        <w:ind w:left="0" w:leftChars="0" w:right="0" w:rightChars="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□家庭消费支出明显超出本地特困标准；</w:t>
      </w:r>
    </w:p>
    <w:p>
      <w:pPr>
        <w:pStyle w:val="4"/>
        <w:keepNext w:val="0"/>
        <w:keepLines w:val="0"/>
        <w:pageBreakBefore w:val="0"/>
        <w:widowControl w:val="0"/>
        <w:shd w:val="clear" w:color="auto" w:fill="auto"/>
        <w:kinsoku/>
        <w:wordWrap/>
        <w:overflowPunct/>
        <w:topLinePunct w:val="0"/>
        <w:autoSpaceDE/>
        <w:autoSpaceDN/>
        <w:bidi w:val="0"/>
        <w:adjustRightInd/>
        <w:snapToGrid w:val="0"/>
        <w:spacing w:before="0" w:beforeLines="0" w:beforeAutospacing="0" w:after="0" w:afterLines="0" w:afterAutospacing="0" w:line="600" w:lineRule="exact"/>
        <w:ind w:left="0" w:leftChars="0" w:right="0" w:rightChars="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□其他情形。</w:t>
      </w:r>
      <w:r>
        <w:rPr>
          <w:rFonts w:hint="eastAsia" w:ascii="仿宋_GB2312" w:hAnsi="仿宋_GB2312" w:eastAsia="仿宋_GB2312" w:cs="仿宋_GB2312"/>
          <w:b w:val="0"/>
          <w:bCs w:val="0"/>
          <w:sz w:val="28"/>
          <w:szCs w:val="28"/>
          <w:u w:val="single"/>
          <w:lang w:val="en-US" w:eastAsia="zh-CN"/>
        </w:rPr>
        <w:t>原因：</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val="0"/>
          <w:bCs w:val="0"/>
          <w:sz w:val="28"/>
          <w:szCs w:val="28"/>
          <w:lang w:val="en-US" w:eastAsia="zh-CN"/>
        </w:rPr>
        <w:t>　　　　</w:t>
      </w:r>
    </w:p>
    <w:p>
      <w:pPr>
        <w:pStyle w:val="4"/>
        <w:keepNext w:val="0"/>
        <w:keepLines w:val="0"/>
        <w:pageBreakBefore w:val="0"/>
        <w:widowControl w:val="0"/>
        <w:shd w:val="clear" w:color="auto" w:fill="auto"/>
        <w:kinsoku/>
        <w:wordWrap/>
        <w:overflowPunct/>
        <w:topLinePunct w:val="0"/>
        <w:autoSpaceDE/>
        <w:autoSpaceDN/>
        <w:bidi w:val="0"/>
        <w:adjustRightInd/>
        <w:snapToGrid w:val="0"/>
        <w:spacing w:before="0" w:beforeLines="0" w:beforeAutospacing="0" w:after="0" w:afterLines="0" w:afterAutospacing="0" w:line="600" w:lineRule="exact"/>
        <w:ind w:left="0" w:leftChars="0" w:right="0" w:rightChars="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按照现行政策规定，</w:t>
      </w:r>
      <w:r>
        <w:rPr>
          <w:rFonts w:hint="eastAsia" w:ascii="仿宋" w:hAnsi="仿宋" w:eastAsia="仿宋" w:cs="仿宋"/>
          <w:b w:val="0"/>
          <w:bCs w:val="0"/>
          <w:sz w:val="28"/>
          <w:szCs w:val="28"/>
          <w:lang w:val="en-US" w:eastAsia="zh-CN"/>
        </w:rPr>
        <w:t>您</w:t>
      </w:r>
      <w:r>
        <w:rPr>
          <w:rFonts w:hint="eastAsia" w:ascii="仿宋_GB2312" w:hAnsi="仿宋_GB2312" w:eastAsia="仿宋_GB2312" w:cs="仿宋_GB2312"/>
          <w:b w:val="0"/>
          <w:bCs w:val="0"/>
          <w:sz w:val="28"/>
          <w:szCs w:val="28"/>
          <w:lang w:val="en-US" w:eastAsia="zh-CN"/>
        </w:rPr>
        <w:t xml:space="preserve">的特困人员保障待遇申请不予受理。       </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840" w:firstLineChars="300"/>
        <w:textAlignment w:val="auto"/>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highlight w:val="none"/>
          <w:lang w:val="en-US" w:eastAsia="zh-CN"/>
        </w:rPr>
        <w:t>　 送达人签字：        　　　　　申请人签字：</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年   月   日</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仿宋_GB2312" w:hAnsi="仿宋_GB2312" w:eastAsia="仿宋_GB2312" w:cs="仿宋_GB2312"/>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highlight w:val="none"/>
          <w:lang w:val="en-US" w:eastAsia="zh-CN"/>
        </w:rPr>
        <w:t>（此告知书一式两份，</w:t>
      </w:r>
      <w:r>
        <w:rPr>
          <w:rFonts w:hint="eastAsia" w:ascii="仿宋" w:hAnsi="仿宋" w:eastAsia="仿宋" w:cs="仿宋"/>
          <w:b w:val="0"/>
          <w:bCs w:val="0"/>
          <w:sz w:val="28"/>
          <w:szCs w:val="28"/>
          <w:highlight w:val="none"/>
          <w:lang w:val="en-US" w:eastAsia="zh-CN"/>
        </w:rPr>
        <w:t>乡镇（办事处）及告</w:t>
      </w:r>
      <w:r>
        <w:rPr>
          <w:rFonts w:hint="eastAsia" w:ascii="仿宋" w:hAnsi="仿宋" w:eastAsia="仿宋" w:cs="仿宋"/>
          <w:b w:val="0"/>
          <w:bCs w:val="0"/>
          <w:sz w:val="28"/>
          <w:szCs w:val="28"/>
          <w:lang w:val="en-US" w:eastAsia="zh-CN"/>
        </w:rPr>
        <w:t>知人各一份。）</w:t>
      </w:r>
    </w:p>
    <w:p>
      <w:pPr>
        <w:pStyle w:val="4"/>
        <w:keepNext w:val="0"/>
        <w:keepLines w:val="0"/>
        <w:pageBreakBefore w:val="0"/>
        <w:widowControl w:val="0"/>
        <w:shd w:val="clear" w:color="auto" w:fill="auto"/>
        <w:kinsoku/>
        <w:wordWrap/>
        <w:overflowPunct/>
        <w:topLinePunct w:val="0"/>
        <w:autoSpaceDE/>
        <w:autoSpaceDN/>
        <w:bidi w:val="0"/>
        <w:adjustRightInd/>
        <w:snapToGrid w:val="0"/>
        <w:spacing w:before="0" w:beforeLines="0" w:beforeAutospacing="0" w:after="0" w:afterLines="0" w:afterAutospacing="0" w:line="600" w:lineRule="exact"/>
        <w:ind w:left="0" w:leftChars="0" w:right="0" w:rightChars="0"/>
        <w:jc w:val="left"/>
        <w:textAlignment w:val="auto"/>
        <w:rPr>
          <w:rFonts w:hint="eastAsia" w:ascii="仿宋_GB2312" w:hAnsi="仿宋_GB2312" w:eastAsia="仿宋_GB2312" w:cs="仿宋_GB2312"/>
          <w:b w:val="0"/>
          <w:bCs w:val="0"/>
          <w:sz w:val="28"/>
          <w:szCs w:val="28"/>
          <w:lang w:val="en-US" w:eastAsia="zh-CN"/>
        </w:rPr>
      </w:pPr>
      <w:r>
        <w:rPr>
          <w:rFonts w:hint="eastAsia" w:ascii="宋体" w:hAnsi="宋体" w:eastAsia="宋体" w:cs="宋体"/>
          <w:sz w:val="28"/>
          <w:szCs w:val="28"/>
          <w:lang w:val="en-US" w:eastAsia="zh-CN"/>
        </w:rPr>
        <w:t>　</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楷体_GB2312" w:hAnsi="宋体" w:eastAsia="楷体_GB2312"/>
          <w:color w:val="000000"/>
          <w:sz w:val="24"/>
        </w:rPr>
        <w:sectPr>
          <w:headerReference r:id="rId13" w:type="default"/>
          <w:footerReference r:id="rId15" w:type="default"/>
          <w:headerReference r:id="rId14" w:type="even"/>
          <w:footerReference r:id="rId16" w:type="even"/>
          <w:pgSz w:w="11907" w:h="16840"/>
          <w:pgMar w:top="1701" w:right="1417" w:bottom="1701" w:left="1417" w:header="992" w:footer="1474" w:gutter="0"/>
          <w:pgNumType w:fmt="numberInDash"/>
          <w:cols w:space="720" w:num="1"/>
          <w:docGrid w:linePitch="381" w:charSpace="0"/>
        </w:sect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黑体" w:hAnsi="黑体" w:eastAsia="黑体"/>
          <w:color w:val="000000"/>
          <w:spacing w:val="20"/>
          <w:sz w:val="32"/>
          <w:szCs w:val="32"/>
          <w:lang w:eastAsia="zh-CN"/>
        </w:rPr>
      </w:pPr>
      <w:r>
        <w:rPr>
          <w:rFonts w:hint="eastAsia" w:ascii="黑体" w:hAnsi="黑体" w:eastAsia="黑体"/>
          <w:color w:val="000000"/>
          <w:spacing w:val="20"/>
          <w:sz w:val="32"/>
          <w:szCs w:val="32"/>
        </w:rPr>
        <w:t>附件</w:t>
      </w:r>
      <w:r>
        <w:rPr>
          <w:rFonts w:hint="eastAsia" w:ascii="黑体" w:hAnsi="黑体" w:eastAsia="黑体"/>
          <w:color w:val="000000"/>
          <w:spacing w:val="20"/>
          <w:sz w:val="32"/>
          <w:szCs w:val="32"/>
          <w:lang w:val="en-US" w:eastAsia="zh-CN"/>
        </w:rPr>
        <w:t>7</w:t>
      </w:r>
    </w:p>
    <w:tbl>
      <w:tblPr>
        <w:tblStyle w:val="9"/>
        <w:tblpPr w:leftFromText="180" w:rightFromText="180" w:vertAnchor="text" w:horzAnchor="page" w:tblpXSpec="center" w:tblpY="288"/>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2065"/>
        <w:gridCol w:w="1805"/>
        <w:gridCol w:w="1879"/>
        <w:gridCol w:w="1915"/>
        <w:gridCol w:w="2717"/>
        <w:gridCol w:w="2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0" w:hRule="atLeast"/>
          <w:jc w:val="center"/>
        </w:trPr>
        <w:tc>
          <w:tcPr>
            <w:tcW w:w="13994" w:type="dxa"/>
            <w:gridSpan w:val="7"/>
            <w:tcBorders>
              <w:top w:val="nil"/>
              <w:left w:val="nil"/>
              <w:bottom w:val="single" w:color="auto" w:sz="8" w:space="0"/>
              <w:right w:val="nil"/>
            </w:tcBorders>
            <w:noWrap w:val="0"/>
            <w:vAlign w:val="top"/>
          </w:tcPr>
          <w:p>
            <w:pPr>
              <w:keepNext w:val="0"/>
              <w:keepLines w:val="0"/>
              <w:pageBreakBefore w:val="0"/>
              <w:widowControl w:val="0"/>
              <w:kinsoku/>
              <w:wordWrap/>
              <w:overflowPunct/>
              <w:topLinePunct w:val="0"/>
              <w:autoSpaceDE/>
              <w:autoSpaceDN/>
              <w:bidi w:val="0"/>
              <w:adjustRightInd/>
              <w:snapToGrid w:val="0"/>
              <w:spacing w:line="540" w:lineRule="exact"/>
              <w:ind w:left="0" w:leftChars="0" w:right="0" w:rightChars="0"/>
              <w:jc w:val="center"/>
              <w:textAlignment w:val="auto"/>
              <w:rPr>
                <w:rFonts w:hint="eastAsia" w:ascii="仿宋_GB2312" w:hAnsi="仿宋_GB2312" w:eastAsia="仿宋_GB2312" w:cs="仿宋_GB2312"/>
                <w:color w:val="000000"/>
                <w:sz w:val="26"/>
                <w:szCs w:val="26"/>
                <w:highlight w:val="none"/>
              </w:rPr>
            </w:pPr>
            <w:r>
              <w:rPr>
                <w:rFonts w:hint="eastAsia" w:ascii="宋体" w:hAnsi="宋体" w:eastAsia="宋体" w:cs="宋体"/>
                <w:b/>
                <w:bCs/>
                <w:color w:val="000000"/>
                <w:spacing w:val="10"/>
                <w:sz w:val="44"/>
                <w:szCs w:val="44"/>
              </w:rPr>
              <w:t>新增</w:t>
            </w:r>
            <w:r>
              <w:rPr>
                <w:rFonts w:hint="eastAsia" w:ascii="宋体" w:hAnsi="宋体" w:cs="宋体"/>
                <w:b/>
                <w:bCs/>
                <w:color w:val="000000"/>
                <w:spacing w:val="10"/>
                <w:sz w:val="44"/>
                <w:szCs w:val="44"/>
                <w:lang w:eastAsia="zh-CN"/>
              </w:rPr>
              <w:t>特困人</w:t>
            </w:r>
            <w:r>
              <w:rPr>
                <w:rFonts w:hint="eastAsia" w:ascii="宋体" w:hAnsi="宋体" w:cs="宋体"/>
                <w:b/>
                <w:bCs/>
                <w:color w:val="000000"/>
                <w:spacing w:val="10"/>
                <w:sz w:val="44"/>
                <w:szCs w:val="44"/>
                <w:highlight w:val="none"/>
                <w:lang w:eastAsia="zh-CN"/>
              </w:rPr>
              <w:t>员</w:t>
            </w:r>
            <w:r>
              <w:rPr>
                <w:rFonts w:hint="eastAsia" w:ascii="宋体" w:hAnsi="宋体" w:eastAsia="宋体" w:cs="宋体"/>
                <w:b/>
                <w:bCs/>
                <w:color w:val="000000"/>
                <w:spacing w:val="10"/>
                <w:sz w:val="44"/>
                <w:szCs w:val="44"/>
                <w:highlight w:val="none"/>
              </w:rPr>
              <w:t>审</w:t>
            </w:r>
            <w:r>
              <w:rPr>
                <w:rFonts w:hint="eastAsia" w:ascii="宋体" w:hAnsi="宋体" w:eastAsia="宋体" w:cs="宋体"/>
                <w:b/>
                <w:bCs/>
                <w:color w:val="000000"/>
                <w:spacing w:val="10"/>
                <w:sz w:val="44"/>
                <w:szCs w:val="44"/>
              </w:rPr>
              <w:t>核公示单</w:t>
            </w:r>
            <w:r>
              <w:rPr>
                <w:rFonts w:hint="eastAsia"/>
                <w:highlight w:val="none"/>
              </w:rPr>
              <w:br w:type="textWrapping"/>
            </w:r>
            <w:r>
              <w:rPr>
                <w:rFonts w:hint="eastAsia" w:ascii="仿宋_GB2312" w:hAnsi="仿宋_GB2312" w:eastAsia="仿宋_GB2312" w:cs="仿宋_GB2312"/>
                <w:color w:val="000000"/>
                <w:sz w:val="26"/>
                <w:szCs w:val="26"/>
                <w:highlight w:val="none"/>
              </w:rPr>
              <w:t xml:space="preserve">    </w:t>
            </w:r>
            <w:r>
              <w:rPr>
                <w:rFonts w:hint="eastAsia" w:ascii="仿宋_GB2312" w:hAnsi="仿宋_GB2312" w:eastAsia="仿宋_GB2312" w:cs="仿宋_GB2312"/>
                <w:color w:val="000000"/>
                <w:sz w:val="26"/>
                <w:szCs w:val="26"/>
                <w:highlight w:val="none"/>
                <w:u w:val="single"/>
              </w:rPr>
              <w:t xml:space="preserve">        </w:t>
            </w:r>
            <w:r>
              <w:rPr>
                <w:rFonts w:hint="eastAsia" w:ascii="仿宋_GB2312" w:hAnsi="仿宋_GB2312" w:eastAsia="仿宋_GB2312" w:cs="仿宋_GB2312"/>
                <w:color w:val="000000"/>
                <w:sz w:val="26"/>
                <w:szCs w:val="26"/>
                <w:highlight w:val="none"/>
              </w:rPr>
              <w:t>村（居</w:t>
            </w:r>
            <w:r>
              <w:rPr>
                <w:rFonts w:hint="eastAsia" w:ascii="仿宋_GB2312" w:hAnsi="仿宋_GB2312" w:eastAsia="仿宋_GB2312" w:cs="仿宋_GB2312"/>
                <w:color w:val="000000"/>
                <w:sz w:val="26"/>
                <w:szCs w:val="26"/>
                <w:highlight w:val="none"/>
                <w:lang w:eastAsia="zh-CN"/>
              </w:rPr>
              <w:t>委会</w:t>
            </w:r>
            <w:r>
              <w:rPr>
                <w:rFonts w:hint="eastAsia" w:ascii="仿宋_GB2312" w:hAnsi="仿宋_GB2312" w:eastAsia="仿宋_GB2312" w:cs="仿宋_GB2312"/>
                <w:color w:val="000000"/>
                <w:sz w:val="26"/>
                <w:szCs w:val="26"/>
                <w:highlight w:val="none"/>
              </w:rPr>
              <w:t>）下列</w:t>
            </w:r>
            <w:r>
              <w:rPr>
                <w:rFonts w:hint="eastAsia" w:ascii="仿宋_GB2312" w:hAnsi="仿宋_GB2312" w:eastAsia="仿宋_GB2312" w:cs="仿宋_GB2312"/>
                <w:color w:val="000000"/>
                <w:sz w:val="26"/>
                <w:szCs w:val="26"/>
                <w:highlight w:val="none"/>
                <w:lang w:eastAsia="zh-CN"/>
              </w:rPr>
              <w:t>个人（</w:t>
            </w:r>
            <w:r>
              <w:rPr>
                <w:rFonts w:hint="eastAsia" w:ascii="仿宋_GB2312" w:hAnsi="仿宋_GB2312" w:eastAsia="仿宋_GB2312" w:cs="仿宋_GB2312"/>
                <w:color w:val="000000"/>
                <w:sz w:val="26"/>
                <w:szCs w:val="26"/>
                <w:highlight w:val="none"/>
              </w:rPr>
              <w:t>家庭</w:t>
            </w:r>
            <w:r>
              <w:rPr>
                <w:rFonts w:hint="eastAsia" w:ascii="仿宋_GB2312" w:hAnsi="仿宋_GB2312" w:eastAsia="仿宋_GB2312" w:cs="仿宋_GB2312"/>
                <w:color w:val="000000"/>
                <w:sz w:val="26"/>
                <w:szCs w:val="26"/>
                <w:highlight w:val="none"/>
                <w:lang w:eastAsia="zh-CN"/>
              </w:rPr>
              <w:t>）</w:t>
            </w:r>
            <w:r>
              <w:rPr>
                <w:rFonts w:hint="eastAsia" w:ascii="仿宋_GB2312" w:hAnsi="仿宋_GB2312" w:eastAsia="仿宋_GB2312" w:cs="仿宋_GB2312"/>
                <w:color w:val="000000"/>
                <w:sz w:val="26"/>
                <w:szCs w:val="26"/>
                <w:highlight w:val="none"/>
              </w:rPr>
              <w:t>申请</w:t>
            </w:r>
            <w:r>
              <w:rPr>
                <w:rFonts w:hint="eastAsia" w:ascii="仿宋_GB2312" w:hAnsi="仿宋_GB2312" w:eastAsia="仿宋_GB2312" w:cs="仿宋_GB2312"/>
                <w:color w:val="000000"/>
                <w:sz w:val="26"/>
                <w:szCs w:val="26"/>
                <w:highlight w:val="none"/>
                <w:lang w:eastAsia="zh-CN"/>
              </w:rPr>
              <w:t>特困人员</w:t>
            </w:r>
            <w:r>
              <w:rPr>
                <w:rFonts w:hint="eastAsia" w:ascii="仿宋_GB2312" w:hAnsi="仿宋_GB2312" w:eastAsia="仿宋_GB2312" w:cs="仿宋_GB2312"/>
                <w:color w:val="000000"/>
                <w:sz w:val="26"/>
                <w:szCs w:val="26"/>
                <w:highlight w:val="none"/>
              </w:rPr>
              <w:t>保障，现将审核等有关情况予以公示，接受社会监督。如有异议，请尽可能提供事实依据，可直接向乡镇政府（街道办事处）反映。</w:t>
            </w:r>
            <w:r>
              <w:rPr>
                <w:rFonts w:hint="eastAsia" w:ascii="仿宋_GB2312" w:hAnsi="仿宋_GB2312" w:eastAsia="仿宋_GB2312" w:cs="仿宋_GB2312"/>
                <w:color w:val="000000"/>
                <w:sz w:val="26"/>
                <w:szCs w:val="26"/>
                <w:highlight w:val="none"/>
              </w:rPr>
              <w:br w:type="textWrapping"/>
            </w:r>
            <w:r>
              <w:rPr>
                <w:rFonts w:hint="eastAsia" w:ascii="仿宋_GB2312" w:hAnsi="仿宋_GB2312" w:eastAsia="仿宋_GB2312" w:cs="仿宋_GB2312"/>
                <w:color w:val="000000"/>
                <w:sz w:val="26"/>
                <w:szCs w:val="26"/>
                <w:highlight w:val="none"/>
              </w:rPr>
              <w:t xml:space="preserve">    公示时间：</w:t>
            </w:r>
            <w:r>
              <w:rPr>
                <w:rFonts w:hint="eastAsia" w:ascii="仿宋_GB2312" w:hAnsi="仿宋_GB2312" w:eastAsia="仿宋_GB2312" w:cs="仿宋_GB2312"/>
                <w:color w:val="000000"/>
                <w:sz w:val="26"/>
                <w:szCs w:val="26"/>
                <w:highlight w:val="none"/>
                <w:u w:val="single"/>
              </w:rPr>
              <w:t xml:space="preserve">         </w:t>
            </w:r>
            <w:r>
              <w:rPr>
                <w:rFonts w:hint="eastAsia" w:ascii="仿宋_GB2312" w:hAnsi="仿宋_GB2312" w:eastAsia="仿宋_GB2312" w:cs="仿宋_GB2312"/>
                <w:color w:val="000000"/>
                <w:sz w:val="26"/>
                <w:szCs w:val="26"/>
                <w:highlight w:val="none"/>
              </w:rPr>
              <w:t>年</w:t>
            </w:r>
            <w:r>
              <w:rPr>
                <w:rFonts w:hint="eastAsia" w:ascii="仿宋_GB2312" w:hAnsi="仿宋_GB2312" w:eastAsia="仿宋_GB2312" w:cs="仿宋_GB2312"/>
                <w:color w:val="000000"/>
                <w:sz w:val="26"/>
                <w:szCs w:val="26"/>
                <w:highlight w:val="none"/>
                <w:u w:val="single"/>
              </w:rPr>
              <w:t xml:space="preserve">      </w:t>
            </w:r>
            <w:r>
              <w:rPr>
                <w:rFonts w:hint="eastAsia" w:ascii="仿宋_GB2312" w:hAnsi="仿宋_GB2312" w:eastAsia="仿宋_GB2312" w:cs="仿宋_GB2312"/>
                <w:color w:val="000000"/>
                <w:sz w:val="26"/>
                <w:szCs w:val="26"/>
                <w:highlight w:val="none"/>
              </w:rPr>
              <w:t>月</w:t>
            </w:r>
            <w:r>
              <w:rPr>
                <w:rFonts w:hint="eastAsia" w:ascii="仿宋_GB2312" w:hAnsi="仿宋_GB2312" w:eastAsia="仿宋_GB2312" w:cs="仿宋_GB2312"/>
                <w:color w:val="000000"/>
                <w:sz w:val="26"/>
                <w:szCs w:val="26"/>
                <w:highlight w:val="none"/>
                <w:u w:val="single"/>
              </w:rPr>
              <w:t xml:space="preserve">     </w:t>
            </w:r>
            <w:r>
              <w:rPr>
                <w:rFonts w:hint="eastAsia" w:ascii="仿宋_GB2312" w:hAnsi="仿宋_GB2312" w:eastAsia="仿宋_GB2312" w:cs="仿宋_GB2312"/>
                <w:color w:val="000000"/>
                <w:sz w:val="26"/>
                <w:szCs w:val="26"/>
                <w:highlight w:val="none"/>
              </w:rPr>
              <w:t>日至</w:t>
            </w:r>
            <w:r>
              <w:rPr>
                <w:rFonts w:hint="eastAsia" w:ascii="仿宋_GB2312" w:hAnsi="仿宋_GB2312" w:eastAsia="仿宋_GB2312" w:cs="仿宋_GB2312"/>
                <w:color w:val="000000"/>
                <w:sz w:val="26"/>
                <w:szCs w:val="26"/>
                <w:highlight w:val="none"/>
                <w:u w:val="single"/>
              </w:rPr>
              <w:t xml:space="preserve">         </w:t>
            </w:r>
            <w:r>
              <w:rPr>
                <w:rFonts w:hint="eastAsia" w:ascii="仿宋_GB2312" w:hAnsi="仿宋_GB2312" w:eastAsia="仿宋_GB2312" w:cs="仿宋_GB2312"/>
                <w:color w:val="000000"/>
                <w:sz w:val="26"/>
                <w:szCs w:val="26"/>
                <w:highlight w:val="none"/>
              </w:rPr>
              <w:t>年</w:t>
            </w:r>
            <w:r>
              <w:rPr>
                <w:rFonts w:hint="eastAsia" w:ascii="仿宋_GB2312" w:hAnsi="仿宋_GB2312" w:eastAsia="仿宋_GB2312" w:cs="仿宋_GB2312"/>
                <w:color w:val="000000"/>
                <w:sz w:val="26"/>
                <w:szCs w:val="26"/>
                <w:highlight w:val="none"/>
                <w:u w:val="single"/>
              </w:rPr>
              <w:t xml:space="preserve">     </w:t>
            </w:r>
            <w:r>
              <w:rPr>
                <w:rFonts w:hint="eastAsia" w:ascii="仿宋_GB2312" w:hAnsi="仿宋_GB2312" w:eastAsia="仿宋_GB2312" w:cs="仿宋_GB2312"/>
                <w:color w:val="000000"/>
                <w:sz w:val="26"/>
                <w:szCs w:val="26"/>
                <w:highlight w:val="none"/>
              </w:rPr>
              <w:t>月</w:t>
            </w:r>
            <w:r>
              <w:rPr>
                <w:rFonts w:hint="eastAsia" w:ascii="仿宋_GB2312" w:hAnsi="仿宋_GB2312" w:eastAsia="仿宋_GB2312" w:cs="仿宋_GB2312"/>
                <w:color w:val="000000"/>
                <w:sz w:val="26"/>
                <w:szCs w:val="26"/>
                <w:highlight w:val="none"/>
                <w:u w:val="single"/>
              </w:rPr>
              <w:t xml:space="preserve">     </w:t>
            </w:r>
            <w:r>
              <w:rPr>
                <w:rFonts w:hint="eastAsia" w:ascii="仿宋_GB2312" w:hAnsi="仿宋_GB2312" w:eastAsia="仿宋_GB2312" w:cs="仿宋_GB2312"/>
                <w:color w:val="000000"/>
                <w:sz w:val="26"/>
                <w:szCs w:val="26"/>
                <w:highlight w:val="none"/>
              </w:rPr>
              <w:t>日（公示期为7天）</w:t>
            </w:r>
            <w:r>
              <w:rPr>
                <w:rFonts w:hint="eastAsia" w:ascii="仿宋_GB2312" w:hAnsi="仿宋_GB2312" w:eastAsia="仿宋_GB2312" w:cs="仿宋_GB2312"/>
                <w:color w:val="000000"/>
                <w:sz w:val="26"/>
                <w:szCs w:val="26"/>
                <w:highlight w:val="none"/>
              </w:rPr>
              <w:br w:type="textWrapping"/>
            </w:r>
            <w:r>
              <w:rPr>
                <w:rFonts w:hint="eastAsia" w:ascii="仿宋_GB2312" w:hAnsi="仿宋_GB2312" w:eastAsia="仿宋_GB2312" w:cs="仿宋_GB2312"/>
                <w:color w:val="000000"/>
                <w:sz w:val="26"/>
                <w:szCs w:val="26"/>
                <w:highlight w:val="none"/>
              </w:rPr>
              <w:t xml:space="preserve">    乡镇政府（街道办事处）举报电话：                        纪检监察部门监督电话：  </w:t>
            </w:r>
          </w:p>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firstLine="435"/>
              <w:textAlignment w:val="auto"/>
              <w:rPr>
                <w:rFonts w:hint="eastAsia" w:ascii="仿宋_GB2312" w:hAnsi="仿宋_GB2312" w:eastAsia="仿宋_GB2312" w:cs="仿宋_GB2312"/>
                <w:color w:val="000000"/>
                <w:sz w:val="26"/>
                <w:szCs w:val="26"/>
                <w:highlight w:val="none"/>
              </w:rPr>
            </w:pPr>
            <w:r>
              <w:rPr>
                <w:rFonts w:hint="eastAsia" w:ascii="仿宋_GB2312" w:hAnsi="仿宋_GB2312" w:eastAsia="仿宋_GB2312" w:cs="仿宋_GB2312"/>
                <w:color w:val="000000"/>
                <w:sz w:val="26"/>
                <w:szCs w:val="26"/>
                <w:highlight w:val="none"/>
              </w:rPr>
              <w:t xml:space="preserve">                                                                             </w:t>
            </w:r>
          </w:p>
          <w:p>
            <w:pPr>
              <w:keepNext w:val="0"/>
              <w:keepLines w:val="0"/>
              <w:pageBreakBefore w:val="0"/>
              <w:widowControl w:val="0"/>
              <w:kinsoku/>
              <w:wordWrap/>
              <w:overflowPunct/>
              <w:topLinePunct w:val="0"/>
              <w:autoSpaceDE/>
              <w:autoSpaceDN/>
              <w:bidi w:val="0"/>
              <w:adjustRightInd/>
              <w:snapToGrid w:val="0"/>
              <w:spacing w:line="400" w:lineRule="exact"/>
              <w:ind w:left="11440" w:leftChars="0" w:right="0" w:rightChars="0" w:hanging="11440" w:hangingChars="4400"/>
              <w:textAlignment w:val="auto"/>
              <w:rPr>
                <w:rFonts w:hint="eastAsia" w:ascii="仿宋_GB2312" w:hAnsi="仿宋_GB2312" w:eastAsia="仿宋_GB2312" w:cs="仿宋_GB2312"/>
                <w:color w:val="000000"/>
                <w:sz w:val="26"/>
                <w:szCs w:val="26"/>
                <w:highlight w:val="none"/>
              </w:rPr>
            </w:pPr>
            <w:r>
              <w:rPr>
                <w:rFonts w:hint="eastAsia" w:ascii="仿宋_GB2312" w:hAnsi="仿宋_GB2312" w:eastAsia="仿宋_GB2312" w:cs="仿宋_GB2312"/>
                <w:color w:val="000000"/>
                <w:sz w:val="26"/>
                <w:szCs w:val="26"/>
                <w:highlight w:val="none"/>
              </w:rPr>
              <w:t xml:space="preserve">                                                                                乡镇/街道（盖章）</w:t>
            </w:r>
          </w:p>
          <w:p>
            <w:pPr>
              <w:keepNext w:val="0"/>
              <w:keepLines w:val="0"/>
              <w:pageBreakBefore w:val="0"/>
              <w:widowControl w:val="0"/>
              <w:kinsoku/>
              <w:wordWrap/>
              <w:overflowPunct/>
              <w:topLinePunct w:val="0"/>
              <w:autoSpaceDE/>
              <w:autoSpaceDN/>
              <w:bidi w:val="0"/>
              <w:adjustRightInd/>
              <w:snapToGrid w:val="0"/>
              <w:spacing w:after="120" w:afterLines="50" w:line="400" w:lineRule="exact"/>
              <w:ind w:left="11440" w:leftChars="0" w:right="0" w:rightChars="0" w:hanging="11440" w:hangingChars="4400"/>
              <w:textAlignment w:val="auto"/>
              <w:rPr>
                <w:rFonts w:hint="eastAsia" w:ascii="仿宋_GB2312" w:hAnsi="仿宋_GB2312" w:eastAsia="仿宋_GB2312" w:cs="仿宋_GB2312"/>
                <w:color w:val="000000"/>
                <w:sz w:val="26"/>
                <w:szCs w:val="26"/>
                <w:highlight w:val="none"/>
              </w:rPr>
            </w:pPr>
            <w:r>
              <w:rPr>
                <w:rFonts w:hint="eastAsia" w:ascii="仿宋_GB2312" w:hAnsi="仿宋_GB2312" w:eastAsia="仿宋_GB2312" w:cs="仿宋_GB2312"/>
                <w:color w:val="000000"/>
                <w:sz w:val="26"/>
                <w:szCs w:val="26"/>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5" w:type="dxa"/>
            <w:tcBorders>
              <w:top w:val="single" w:color="auto" w:sz="8" w:space="0"/>
              <w:left w:val="single" w:color="auto" w:sz="8"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2065" w:type="dxa"/>
            <w:tcBorders>
              <w:top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保障对象姓名</w:t>
            </w:r>
          </w:p>
        </w:tc>
        <w:tc>
          <w:tcPr>
            <w:tcW w:w="1805" w:type="dxa"/>
            <w:tcBorders>
              <w:top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14" w:leftChars="0" w:right="0" w:rightChars="0" w:hanging="14" w:hangingChars="6"/>
              <w:jc w:val="center"/>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家庭住址</w:t>
            </w:r>
          </w:p>
        </w:tc>
        <w:tc>
          <w:tcPr>
            <w:tcW w:w="1879" w:type="dxa"/>
            <w:tcBorders>
              <w:top w:val="single" w:color="auto" w:sz="8" w:space="0"/>
            </w:tcBorders>
            <w:noWrap w:val="0"/>
            <w:vAlign w:val="center"/>
          </w:tcPr>
          <w:p>
            <w:pPr>
              <w:keepNext w:val="0"/>
              <w:keepLines w:val="0"/>
              <w:pageBreakBefore w:val="0"/>
              <w:widowControl w:val="0"/>
              <w:tabs>
                <w:tab w:val="left" w:pos="499"/>
              </w:tabs>
              <w:kinsoku/>
              <w:wordWrap/>
              <w:overflowPunct/>
              <w:topLinePunct w:val="0"/>
              <w:autoSpaceDE/>
              <w:autoSpaceDN/>
              <w:bidi w:val="0"/>
              <w:adjustRightInd/>
              <w:snapToGrid w:val="0"/>
              <w:spacing w:line="400" w:lineRule="exact"/>
              <w:ind w:left="0" w:leftChars="0" w:right="0" w:rightChars="0"/>
              <w:jc w:val="left"/>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ab/>
            </w:r>
            <w:r>
              <w:rPr>
                <w:rFonts w:hint="eastAsia" w:ascii="仿宋" w:hAnsi="仿宋" w:eastAsia="仿宋" w:cs="仿宋"/>
                <w:color w:val="000000"/>
                <w:sz w:val="24"/>
                <w:szCs w:val="24"/>
                <w:highlight w:val="none"/>
                <w:lang w:eastAsia="zh-CN"/>
              </w:rPr>
              <w:t>保障类别（城市特困、农村特困</w:t>
            </w:r>
            <w:r>
              <w:rPr>
                <w:rFonts w:hint="eastAsia" w:ascii="仿宋" w:hAnsi="仿宋" w:eastAsia="仿宋" w:cs="仿宋"/>
                <w:color w:val="000000"/>
                <w:sz w:val="24"/>
                <w:szCs w:val="24"/>
                <w:highlight w:val="none"/>
                <w:lang w:val="en-US" w:eastAsia="zh-CN"/>
              </w:rPr>
              <w:t>)</w:t>
            </w:r>
          </w:p>
        </w:tc>
        <w:tc>
          <w:tcPr>
            <w:tcW w:w="1915" w:type="dxa"/>
            <w:tcBorders>
              <w:top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基本生活标准</w:t>
            </w:r>
          </w:p>
        </w:tc>
        <w:tc>
          <w:tcPr>
            <w:tcW w:w="2717" w:type="dxa"/>
            <w:tcBorders>
              <w:top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生活自理能力（</w:t>
            </w:r>
            <w:r>
              <w:rPr>
                <w:rFonts w:hint="eastAsia" w:ascii="仿宋" w:hAnsi="仿宋" w:eastAsia="仿宋" w:cs="仿宋"/>
                <w:color w:val="000000"/>
                <w:sz w:val="24"/>
                <w:szCs w:val="24"/>
                <w:highlight w:val="none"/>
              </w:rPr>
              <w:t>全护理</w:t>
            </w:r>
            <w:r>
              <w:rPr>
                <w:rFonts w:hint="eastAsia" w:ascii="仿宋" w:hAnsi="仿宋" w:eastAsia="仿宋" w:cs="仿宋"/>
                <w:color w:val="000000"/>
                <w:sz w:val="24"/>
                <w:szCs w:val="24"/>
                <w:highlight w:val="none"/>
                <w:lang w:eastAsia="zh-CN"/>
              </w:rPr>
              <w:t>Ａ</w:t>
            </w:r>
            <w:r>
              <w:rPr>
                <w:rFonts w:hint="eastAsia" w:ascii="仿宋" w:hAnsi="仿宋" w:eastAsia="仿宋" w:cs="仿宋"/>
                <w:color w:val="000000"/>
                <w:sz w:val="24"/>
                <w:szCs w:val="24"/>
                <w:highlight w:val="none"/>
              </w:rPr>
              <w:t>、半护理</w:t>
            </w:r>
            <w:r>
              <w:rPr>
                <w:rFonts w:hint="eastAsia" w:ascii="仿宋" w:hAnsi="仿宋" w:eastAsia="仿宋" w:cs="仿宋"/>
                <w:color w:val="000000"/>
                <w:sz w:val="24"/>
                <w:szCs w:val="24"/>
                <w:highlight w:val="none"/>
                <w:lang w:eastAsia="zh-CN"/>
              </w:rPr>
              <w:t>Ｂ</w:t>
            </w:r>
            <w:r>
              <w:rPr>
                <w:rFonts w:hint="eastAsia" w:ascii="仿宋" w:hAnsi="仿宋" w:eastAsia="仿宋" w:cs="仿宋"/>
                <w:color w:val="000000"/>
                <w:sz w:val="24"/>
                <w:szCs w:val="24"/>
                <w:highlight w:val="none"/>
              </w:rPr>
              <w:t>、全自理</w:t>
            </w:r>
            <w:r>
              <w:rPr>
                <w:rFonts w:hint="eastAsia" w:ascii="仿宋" w:hAnsi="仿宋" w:eastAsia="仿宋" w:cs="仿宋"/>
                <w:color w:val="000000"/>
                <w:sz w:val="24"/>
                <w:szCs w:val="24"/>
                <w:highlight w:val="none"/>
                <w:lang w:eastAsia="zh-CN"/>
              </w:rPr>
              <w:t>Ｃ）</w:t>
            </w:r>
          </w:p>
        </w:tc>
        <w:tc>
          <w:tcPr>
            <w:tcW w:w="2788" w:type="dxa"/>
            <w:tcBorders>
              <w:top w:val="single" w:color="auto" w:sz="8" w:space="0"/>
              <w:bottom w:val="single" w:color="auto" w:sz="4" w:space="0"/>
              <w:right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致困原因</w:t>
            </w:r>
            <w:r>
              <w:rPr>
                <w:rFonts w:hint="eastAsia" w:ascii="仿宋" w:hAnsi="仿宋" w:eastAsia="仿宋" w:cs="仿宋"/>
                <w:color w:val="000000"/>
                <w:sz w:val="24"/>
                <w:szCs w:val="24"/>
                <w:highlight w:val="none"/>
                <w:lang w:eastAsia="zh-CN"/>
              </w:rPr>
              <w:t>（因病、因残等）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5" w:type="dxa"/>
            <w:tcBorders>
              <w:left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2065"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805"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879"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915"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2717"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2788" w:type="dxa"/>
            <w:tcBorders>
              <w:right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5" w:type="dxa"/>
            <w:tcBorders>
              <w:left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2065"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805"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879"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915"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2717"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2788" w:type="dxa"/>
            <w:tcBorders>
              <w:right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5" w:type="dxa"/>
            <w:tcBorders>
              <w:left w:val="single" w:color="auto" w:sz="8"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2065"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805"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879"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1915"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2717"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c>
          <w:tcPr>
            <w:tcW w:w="2788" w:type="dxa"/>
            <w:tcBorders>
              <w:bottom w:val="single" w:color="auto" w:sz="4" w:space="0"/>
              <w:right w:val="single" w:color="auto" w:sz="8"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jc w:val="center"/>
              <w:textAlignment w:val="auto"/>
              <w:rPr>
                <w:rFonts w:hint="eastAsia" w:ascii="仿宋_GB2312" w:hAnsi="仿宋_GB2312" w:eastAsia="仿宋_GB2312" w:cs="仿宋_GB2312"/>
                <w:color w:val="000000"/>
                <w:sz w:val="26"/>
                <w:szCs w:val="26"/>
              </w:rPr>
            </w:pPr>
          </w:p>
        </w:tc>
      </w:tr>
    </w:tbl>
    <w:p>
      <w:pPr>
        <w:keepNext w:val="0"/>
        <w:keepLines w:val="0"/>
        <w:pageBreakBefore w:val="0"/>
        <w:widowControl w:val="0"/>
        <w:kinsoku/>
        <w:wordWrap/>
        <w:overflowPunct/>
        <w:topLinePunct w:val="0"/>
        <w:autoSpaceDE/>
        <w:autoSpaceDN/>
        <w:bidi w:val="0"/>
        <w:adjustRightInd/>
        <w:snapToGrid w:val="0"/>
        <w:spacing w:line="400" w:lineRule="exact"/>
        <w:ind w:left="0" w:leftChars="0" w:right="0" w:rightChars="0"/>
        <w:textAlignment w:val="auto"/>
        <w:rPr>
          <w:vanish/>
          <w:color w:val="000000"/>
        </w:rPr>
      </w:pPr>
    </w:p>
    <w:p>
      <w:pPr>
        <w:keepNext w:val="0"/>
        <w:keepLines w:val="0"/>
        <w:pageBreakBefore w:val="0"/>
        <w:widowControl w:val="0"/>
        <w:tabs>
          <w:tab w:val="left" w:pos="11890"/>
        </w:tabs>
        <w:kinsoku/>
        <w:wordWrap/>
        <w:overflowPunct/>
        <w:topLinePunct w:val="0"/>
        <w:autoSpaceDE/>
        <w:autoSpaceDN/>
        <w:bidi w:val="0"/>
        <w:adjustRightInd/>
        <w:snapToGrid w:val="0"/>
        <w:spacing w:before="120" w:beforeLines="50" w:line="400" w:lineRule="exact"/>
        <w:ind w:left="549" w:leftChars="0" w:right="0" w:rightChars="0" w:hanging="549" w:hangingChars="196"/>
        <w:textAlignment w:val="auto"/>
        <w:rPr>
          <w:rFonts w:hint="eastAsia" w:ascii="华文楷体" w:hAnsi="华文楷体" w:eastAsia="华文楷体" w:cs="华文楷体"/>
          <w:sz w:val="28"/>
          <w:szCs w:val="28"/>
          <w:lang w:val="en-US" w:eastAsia="zh-CN"/>
        </w:rPr>
        <w:sectPr>
          <w:headerReference r:id="rId17" w:type="default"/>
          <w:footerReference r:id="rId18" w:type="default"/>
          <w:footerReference r:id="rId19" w:type="even"/>
          <w:pgSz w:w="16840" w:h="11907" w:orient="landscape"/>
          <w:pgMar w:top="1531" w:right="1531" w:bottom="1531" w:left="1531" w:header="992" w:footer="680" w:gutter="0"/>
          <w:pgNumType w:fmt="numberInDash"/>
          <w:cols w:space="720" w:num="1"/>
          <w:docGrid w:linePitch="381" w:charSpace="0"/>
        </w:sectPr>
      </w:pPr>
      <w:r>
        <w:rPr>
          <w:rFonts w:hint="eastAsia" w:ascii="华文楷体" w:hAnsi="华文楷体" w:eastAsia="华文楷体" w:cs="华文楷体"/>
          <w:b/>
          <w:color w:val="000000"/>
          <w:sz w:val="28"/>
          <w:szCs w:val="28"/>
        </w:rPr>
        <w:t>注：</w:t>
      </w:r>
      <w:r>
        <w:rPr>
          <w:rFonts w:hint="eastAsia" w:ascii="华文楷体" w:hAnsi="华文楷体" w:eastAsia="华文楷体" w:cs="华文楷体"/>
          <w:color w:val="000000"/>
          <w:sz w:val="28"/>
          <w:szCs w:val="28"/>
        </w:rPr>
        <w:t>本表由工作人员填写，由乡镇政府（街道办事处）在申请人所在村（居）民委员会设置的村（居）务公开栏公示，本次所有新增</w:t>
      </w:r>
      <w:r>
        <w:rPr>
          <w:rFonts w:hint="eastAsia" w:ascii="华文楷体" w:hAnsi="华文楷体" w:eastAsia="华文楷体" w:cs="华文楷体"/>
          <w:color w:val="000000"/>
          <w:sz w:val="28"/>
          <w:szCs w:val="28"/>
          <w:lang w:eastAsia="zh-CN"/>
        </w:rPr>
        <w:t>特困人员</w:t>
      </w:r>
      <w:r>
        <w:rPr>
          <w:rFonts w:hint="eastAsia" w:ascii="华文楷体" w:hAnsi="华文楷体" w:eastAsia="华文楷体" w:cs="华文楷体"/>
          <w:color w:val="000000"/>
          <w:sz w:val="28"/>
          <w:szCs w:val="28"/>
        </w:rPr>
        <w:t>的信息都要公示。</w:t>
      </w:r>
      <w:r>
        <w:rPr>
          <w:rFonts w:hint="eastAsia" w:ascii="华文楷体" w:hAnsi="华文楷体" w:eastAsia="华文楷体" w:cs="华文楷体"/>
          <w:color w:val="000000"/>
          <w:sz w:val="28"/>
          <w:szCs w:val="28"/>
          <w:lang w:eastAsia="zh-CN"/>
        </w:rPr>
        <w:t>生活自理能力等级按</w:t>
      </w:r>
      <w:r>
        <w:rPr>
          <w:rFonts w:hint="eastAsia" w:ascii="华文楷体" w:hAnsi="华文楷体" w:eastAsia="华文楷体" w:cs="华文楷体"/>
          <w:color w:val="000000"/>
          <w:sz w:val="28"/>
          <w:szCs w:val="28"/>
        </w:rPr>
        <w:t>全自理、半护理、全护理</w:t>
      </w:r>
      <w:r>
        <w:rPr>
          <w:rFonts w:hint="eastAsia" w:ascii="华文楷体" w:hAnsi="华文楷体" w:eastAsia="华文楷体" w:cs="华文楷体"/>
          <w:color w:val="000000"/>
          <w:sz w:val="28"/>
          <w:szCs w:val="28"/>
          <w:lang w:eastAsia="zh-CN"/>
        </w:rPr>
        <w:t>填报。</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textAlignment w:val="auto"/>
        <w:rPr>
          <w:rFonts w:hint="eastAsia" w:ascii="黑体" w:hAnsi="黑体" w:eastAsia="黑体"/>
          <w:color w:val="000000"/>
          <w:spacing w:val="20"/>
          <w:sz w:val="32"/>
          <w:szCs w:val="32"/>
          <w:lang w:val="en-US" w:eastAsia="zh-CN"/>
        </w:rPr>
      </w:pPr>
      <w:r>
        <w:rPr>
          <w:rFonts w:hint="eastAsia" w:ascii="黑体" w:hAnsi="黑体" w:eastAsia="黑体"/>
          <w:color w:val="000000"/>
          <w:spacing w:val="20"/>
          <w:sz w:val="32"/>
          <w:szCs w:val="32"/>
        </w:rPr>
        <w:t>附件</w:t>
      </w:r>
      <w:r>
        <w:rPr>
          <w:rFonts w:hint="eastAsia" w:ascii="黑体" w:hAnsi="黑体" w:eastAsia="黑体"/>
          <w:color w:val="000000"/>
          <w:spacing w:val="20"/>
          <w:sz w:val="32"/>
          <w:szCs w:val="32"/>
          <w:lang w:val="en-US" w:eastAsia="zh-CN"/>
        </w:rPr>
        <w:t>8</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jc w:val="center"/>
        <w:textAlignment w:val="auto"/>
        <w:rPr>
          <w:rFonts w:hint="eastAsia" w:ascii="宋体" w:hAnsi="宋体" w:eastAsia="宋体" w:cs="宋体"/>
          <w:b/>
          <w:bCs/>
          <w:color w:val="000000"/>
          <w:spacing w:val="10"/>
          <w:sz w:val="44"/>
          <w:szCs w:val="44"/>
        </w:rPr>
      </w:pPr>
      <w:r>
        <w:rPr>
          <w:rFonts w:hint="eastAsia" w:ascii="宋体" w:hAnsi="宋体" w:cs="宋体"/>
          <w:b/>
          <w:bCs/>
          <w:color w:val="000000"/>
          <w:spacing w:val="10"/>
          <w:sz w:val="44"/>
          <w:szCs w:val="44"/>
          <w:lang w:eastAsia="zh-CN"/>
        </w:rPr>
        <w:t>特困人员</w:t>
      </w:r>
      <w:r>
        <w:rPr>
          <w:rFonts w:hint="eastAsia" w:ascii="宋体" w:hAnsi="宋体" w:eastAsia="宋体" w:cs="宋体"/>
          <w:b/>
          <w:bCs/>
          <w:color w:val="000000"/>
          <w:spacing w:val="10"/>
          <w:sz w:val="44"/>
          <w:szCs w:val="44"/>
        </w:rPr>
        <w:t>保障不予批准告知书</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jc w:val="center"/>
        <w:textAlignment w:val="auto"/>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kern w:val="0"/>
          <w:sz w:val="28"/>
          <w:szCs w:val="28"/>
        </w:rPr>
        <w:t>（</w:t>
      </w:r>
      <w:r>
        <w:rPr>
          <w:rFonts w:hint="eastAsia" w:ascii="仿宋_GB2312" w:hAnsi="仿宋_GB2312" w:eastAsia="仿宋_GB2312" w:cs="仿宋_GB2312"/>
          <w:color w:val="000000"/>
          <w:kern w:val="0"/>
          <w:sz w:val="28"/>
          <w:szCs w:val="28"/>
          <w:u w:val="single"/>
        </w:rPr>
        <w:t xml:space="preserve">     </w:t>
      </w:r>
      <w:r>
        <w:rPr>
          <w:rFonts w:hint="eastAsia" w:ascii="仿宋_GB2312" w:hAnsi="仿宋_GB2312" w:eastAsia="仿宋_GB2312" w:cs="仿宋_GB2312"/>
          <w:color w:val="000000"/>
          <w:kern w:val="0"/>
          <w:sz w:val="28"/>
          <w:szCs w:val="28"/>
        </w:rPr>
        <w:t>年第</w:t>
      </w:r>
      <w:r>
        <w:rPr>
          <w:rFonts w:hint="eastAsia" w:ascii="仿宋_GB2312" w:hAnsi="仿宋_GB2312" w:eastAsia="仿宋_GB2312" w:cs="仿宋_GB2312"/>
          <w:color w:val="000000"/>
          <w:kern w:val="0"/>
          <w:sz w:val="28"/>
          <w:szCs w:val="28"/>
          <w:u w:val="single"/>
        </w:rPr>
        <w:t xml:space="preserve">   </w:t>
      </w:r>
      <w:r>
        <w:rPr>
          <w:rFonts w:hint="eastAsia" w:ascii="仿宋_GB2312" w:hAnsi="仿宋_GB2312" w:eastAsia="仿宋_GB2312" w:cs="仿宋_GB2312"/>
          <w:color w:val="000000"/>
          <w:kern w:val="0"/>
          <w:sz w:val="28"/>
          <w:szCs w:val="28"/>
        </w:rPr>
        <w:t>号）</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textAlignment w:val="auto"/>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乡镇（街道）</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村（居）</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同志：</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您于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日提交申请，经调查审核，根据《河南省社会救助实施办法》等文件规定，您家庭因</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□家庭成员人均收入为</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元/月（年），超过本县（区）</w:t>
      </w:r>
      <w:r>
        <w:rPr>
          <w:rFonts w:hint="eastAsia" w:ascii="仿宋_GB2312" w:hAnsi="仿宋_GB2312" w:eastAsia="仿宋_GB2312" w:cs="仿宋_GB2312"/>
          <w:color w:val="000000"/>
          <w:sz w:val="28"/>
          <w:szCs w:val="28"/>
          <w:lang w:eastAsia="zh-CN"/>
        </w:rPr>
        <w:t>特困人员</w:t>
      </w:r>
      <w:r>
        <w:rPr>
          <w:rFonts w:hint="eastAsia" w:ascii="仿宋_GB2312" w:hAnsi="仿宋_GB2312" w:eastAsia="仿宋_GB2312" w:cs="仿宋_GB2312"/>
          <w:color w:val="000000"/>
          <w:sz w:val="28"/>
          <w:szCs w:val="28"/>
        </w:rPr>
        <w:t>保障标准</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元/月（年）；</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□家庭财产状况不符合</w:t>
      </w:r>
      <w:r>
        <w:rPr>
          <w:rFonts w:hint="eastAsia" w:ascii="仿宋_GB2312" w:hAnsi="仿宋_GB2312" w:eastAsia="仿宋_GB2312" w:cs="仿宋_GB2312"/>
          <w:color w:val="000000"/>
          <w:sz w:val="28"/>
          <w:szCs w:val="28"/>
          <w:lang w:eastAsia="zh-CN"/>
        </w:rPr>
        <w:t>特困人员</w:t>
      </w:r>
      <w:r>
        <w:rPr>
          <w:rFonts w:hint="eastAsia" w:ascii="仿宋_GB2312" w:hAnsi="仿宋_GB2312" w:eastAsia="仿宋_GB2312" w:cs="仿宋_GB2312"/>
          <w:color w:val="000000"/>
          <w:sz w:val="28"/>
          <w:szCs w:val="28"/>
        </w:rPr>
        <w:t>保障家庭财产状况规定，具体表现为：</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textAlignment w:val="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□其他原因</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不符合</w:t>
      </w:r>
      <w:r>
        <w:rPr>
          <w:rFonts w:hint="eastAsia" w:ascii="仿宋_GB2312" w:hAnsi="仿宋_GB2312" w:eastAsia="仿宋_GB2312" w:cs="仿宋_GB2312"/>
          <w:color w:val="000000"/>
          <w:sz w:val="28"/>
          <w:szCs w:val="28"/>
          <w:lang w:eastAsia="zh-CN"/>
        </w:rPr>
        <w:t>特困人员</w:t>
      </w:r>
      <w:r>
        <w:rPr>
          <w:rFonts w:hint="eastAsia" w:ascii="仿宋_GB2312" w:hAnsi="仿宋_GB2312" w:eastAsia="仿宋_GB2312" w:cs="仿宋_GB2312"/>
          <w:color w:val="000000"/>
          <w:sz w:val="28"/>
          <w:szCs w:val="28"/>
        </w:rPr>
        <w:t>保障条件，不予批准。</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若不服本告知书，可自收到本告知书之日起15日内向本单位提出复查申请。 </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600"/>
        <w:textAlignment w:val="auto"/>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送达人：</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u w:val="single"/>
        </w:rPr>
        <w:t xml:space="preserve">           </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4292" w:firstLineChars="145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jc w:val="left"/>
        <w:textAlignment w:val="auto"/>
        <w:rPr>
          <w:rFonts w:hint="eastAsia" w:ascii="仿宋_GB2312" w:hAnsi="仿宋_GB2312" w:eastAsia="仿宋_GB2312" w:cs="仿宋_GB2312"/>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476" w:firstLineChars="185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审批单位（盖章）</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3996" w:firstLineChars="135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w:t>
      </w:r>
      <w:r>
        <w:rPr>
          <w:rFonts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rPr>
        <w:t xml:space="preserve"> </w:t>
      </w:r>
      <w:r>
        <w:rPr>
          <w:rFonts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rPr>
        <w:t xml:space="preserve">      年   月   日</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textAlignment w:val="auto"/>
        <w:rPr>
          <w:rFonts w:ascii="仿宋_GB2312" w:hAnsi="仿宋_GB2312" w:eastAsia="仿宋_GB2312" w:cs="仿宋_GB2312"/>
          <w:color w:val="000000"/>
          <w:sz w:val="28"/>
          <w:szCs w:val="28"/>
        </w:rPr>
      </w:pP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textAlignment w:val="auto"/>
        <w:rPr>
          <w:rFonts w:hint="eastAsia" w:ascii="仿宋_GB2312" w:hAnsi="宋体" w:eastAsia="仿宋_GB2312"/>
          <w:color w:val="000000"/>
          <w:sz w:val="24"/>
          <w:highlight w:val="none"/>
        </w:rPr>
      </w:pPr>
      <w:r>
        <w:rPr>
          <w:rFonts w:hint="eastAsia" w:ascii="楷体_GB2312" w:hAnsi="仿宋_GB2312" w:eastAsia="楷体_GB2312" w:cs="仿宋_GB2312"/>
          <w:color w:val="000000"/>
          <w:sz w:val="28"/>
          <w:szCs w:val="28"/>
        </w:rPr>
        <w:t>（本决定书由工作人员填写，一式</w:t>
      </w:r>
      <w:r>
        <w:rPr>
          <w:rFonts w:hint="eastAsia" w:ascii="楷体_GB2312" w:hAnsi="仿宋_GB2312" w:eastAsia="楷体_GB2312" w:cs="仿宋_GB2312"/>
          <w:color w:val="000000"/>
          <w:sz w:val="28"/>
          <w:szCs w:val="28"/>
          <w:lang w:eastAsia="zh-CN"/>
        </w:rPr>
        <w:t>二</w:t>
      </w:r>
      <w:r>
        <w:rPr>
          <w:rFonts w:hint="eastAsia" w:ascii="楷体_GB2312" w:hAnsi="仿宋_GB2312" w:eastAsia="楷体_GB2312" w:cs="仿宋_GB2312"/>
          <w:color w:val="000000"/>
          <w:sz w:val="28"/>
          <w:szCs w:val="28"/>
        </w:rPr>
        <w:t>份，乡镇（街道）留存一份，</w:t>
      </w:r>
      <w:r>
        <w:rPr>
          <w:rFonts w:hint="eastAsia" w:ascii="楷体_GB2312" w:hAnsi="仿宋_GB2312" w:eastAsia="楷体_GB2312" w:cs="仿宋_GB2312"/>
          <w:color w:val="000000"/>
          <w:sz w:val="28"/>
          <w:szCs w:val="28"/>
          <w:highlight w:val="none"/>
          <w:lang w:eastAsia="zh-CN"/>
        </w:rPr>
        <w:t>申请</w:t>
      </w:r>
      <w:r>
        <w:rPr>
          <w:rFonts w:hint="eastAsia" w:ascii="楷体_GB2312" w:hAnsi="仿宋_GB2312" w:eastAsia="楷体_GB2312" w:cs="仿宋_GB2312"/>
          <w:color w:val="000000"/>
          <w:sz w:val="28"/>
          <w:szCs w:val="28"/>
          <w:highlight w:val="none"/>
        </w:rPr>
        <w:t>人留存一份）</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宋体" w:hAnsi="宋体" w:cs="宋体"/>
          <w:b/>
          <w:bCs/>
          <w:color w:val="000000"/>
          <w:sz w:val="44"/>
          <w:szCs w:val="44"/>
          <w:lang w:eastAsia="zh-CN"/>
        </w:rPr>
      </w:pPr>
      <w:r>
        <w:rPr>
          <w:rFonts w:hint="eastAsia" w:ascii="黑体" w:hAnsi="黑体" w:eastAsia="黑体"/>
          <w:b w:val="0"/>
          <w:bCs w:val="0"/>
          <w:color w:val="000000"/>
          <w:spacing w:val="20"/>
          <w:sz w:val="32"/>
          <w:szCs w:val="32"/>
        </w:rPr>
        <w:t>附件</w:t>
      </w:r>
      <w:r>
        <w:rPr>
          <w:rFonts w:hint="eastAsia" w:ascii="黑体" w:hAnsi="黑体" w:eastAsia="黑体"/>
          <w:b w:val="0"/>
          <w:bCs w:val="0"/>
          <w:color w:val="000000"/>
          <w:spacing w:val="20"/>
          <w:sz w:val="32"/>
          <w:szCs w:val="32"/>
          <w:lang w:val="en-US" w:eastAsia="zh-CN"/>
        </w:rPr>
        <w:t>9</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宋体" w:hAnsi="宋体" w:eastAsia="宋体" w:cs="宋体"/>
          <w:b/>
          <w:bCs/>
          <w:color w:val="000000"/>
          <w:sz w:val="44"/>
          <w:szCs w:val="44"/>
        </w:rPr>
      </w:pPr>
      <w:r>
        <w:rPr>
          <w:rFonts w:hint="eastAsia" w:ascii="宋体" w:hAnsi="宋体" w:cs="宋体"/>
          <w:b/>
          <w:bCs/>
          <w:color w:val="000000"/>
          <w:sz w:val="44"/>
          <w:szCs w:val="44"/>
          <w:lang w:eastAsia="zh-CN"/>
        </w:rPr>
        <w:t>特困人员</w:t>
      </w:r>
      <w:r>
        <w:rPr>
          <w:rFonts w:hint="eastAsia" w:ascii="宋体" w:hAnsi="宋体" w:eastAsia="宋体" w:cs="宋体"/>
          <w:b/>
          <w:bCs/>
          <w:color w:val="000000"/>
          <w:sz w:val="44"/>
          <w:szCs w:val="44"/>
        </w:rPr>
        <w:t>保障金停发告知书</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kern w:val="0"/>
          <w:sz w:val="28"/>
          <w:szCs w:val="28"/>
        </w:rPr>
        <w:t>（</w:t>
      </w:r>
      <w:r>
        <w:rPr>
          <w:rFonts w:hint="eastAsia" w:ascii="仿宋_GB2312" w:hAnsi="仿宋_GB2312" w:eastAsia="仿宋_GB2312" w:cs="仿宋_GB2312"/>
          <w:color w:val="000000"/>
          <w:kern w:val="0"/>
          <w:sz w:val="28"/>
          <w:szCs w:val="28"/>
          <w:u w:val="single"/>
        </w:rPr>
        <w:t xml:space="preserve">     </w:t>
      </w:r>
      <w:r>
        <w:rPr>
          <w:rFonts w:hint="eastAsia" w:ascii="仿宋_GB2312" w:hAnsi="仿宋_GB2312" w:eastAsia="仿宋_GB2312" w:cs="仿宋_GB2312"/>
          <w:color w:val="000000"/>
          <w:kern w:val="0"/>
          <w:sz w:val="28"/>
          <w:szCs w:val="28"/>
        </w:rPr>
        <w:t>年第</w:t>
      </w:r>
      <w:r>
        <w:rPr>
          <w:rFonts w:hint="eastAsia" w:ascii="仿宋_GB2312" w:hAnsi="仿宋_GB2312" w:eastAsia="仿宋_GB2312" w:cs="仿宋_GB2312"/>
          <w:color w:val="000000"/>
          <w:kern w:val="0"/>
          <w:sz w:val="28"/>
          <w:szCs w:val="28"/>
          <w:u w:val="single"/>
        </w:rPr>
        <w:t xml:space="preserve">   </w:t>
      </w:r>
      <w:r>
        <w:rPr>
          <w:rFonts w:hint="eastAsia" w:ascii="仿宋_GB2312" w:hAnsi="仿宋_GB2312" w:eastAsia="仿宋_GB2312" w:cs="仿宋_GB2312"/>
          <w:color w:val="000000"/>
          <w:kern w:val="0"/>
          <w:sz w:val="28"/>
          <w:szCs w:val="28"/>
        </w:rPr>
        <w:t>号）</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仿宋_GB2312" w:hAnsi="仿宋_GB2312" w:eastAsia="仿宋_GB2312" w:cs="仿宋_GB2312"/>
          <w:color w:val="000000"/>
          <w:sz w:val="28"/>
          <w:szCs w:val="28"/>
          <w:u w:val="single"/>
        </w:r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乡镇（街道办）</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村（居）民委员会</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同志：</w:t>
      </w:r>
    </w:p>
    <w:p>
      <w:pPr>
        <w:keepNext w:val="0"/>
        <w:keepLines w:val="0"/>
        <w:pageBreakBefore w:val="0"/>
        <w:widowControl w:val="0"/>
        <w:kinsoku/>
        <w:wordWrap/>
        <w:overflowPunct/>
        <w:topLinePunct w:val="0"/>
        <w:autoSpaceDN/>
        <w:bidi w:val="0"/>
        <w:snapToGrid w:val="0"/>
        <w:spacing w:line="600" w:lineRule="exact"/>
        <w:ind w:left="0" w:leftChars="0" w:right="0" w:rightChars="0" w:firstLine="592"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highlight w:val="none"/>
        </w:rPr>
        <w:t>因您家庭</w:t>
      </w:r>
      <w:r>
        <w:rPr>
          <w:rFonts w:hint="eastAsia" w:ascii="仿宋_GB2312" w:hAnsi="仿宋_GB2312" w:eastAsia="仿宋_GB2312" w:cs="仿宋_GB2312"/>
          <w:color w:val="000000"/>
          <w:sz w:val="28"/>
          <w:szCs w:val="28"/>
          <w:highlight w:val="none"/>
          <w:lang w:eastAsia="zh-CN"/>
        </w:rPr>
        <w:t>人员、</w:t>
      </w:r>
      <w:r>
        <w:rPr>
          <w:rFonts w:hint="eastAsia" w:ascii="仿宋_GB2312" w:hAnsi="仿宋_GB2312" w:eastAsia="仿宋_GB2312" w:cs="仿宋_GB2312"/>
          <w:color w:val="000000"/>
          <w:sz w:val="28"/>
          <w:szCs w:val="28"/>
          <w:highlight w:val="none"/>
        </w:rPr>
        <w:t>收入</w:t>
      </w:r>
      <w:r>
        <w:rPr>
          <w:rFonts w:hint="eastAsia" w:ascii="仿宋_GB2312" w:hAnsi="仿宋_GB2312" w:eastAsia="仿宋_GB2312" w:cs="仿宋_GB2312"/>
          <w:color w:val="000000"/>
          <w:sz w:val="28"/>
          <w:szCs w:val="28"/>
          <w:highlight w:val="none"/>
          <w:lang w:eastAsia="zh-CN"/>
        </w:rPr>
        <w:t>（财产状况）</w:t>
      </w:r>
      <w:r>
        <w:rPr>
          <w:rFonts w:hint="eastAsia" w:ascii="仿宋_GB2312" w:hAnsi="仿宋_GB2312" w:eastAsia="仿宋_GB2312" w:cs="仿宋_GB2312"/>
          <w:color w:val="000000"/>
          <w:sz w:val="28"/>
          <w:szCs w:val="28"/>
        </w:rPr>
        <w:t>发生变化，根据《社会救助暂行办法》等文件的规定，经过重新核算认定，决定从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月起，对您家庭领取的</w:t>
      </w:r>
      <w:r>
        <w:rPr>
          <w:rFonts w:hint="eastAsia" w:ascii="仿宋_GB2312" w:hAnsi="仿宋_GB2312" w:eastAsia="仿宋_GB2312" w:cs="仿宋_GB2312"/>
          <w:color w:val="000000"/>
          <w:sz w:val="28"/>
          <w:szCs w:val="28"/>
          <w:lang w:eastAsia="zh-CN"/>
        </w:rPr>
        <w:t>特困人员</w:t>
      </w:r>
      <w:r>
        <w:rPr>
          <w:rFonts w:hint="eastAsia" w:ascii="仿宋_GB2312" w:hAnsi="仿宋_GB2312" w:eastAsia="仿宋_GB2312" w:cs="仿宋_GB2312"/>
          <w:color w:val="000000"/>
          <w:sz w:val="28"/>
          <w:szCs w:val="28"/>
        </w:rPr>
        <w:t>保障金予以停发。</w:t>
      </w:r>
    </w:p>
    <w:p>
      <w:pPr>
        <w:keepNext w:val="0"/>
        <w:keepLines w:val="0"/>
        <w:pageBreakBefore w:val="0"/>
        <w:widowControl w:val="0"/>
        <w:kinsoku/>
        <w:wordWrap/>
        <w:overflowPunct/>
        <w:topLinePunct w:val="0"/>
        <w:autoSpaceDN/>
        <w:bidi w:val="0"/>
        <w:snapToGrid w:val="0"/>
        <w:spacing w:line="600" w:lineRule="exact"/>
        <w:ind w:left="0" w:leftChars="0" w:right="0" w:rightChars="0" w:firstLine="592"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停发原因：</w:t>
      </w:r>
    </w:p>
    <w:p>
      <w:pPr>
        <w:keepNext w:val="0"/>
        <w:keepLines w:val="0"/>
        <w:pageBreakBefore w:val="0"/>
        <w:widowControl w:val="0"/>
        <w:kinsoku/>
        <w:wordWrap/>
        <w:overflowPunct/>
        <w:topLinePunct w:val="0"/>
        <w:autoSpaceDN/>
        <w:bidi w:val="0"/>
        <w:snapToGrid w:val="0"/>
        <w:spacing w:line="600" w:lineRule="exact"/>
        <w:ind w:left="0" w:leftChars="0" w:right="0" w:rightChars="0" w:firstLine="592" w:firstLineChars="200"/>
        <w:jc w:val="left"/>
        <w:textAlignment w:val="auto"/>
        <w:rPr>
          <w:rFonts w:hint="eastAsia" w:ascii="仿宋_GB2312" w:hAnsi="仿宋_GB2312" w:eastAsia="仿宋_GB2312" w:cs="仿宋_GB2312"/>
          <w:color w:val="000000"/>
          <w:sz w:val="28"/>
          <w:szCs w:val="28"/>
        </w:rPr>
      </w:pPr>
    </w:p>
    <w:p>
      <w:pPr>
        <w:keepNext w:val="0"/>
        <w:keepLines w:val="0"/>
        <w:pageBreakBefore w:val="0"/>
        <w:widowControl w:val="0"/>
        <w:kinsoku/>
        <w:wordWrap/>
        <w:overflowPunct/>
        <w:topLinePunct w:val="0"/>
        <w:autoSpaceDN/>
        <w:bidi w:val="0"/>
        <w:snapToGrid w:val="0"/>
        <w:spacing w:line="600" w:lineRule="exact"/>
        <w:ind w:left="0" w:leftChars="0" w:right="0" w:rightChars="0" w:firstLine="592" w:firstLineChars="200"/>
        <w:jc w:val="left"/>
        <w:textAlignment w:val="auto"/>
        <w:rPr>
          <w:rFonts w:hint="eastAsia" w:ascii="仿宋_GB2312" w:hAnsi="仿宋_GB2312" w:eastAsia="仿宋_GB2312" w:cs="仿宋_GB2312"/>
          <w:color w:val="000000"/>
          <w:sz w:val="28"/>
          <w:szCs w:val="28"/>
        </w:rPr>
      </w:pPr>
    </w:p>
    <w:p>
      <w:pPr>
        <w:keepNext w:val="0"/>
        <w:keepLines w:val="0"/>
        <w:pageBreakBefore w:val="0"/>
        <w:widowControl w:val="0"/>
        <w:kinsoku/>
        <w:wordWrap/>
        <w:overflowPunct/>
        <w:topLinePunct w:val="0"/>
        <w:autoSpaceDN/>
        <w:bidi w:val="0"/>
        <w:snapToGrid w:val="0"/>
        <w:spacing w:line="600" w:lineRule="exact"/>
        <w:ind w:left="0" w:leftChars="0" w:right="0" w:rightChars="0" w:firstLine="592" w:firstLineChars="200"/>
        <w:jc w:val="left"/>
        <w:textAlignment w:val="auto"/>
        <w:rPr>
          <w:rFonts w:hint="eastAsia" w:ascii="仿宋_GB2312" w:hAnsi="仿宋_GB2312" w:eastAsia="仿宋_GB2312" w:cs="仿宋_GB2312"/>
          <w:color w:val="000000"/>
          <w:sz w:val="28"/>
          <w:szCs w:val="28"/>
        </w:rPr>
      </w:pPr>
    </w:p>
    <w:p>
      <w:pPr>
        <w:keepNext w:val="0"/>
        <w:keepLines w:val="0"/>
        <w:pageBreakBefore w:val="0"/>
        <w:widowControl w:val="0"/>
        <w:kinsoku/>
        <w:wordWrap/>
        <w:overflowPunct/>
        <w:topLinePunct w:val="0"/>
        <w:autoSpaceDN/>
        <w:bidi w:val="0"/>
        <w:snapToGrid w:val="0"/>
        <w:spacing w:line="600" w:lineRule="exact"/>
        <w:ind w:left="0" w:leftChars="0" w:right="0" w:rightChars="0" w:firstLine="592" w:firstLineChars="200"/>
        <w:jc w:val="left"/>
        <w:textAlignment w:val="auto"/>
        <w:rPr>
          <w:rFonts w:hint="eastAsia" w:ascii="仿宋_GB2312" w:hAnsi="仿宋_GB2312" w:eastAsia="仿宋_GB2312" w:cs="仿宋_GB2312"/>
          <w:color w:val="000000"/>
          <w:spacing w:val="-6"/>
          <w:sz w:val="28"/>
          <w:szCs w:val="28"/>
        </w:rPr>
      </w:pPr>
      <w:r>
        <w:rPr>
          <w:rFonts w:hint="eastAsia" w:ascii="仿宋_GB2312" w:hAnsi="仿宋_GB2312" w:eastAsia="仿宋_GB2312" w:cs="仿宋_GB2312"/>
          <w:color w:val="000000"/>
          <w:sz w:val="28"/>
          <w:szCs w:val="28"/>
        </w:rPr>
        <w:t>若</w:t>
      </w:r>
      <w:r>
        <w:rPr>
          <w:rFonts w:hint="eastAsia" w:ascii="仿宋_GB2312" w:hAnsi="仿宋_GB2312" w:eastAsia="仿宋_GB2312" w:cs="仿宋_GB2312"/>
          <w:color w:val="000000"/>
          <w:spacing w:val="-6"/>
          <w:sz w:val="28"/>
          <w:szCs w:val="28"/>
        </w:rPr>
        <w:t>不服上述决定，可自收到本告知书之日起60日内申请行政复议。</w:t>
      </w:r>
    </w:p>
    <w:p>
      <w:pPr>
        <w:keepNext w:val="0"/>
        <w:keepLines w:val="0"/>
        <w:pageBreakBefore w:val="0"/>
        <w:widowControl w:val="0"/>
        <w:kinsoku/>
        <w:wordWrap/>
        <w:overflowPunct/>
        <w:topLinePunct w:val="0"/>
        <w:autoSpaceDN/>
        <w:bidi w:val="0"/>
        <w:snapToGrid w:val="0"/>
        <w:spacing w:line="600" w:lineRule="exact"/>
        <w:ind w:left="0" w:leftChars="0" w:right="0" w:rightChars="0"/>
        <w:jc w:val="left"/>
        <w:textAlignment w:val="auto"/>
        <w:rPr>
          <w:rFonts w:hint="eastAsia" w:ascii="仿宋_GB2312" w:hAnsi="仿宋_GB2312" w:eastAsia="仿宋_GB2312" w:cs="仿宋_GB2312"/>
          <w:color w:val="000000"/>
          <w:sz w:val="28"/>
          <w:szCs w:val="28"/>
        </w:rPr>
      </w:pPr>
    </w:p>
    <w:p>
      <w:pPr>
        <w:keepNext w:val="0"/>
        <w:keepLines w:val="0"/>
        <w:pageBreakBefore w:val="0"/>
        <w:widowControl w:val="0"/>
        <w:kinsoku/>
        <w:wordWrap/>
        <w:overflowPunct/>
        <w:topLinePunct w:val="0"/>
        <w:autoSpaceDN/>
        <w:bidi w:val="0"/>
        <w:snapToGrid w:val="0"/>
        <w:spacing w:line="600" w:lineRule="exact"/>
        <w:ind w:left="0" w:leftChars="0" w:right="0" w:rightChars="0" w:firstLine="888" w:firstLineChars="300"/>
        <w:jc w:val="left"/>
        <w:textAlignment w:val="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送达人：</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color w:val="000000"/>
          <w:sz w:val="28"/>
          <w:szCs w:val="28"/>
          <w:u w:val="single"/>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jc w:val="left"/>
        <w:textAlignment w:val="auto"/>
        <w:rPr>
          <w:rFonts w:hint="eastAsia" w:ascii="仿宋_GB2312" w:hAnsi="仿宋_GB2312" w:eastAsia="仿宋_GB2312" w:cs="仿宋_GB2312"/>
          <w:color w:val="000000"/>
          <w:sz w:val="28"/>
          <w:szCs w:val="28"/>
        </w:rPr>
      </w:pPr>
    </w:p>
    <w:p>
      <w:pPr>
        <w:keepNext w:val="0"/>
        <w:keepLines w:val="0"/>
        <w:pageBreakBefore w:val="0"/>
        <w:widowControl w:val="0"/>
        <w:kinsoku/>
        <w:wordWrap/>
        <w:overflowPunct/>
        <w:topLinePunct w:val="0"/>
        <w:autoSpaceDN/>
        <w:bidi w:val="0"/>
        <w:snapToGrid w:val="0"/>
        <w:spacing w:line="600" w:lineRule="exact"/>
        <w:ind w:left="0" w:leftChars="0" w:right="0" w:rightChars="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　　　　　　　　　　　　　　　　　　　</w:t>
      </w:r>
      <w:r>
        <w:rPr>
          <w:rFonts w:hint="eastAsia" w:ascii="仿宋_GB2312" w:hAnsi="仿宋_GB2312" w:eastAsia="仿宋_GB2312" w:cs="仿宋_GB2312"/>
          <w:color w:val="000000"/>
          <w:sz w:val="28"/>
          <w:szCs w:val="28"/>
        </w:rPr>
        <w:t>审批单位（盖章）</w:t>
      </w:r>
    </w:p>
    <w:p>
      <w:pPr>
        <w:keepNext w:val="0"/>
        <w:keepLines w:val="0"/>
        <w:pageBreakBefore w:val="0"/>
        <w:widowControl w:val="0"/>
        <w:kinsoku/>
        <w:wordWrap/>
        <w:overflowPunct/>
        <w:topLinePunct w:val="0"/>
        <w:autoSpaceDN/>
        <w:bidi w:val="0"/>
        <w:snapToGrid w:val="0"/>
        <w:spacing w:line="600" w:lineRule="exact"/>
        <w:ind w:left="0" w:leftChars="0" w:right="0" w:rightChars="0" w:firstLine="4736" w:firstLineChars="1600"/>
        <w:jc w:val="left"/>
        <w:textAlignment w:val="auto"/>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 xml:space="preserve">       </w:t>
      </w:r>
    </w:p>
    <w:p>
      <w:pPr>
        <w:keepNext w:val="0"/>
        <w:keepLines w:val="0"/>
        <w:pageBreakBefore w:val="0"/>
        <w:widowControl w:val="0"/>
        <w:kinsoku/>
        <w:wordWrap/>
        <w:overflowPunct/>
        <w:topLinePunct w:val="0"/>
        <w:autoSpaceDN/>
        <w:bidi w:val="0"/>
        <w:snapToGrid w:val="0"/>
        <w:spacing w:line="600" w:lineRule="exact"/>
        <w:ind w:left="0" w:leftChars="0" w:right="0" w:rightChars="0" w:firstLine="4736" w:firstLineChars="1600"/>
        <w:jc w:val="left"/>
        <w:textAlignment w:val="auto"/>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lang w:eastAsia="zh-CN"/>
        </w:rPr>
        <w:t>　　　</w:t>
      </w:r>
      <w:r>
        <w:rPr>
          <w:rFonts w:hint="eastAsia" w:ascii="仿宋_GB2312" w:hAnsi="仿宋_GB2312" w:eastAsia="仿宋_GB2312" w:cs="仿宋_GB2312"/>
          <w:color w:val="000000"/>
          <w:kern w:val="0"/>
          <w:sz w:val="28"/>
          <w:szCs w:val="28"/>
        </w:rPr>
        <w:t xml:space="preserve"> 年   月   日 </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left"/>
        <w:textAlignment w:val="auto"/>
        <w:rPr>
          <w:rFonts w:hint="eastAsia" w:ascii="华文楷体" w:hAnsi="华文楷体" w:eastAsia="华文楷体" w:cs="华文楷体"/>
          <w:color w:val="000000"/>
          <w:sz w:val="28"/>
          <w:szCs w:val="28"/>
        </w:rPr>
        <w:sectPr>
          <w:headerReference r:id="rId20" w:type="default"/>
          <w:footerReference r:id="rId22" w:type="default"/>
          <w:headerReference r:id="rId21" w:type="even"/>
          <w:footerReference r:id="rId23" w:type="even"/>
          <w:pgSz w:w="11907" w:h="16840"/>
          <w:pgMar w:top="1871" w:right="1531" w:bottom="1871" w:left="1531" w:header="992" w:footer="1474" w:gutter="0"/>
          <w:pgNumType w:fmt="numberInDash"/>
          <w:cols w:space="720" w:num="1"/>
          <w:docGrid w:type="linesAndChars" w:linePitch="304" w:charSpace="3439"/>
        </w:sectPr>
      </w:pPr>
      <w:r>
        <w:rPr>
          <w:rFonts w:hint="eastAsia" w:ascii="华文楷体" w:hAnsi="华文楷体" w:eastAsia="华文楷体" w:cs="华文楷体"/>
          <w:color w:val="000000"/>
          <w:sz w:val="28"/>
          <w:szCs w:val="28"/>
        </w:rPr>
        <w:t>（本决定书由工作人员填写，一式</w:t>
      </w:r>
      <w:r>
        <w:rPr>
          <w:rFonts w:hint="eastAsia" w:ascii="华文楷体" w:hAnsi="华文楷体" w:eastAsia="华文楷体" w:cs="华文楷体"/>
          <w:color w:val="000000"/>
          <w:sz w:val="28"/>
          <w:szCs w:val="28"/>
          <w:lang w:eastAsia="zh-CN"/>
        </w:rPr>
        <w:t>三</w:t>
      </w:r>
      <w:r>
        <w:rPr>
          <w:rFonts w:hint="eastAsia" w:ascii="华文楷体" w:hAnsi="华文楷体" w:eastAsia="华文楷体" w:cs="华文楷体"/>
          <w:color w:val="000000"/>
          <w:sz w:val="28"/>
          <w:szCs w:val="28"/>
        </w:rPr>
        <w:t>份，</w:t>
      </w:r>
      <w:r>
        <w:rPr>
          <w:rFonts w:hint="eastAsia" w:ascii="华文楷体" w:hAnsi="华文楷体" w:eastAsia="华文楷体" w:cs="华文楷体"/>
          <w:color w:val="000000"/>
          <w:sz w:val="28"/>
          <w:szCs w:val="28"/>
          <w:lang w:eastAsia="zh-CN"/>
        </w:rPr>
        <w:t>县级民政部门、</w:t>
      </w:r>
      <w:r>
        <w:rPr>
          <w:rFonts w:hint="eastAsia" w:ascii="华文楷体" w:hAnsi="华文楷体" w:eastAsia="华文楷体" w:cs="华文楷体"/>
          <w:color w:val="000000"/>
          <w:sz w:val="28"/>
          <w:szCs w:val="28"/>
        </w:rPr>
        <w:t>乡镇政府/街道办事处</w:t>
      </w:r>
      <w:r>
        <w:rPr>
          <w:rFonts w:hint="eastAsia" w:ascii="华文楷体" w:hAnsi="华文楷体" w:eastAsia="华文楷体" w:cs="华文楷体"/>
          <w:color w:val="000000"/>
          <w:sz w:val="28"/>
          <w:szCs w:val="28"/>
          <w:lang w:eastAsia="zh-CN"/>
        </w:rPr>
        <w:t>、保障金停发救助对象各</w:t>
      </w:r>
      <w:r>
        <w:rPr>
          <w:rFonts w:hint="eastAsia" w:ascii="华文楷体" w:hAnsi="华文楷体" w:eastAsia="华文楷体" w:cs="华文楷体"/>
          <w:color w:val="000000"/>
          <w:sz w:val="28"/>
          <w:szCs w:val="28"/>
        </w:rPr>
        <w:t>留存一份）</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default" w:ascii="黑体" w:hAnsi="黑体" w:eastAsia="黑体"/>
          <w:color w:val="000000"/>
          <w:spacing w:val="20"/>
          <w:sz w:val="32"/>
          <w:szCs w:val="32"/>
          <w:lang w:val="en-US" w:eastAsia="zh-CN"/>
        </w:rPr>
      </w:pPr>
      <w:r>
        <w:rPr>
          <w:rFonts w:hint="eastAsia" w:ascii="黑体" w:hAnsi="黑体" w:eastAsia="黑体"/>
          <w:color w:val="000000"/>
          <w:spacing w:val="20"/>
          <w:sz w:val="32"/>
          <w:szCs w:val="32"/>
        </w:rPr>
        <w:t>附件</w:t>
      </w:r>
      <w:r>
        <w:rPr>
          <w:rFonts w:hint="eastAsia" w:ascii="黑体" w:hAnsi="黑体" w:eastAsia="黑体"/>
          <w:color w:val="000000"/>
          <w:spacing w:val="20"/>
          <w:sz w:val="32"/>
          <w:szCs w:val="32"/>
          <w:lang w:val="en-US" w:eastAsia="zh-CN"/>
        </w:rPr>
        <w:t>10</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eastAsia="宋体" w:cs="宋体"/>
          <w:b/>
          <w:bCs/>
          <w:color w:val="000000"/>
          <w:spacing w:val="20"/>
          <w:sz w:val="44"/>
          <w:szCs w:val="44"/>
        </w:rPr>
      </w:pPr>
      <w:r>
        <w:rPr>
          <w:rFonts w:hint="eastAsia" w:ascii="宋体" w:hAnsi="宋体" w:cs="宋体"/>
          <w:b/>
          <w:bCs/>
          <w:color w:val="000000"/>
          <w:spacing w:val="20"/>
          <w:sz w:val="44"/>
          <w:szCs w:val="44"/>
          <w:lang w:eastAsia="zh-CN"/>
        </w:rPr>
        <w:t>终止特困救助</w:t>
      </w:r>
      <w:r>
        <w:rPr>
          <w:rFonts w:hint="eastAsia" w:ascii="宋体" w:hAnsi="宋体" w:eastAsia="宋体" w:cs="宋体"/>
          <w:b/>
          <w:bCs/>
          <w:color w:val="000000"/>
          <w:spacing w:val="20"/>
          <w:sz w:val="44"/>
          <w:szCs w:val="44"/>
        </w:rPr>
        <w:t>人员名单公示表</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592" w:firstLineChars="200"/>
        <w:jc w:val="left"/>
        <w:textAlignment w:val="auto"/>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经</w:t>
      </w:r>
      <w:r>
        <w:rPr>
          <w:rFonts w:hint="eastAsia" w:ascii="仿宋_GB2312" w:hAnsi="仿宋_GB2312" w:eastAsia="仿宋_GB2312" w:cs="仿宋_GB2312"/>
          <w:b w:val="0"/>
          <w:bCs w:val="0"/>
          <w:color w:val="000000"/>
          <w:sz w:val="28"/>
          <w:szCs w:val="28"/>
          <w:lang w:eastAsia="zh-CN"/>
        </w:rPr>
        <w:t>核查，</w:t>
      </w:r>
      <w:r>
        <w:rPr>
          <w:rFonts w:hint="eastAsia" w:ascii="仿宋_GB2312" w:hAnsi="仿宋_GB2312" w:eastAsia="仿宋_GB2312" w:cs="仿宋_GB2312"/>
          <w:b w:val="0"/>
          <w:bCs w:val="0"/>
          <w:color w:val="000000"/>
          <w:sz w:val="28"/>
          <w:szCs w:val="28"/>
        </w:rPr>
        <w:t>以下家庭</w:t>
      </w:r>
      <w:r>
        <w:rPr>
          <w:rFonts w:hint="eastAsia" w:ascii="仿宋_GB2312" w:hAnsi="仿宋_GB2312" w:eastAsia="仿宋_GB2312" w:cs="仿宋_GB2312"/>
          <w:b w:val="0"/>
          <w:bCs w:val="0"/>
          <w:color w:val="000000"/>
          <w:sz w:val="28"/>
          <w:szCs w:val="28"/>
          <w:highlight w:val="none"/>
          <w:lang w:eastAsia="zh-CN"/>
        </w:rPr>
        <w:t>终止特困人员救助供养待遇</w:t>
      </w:r>
      <w:r>
        <w:rPr>
          <w:rFonts w:hint="eastAsia" w:ascii="仿宋_GB2312" w:hAnsi="仿宋_GB2312" w:eastAsia="仿宋_GB2312" w:cs="仿宋_GB2312"/>
          <w:b w:val="0"/>
          <w:bCs w:val="0"/>
          <w:color w:val="000000"/>
          <w:sz w:val="28"/>
          <w:szCs w:val="28"/>
          <w:highlight w:val="none"/>
        </w:rPr>
        <w:t>，现</w:t>
      </w:r>
      <w:r>
        <w:rPr>
          <w:rFonts w:hint="eastAsia" w:ascii="仿宋_GB2312" w:hAnsi="仿宋_GB2312" w:eastAsia="仿宋_GB2312" w:cs="仿宋_GB2312"/>
          <w:b w:val="0"/>
          <w:bCs w:val="0"/>
          <w:color w:val="000000"/>
          <w:sz w:val="28"/>
          <w:szCs w:val="28"/>
        </w:rPr>
        <w:t>进行公示。</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firstLine="592"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rPr>
        <w:t>监督电话：</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                        </w:t>
      </w:r>
    </w:p>
    <w:tbl>
      <w:tblPr>
        <w:tblStyle w:val="9"/>
        <w:tblpPr w:leftFromText="180" w:rightFromText="180" w:vertAnchor="text" w:horzAnchor="page" w:tblpX="1559" w:tblpY="83"/>
        <w:tblOverlap w:val="never"/>
        <w:tblW w:w="482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1143"/>
        <w:gridCol w:w="1260"/>
        <w:gridCol w:w="1530"/>
        <w:gridCol w:w="1440"/>
        <w:gridCol w:w="214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1217" w:type="dxa"/>
            <w:noWrap w:val="0"/>
            <w:vAlign w:val="center"/>
          </w:tcPr>
          <w:p>
            <w:pPr>
              <w:keepNext w:val="0"/>
              <w:keepLines w:val="0"/>
              <w:pageBreakBefore w:val="0"/>
              <w:widowControl w:val="0"/>
              <w:tabs>
                <w:tab w:val="center" w:pos="846"/>
              </w:tabs>
              <w:kinsoku/>
              <w:wordWrap/>
              <w:overflowPunct/>
              <w:topLinePunct w:val="0"/>
              <w:autoSpaceDE/>
              <w:autoSpaceDN/>
              <w:bidi w:val="0"/>
              <w:adjustRightInd/>
              <w:snapToGrid w:val="0"/>
              <w:spacing w:line="600" w:lineRule="exact"/>
              <w:ind w:left="0" w:leftChars="0" w:right="0" w:rightChars="0"/>
              <w:jc w:val="center"/>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保障对象</w:t>
            </w:r>
            <w:r>
              <w:rPr>
                <w:rFonts w:hint="eastAsia" w:ascii="仿宋_GB2312" w:hAnsi="仿宋_GB2312" w:eastAsia="仿宋_GB2312" w:cs="仿宋_GB2312"/>
                <w:color w:val="000000"/>
                <w:sz w:val="28"/>
                <w:szCs w:val="28"/>
              </w:rPr>
              <w:t>姓名</w:t>
            </w:r>
          </w:p>
        </w:tc>
        <w:tc>
          <w:tcPr>
            <w:tcW w:w="1143" w:type="dxa"/>
            <w:noWrap w:val="0"/>
            <w:vAlign w:val="center"/>
          </w:tcPr>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原保障类别</w:t>
            </w:r>
          </w:p>
        </w:tc>
        <w:tc>
          <w:tcPr>
            <w:tcW w:w="1260" w:type="dxa"/>
            <w:noWrap w:val="0"/>
            <w:vAlign w:val="center"/>
          </w:tcPr>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基本生活标准</w:t>
            </w:r>
          </w:p>
        </w:tc>
        <w:tc>
          <w:tcPr>
            <w:tcW w:w="1530" w:type="dxa"/>
            <w:noWrap w:val="0"/>
            <w:vAlign w:val="center"/>
          </w:tcPr>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仿宋_GB2312" w:hAnsi="仿宋_GB2312" w:eastAsia="仿宋_GB2312" w:cs="仿宋_GB2312"/>
                <w:color w:val="000000"/>
                <w:sz w:val="28"/>
                <w:szCs w:val="28"/>
              </w:rPr>
            </w:pPr>
            <w:r>
              <w:rPr>
                <w:rFonts w:hint="eastAsia" w:ascii="仿宋" w:hAnsi="仿宋" w:eastAsia="仿宋" w:cs="仿宋"/>
                <w:color w:val="000000"/>
                <w:sz w:val="28"/>
                <w:szCs w:val="28"/>
                <w:lang w:eastAsia="zh-CN"/>
              </w:rPr>
              <w:t>生活自理能力等级</w:t>
            </w:r>
          </w:p>
        </w:tc>
        <w:tc>
          <w:tcPr>
            <w:tcW w:w="1440" w:type="dxa"/>
            <w:noWrap w:val="0"/>
            <w:vAlign w:val="center"/>
          </w:tcPr>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终止</w:t>
            </w:r>
            <w:r>
              <w:rPr>
                <w:rFonts w:hint="eastAsia" w:ascii="仿宋_GB2312" w:hAnsi="仿宋_GB2312" w:eastAsia="仿宋_GB2312" w:cs="仿宋_GB2312"/>
                <w:color w:val="000000"/>
                <w:sz w:val="28"/>
                <w:szCs w:val="28"/>
              </w:rPr>
              <w:t>原因</w:t>
            </w:r>
          </w:p>
        </w:tc>
        <w:tc>
          <w:tcPr>
            <w:tcW w:w="2145" w:type="dxa"/>
            <w:noWrap w:val="0"/>
            <w:vAlign w:val="center"/>
          </w:tcPr>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center"/>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家庭住址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14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26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53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44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214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14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26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53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44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214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14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26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53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44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214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14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26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53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44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214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143"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26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53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1440"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c>
          <w:tcPr>
            <w:tcW w:w="214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b/>
                <w:color w:val="000000"/>
                <w:sz w:val="28"/>
                <w:szCs w:val="28"/>
              </w:rPr>
            </w:pPr>
          </w:p>
        </w:tc>
      </w:tr>
    </w:tbl>
    <w:p>
      <w:pPr>
        <w:keepNext w:val="0"/>
        <w:keepLines w:val="0"/>
        <w:pageBreakBefore w:val="0"/>
        <w:widowControl w:val="0"/>
        <w:kinsoku/>
        <w:wordWrap/>
        <w:overflowPunct/>
        <w:topLinePunct w:val="0"/>
        <w:autoSpaceDN/>
        <w:bidi w:val="0"/>
        <w:snapToGrid w:val="0"/>
        <w:spacing w:line="600" w:lineRule="exact"/>
        <w:ind w:left="0" w:leftChars="0" w:right="0" w:rightChars="0" w:firstLine="4884" w:firstLineChars="1650"/>
        <w:jc w:val="left"/>
        <w:textAlignment w:val="auto"/>
        <w:rPr>
          <w:rFonts w:hint="default" w:ascii="仿宋_GB2312" w:hAnsi="宋体" w:eastAsia="仿宋_GB2312"/>
          <w:color w:val="000000"/>
          <w:sz w:val="24"/>
          <w:u w:val="single"/>
          <w:lang w:val="en-US" w:eastAsia="zh-CN"/>
        </w:rPr>
      </w:pP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kern w:val="0"/>
          <w:sz w:val="28"/>
          <w:szCs w:val="28"/>
        </w:rPr>
        <w:t xml:space="preserve">    </w:t>
      </w:r>
      <w:r>
        <w:rPr>
          <w:rFonts w:ascii="仿宋_GB2312" w:hAnsi="仿宋_GB2312" w:eastAsia="仿宋_GB2312" w:cs="仿宋_GB2312"/>
          <w:color w:val="000000"/>
          <w:kern w:val="0"/>
          <w:sz w:val="28"/>
          <w:szCs w:val="28"/>
        </w:rPr>
        <w:t xml:space="preserve"> </w:t>
      </w:r>
      <w:r>
        <w:rPr>
          <w:rFonts w:hint="eastAsia" w:ascii="仿宋_GB2312" w:hAnsi="仿宋_GB2312" w:eastAsia="仿宋_GB2312" w:cs="仿宋_GB2312"/>
          <w:color w:val="000000"/>
          <w:kern w:val="0"/>
          <w:sz w:val="28"/>
          <w:szCs w:val="28"/>
        </w:rPr>
        <w:t>年   月   日</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仿宋_GB2312" w:hAnsi="仿宋_GB2312" w:eastAsia="仿宋_GB2312" w:cs="仿宋_GB2312"/>
          <w:color w:val="000000"/>
          <w:sz w:val="28"/>
          <w:szCs w:val="28"/>
          <w:highlight w:val="none"/>
          <w:u w:val="none"/>
          <w:lang w:eastAsia="zh-CN"/>
        </w:rPr>
      </w:pPr>
      <w:r>
        <w:rPr>
          <w:rFonts w:hint="eastAsia" w:ascii="仿宋_GB2312" w:hAnsi="宋体" w:eastAsia="仿宋_GB2312"/>
          <w:color w:val="000000"/>
          <w:sz w:val="24"/>
          <w:lang w:val="en-US" w:eastAsia="zh-CN"/>
        </w:rPr>
        <w:t xml:space="preserve">                            </w:t>
      </w:r>
      <w:r>
        <w:rPr>
          <w:rFonts w:hint="eastAsia" w:ascii="仿宋_GB2312" w:hAnsi="仿宋_GB2312" w:eastAsia="仿宋_GB2312" w:cs="仿宋_GB2312"/>
          <w:color w:val="000000"/>
          <w:sz w:val="28"/>
          <w:szCs w:val="28"/>
          <w:highlight w:val="none"/>
          <w:u w:val="single"/>
        </w:rPr>
        <w:t xml:space="preserve">      </w:t>
      </w:r>
      <w:r>
        <w:rPr>
          <w:rFonts w:hint="eastAsia" w:ascii="华文楷体" w:hAnsi="华文楷体" w:eastAsia="华文楷体" w:cs="华文楷体"/>
          <w:color w:val="000000"/>
          <w:sz w:val="28"/>
          <w:szCs w:val="28"/>
          <w:highlight w:val="none"/>
          <w:u w:val="none"/>
          <w:lang w:eastAsia="zh-CN"/>
        </w:rPr>
        <w:t>乡镇人民政府（街道办事处）</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华文楷体" w:hAnsi="华文楷体" w:eastAsia="华文楷体" w:cs="华文楷体"/>
          <w:b/>
          <w:bCs/>
          <w:color w:val="000000"/>
          <w:sz w:val="28"/>
          <w:szCs w:val="28"/>
          <w:highlight w:val="none"/>
          <w:u w:val="none"/>
          <w:lang w:eastAsia="zh-CN"/>
        </w:rPr>
      </w:pP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华文楷体" w:hAnsi="华文楷体" w:eastAsia="华文楷体" w:cs="华文楷体"/>
          <w:color w:val="000000"/>
          <w:sz w:val="28"/>
          <w:szCs w:val="28"/>
          <w:highlight w:val="none"/>
          <w:u w:val="none"/>
          <w:lang w:val="en-US" w:eastAsia="zh-CN"/>
        </w:rPr>
      </w:pPr>
      <w:r>
        <w:rPr>
          <w:rFonts w:hint="eastAsia" w:ascii="华文楷体" w:hAnsi="华文楷体" w:eastAsia="华文楷体" w:cs="华文楷体"/>
          <w:b/>
          <w:bCs/>
          <w:color w:val="000000"/>
          <w:sz w:val="28"/>
          <w:szCs w:val="28"/>
          <w:highlight w:val="none"/>
          <w:u w:val="none"/>
          <w:lang w:eastAsia="zh-CN"/>
        </w:rPr>
        <w:t>填报说明：</w:t>
      </w:r>
      <w:r>
        <w:rPr>
          <w:rFonts w:hint="eastAsia" w:ascii="华文楷体" w:hAnsi="华文楷体" w:eastAsia="华文楷体" w:cs="华文楷体"/>
          <w:color w:val="000000"/>
          <w:sz w:val="28"/>
          <w:szCs w:val="28"/>
          <w:highlight w:val="none"/>
          <w:u w:val="none"/>
          <w:lang w:eastAsia="zh-CN"/>
        </w:rPr>
        <w:t>此表由乡镇人民政府（街道办事处）填写，通过村（居）民委员会固定的公开栏等场所进行公示，公示期为</w:t>
      </w:r>
      <w:r>
        <w:rPr>
          <w:rFonts w:hint="eastAsia" w:ascii="华文楷体" w:hAnsi="华文楷体" w:eastAsia="华文楷体" w:cs="华文楷体"/>
          <w:color w:val="000000"/>
          <w:sz w:val="28"/>
          <w:szCs w:val="28"/>
          <w:highlight w:val="none"/>
          <w:u w:val="none"/>
          <w:lang w:val="en-US" w:eastAsia="zh-CN"/>
        </w:rPr>
        <w:t>7天。</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华文楷体" w:hAnsi="华文楷体" w:eastAsia="华文楷体" w:cs="华文楷体"/>
          <w:color w:val="000000"/>
          <w:sz w:val="28"/>
          <w:szCs w:val="28"/>
          <w:highlight w:val="none"/>
          <w:u w:val="none"/>
          <w:lang w:val="en-US" w:eastAsia="zh-CN"/>
        </w:rPr>
      </w:pPr>
      <w:r>
        <w:rPr>
          <w:rFonts w:hint="eastAsia" w:ascii="华文楷体" w:hAnsi="华文楷体" w:eastAsia="华文楷体" w:cs="华文楷体"/>
          <w:color w:val="000000"/>
          <w:sz w:val="28"/>
          <w:szCs w:val="28"/>
          <w:highlight w:val="none"/>
          <w:u w:val="none"/>
          <w:lang w:val="en-US" w:eastAsia="zh-CN"/>
        </w:rPr>
        <w:t>保障类别：城市特困人员、农村特困人员。</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textAlignment w:val="auto"/>
        <w:rPr>
          <w:rFonts w:hint="eastAsia" w:ascii="华文楷体" w:hAnsi="华文楷体" w:eastAsia="华文楷体" w:cs="华文楷体"/>
          <w:color w:val="000000"/>
          <w:sz w:val="28"/>
          <w:szCs w:val="28"/>
          <w:highlight w:val="none"/>
          <w:u w:val="none"/>
          <w:lang w:val="en-US" w:eastAsia="zh-CN"/>
        </w:rPr>
      </w:pPr>
      <w:r>
        <w:rPr>
          <w:rFonts w:hint="eastAsia" w:ascii="华文楷体" w:hAnsi="华文楷体" w:eastAsia="华文楷体" w:cs="华文楷体"/>
          <w:color w:val="000000"/>
          <w:sz w:val="28"/>
          <w:szCs w:val="28"/>
          <w:lang w:eastAsia="zh-CN"/>
        </w:rPr>
        <w:t>生活自理能力等级：</w:t>
      </w:r>
      <w:r>
        <w:rPr>
          <w:rFonts w:hint="eastAsia" w:ascii="华文楷体" w:hAnsi="华文楷体" w:eastAsia="华文楷体" w:cs="华文楷体"/>
          <w:color w:val="000000"/>
          <w:sz w:val="28"/>
          <w:szCs w:val="28"/>
        </w:rPr>
        <w:t>全自理、半护理、全护理</w:t>
      </w:r>
      <w:r>
        <w:rPr>
          <w:rFonts w:hint="eastAsia" w:ascii="华文楷体" w:hAnsi="华文楷体" w:eastAsia="华文楷体" w:cs="华文楷体"/>
          <w:color w:val="000000"/>
          <w:sz w:val="28"/>
          <w:szCs w:val="28"/>
          <w:lang w:eastAsia="zh-CN"/>
        </w:rPr>
        <w:t>。</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default" w:ascii="黑体" w:hAnsi="黑体" w:eastAsia="黑体"/>
          <w:color w:val="000000"/>
          <w:spacing w:val="20"/>
          <w:sz w:val="32"/>
          <w:szCs w:val="32"/>
          <w:lang w:val="en-US" w:eastAsia="zh-CN"/>
        </w:rPr>
      </w:pPr>
      <w:r>
        <w:rPr>
          <w:rFonts w:hint="eastAsia" w:ascii="黑体" w:hAnsi="黑体" w:eastAsia="黑体"/>
          <w:color w:val="000000"/>
          <w:spacing w:val="20"/>
          <w:sz w:val="32"/>
          <w:szCs w:val="32"/>
        </w:rPr>
        <w:t>附件</w:t>
      </w:r>
      <w:r>
        <w:rPr>
          <w:rFonts w:hint="eastAsia" w:ascii="黑体" w:hAnsi="黑体" w:eastAsia="黑体"/>
          <w:color w:val="000000"/>
          <w:spacing w:val="20"/>
          <w:sz w:val="32"/>
          <w:szCs w:val="32"/>
          <w:lang w:val="en-US" w:eastAsia="zh-CN"/>
        </w:rPr>
        <w:t>11</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eastAsia="宋体" w:cs="宋体"/>
          <w:b/>
          <w:bCs/>
          <w:color w:val="000000"/>
          <w:sz w:val="36"/>
          <w:szCs w:val="36"/>
        </w:rPr>
      </w:pPr>
      <w:r>
        <w:rPr>
          <w:rFonts w:hint="eastAsia" w:ascii="宋体" w:hAnsi="宋体" w:cs="宋体"/>
          <w:b/>
          <w:bCs/>
          <w:color w:val="000000"/>
          <w:kern w:val="0"/>
          <w:sz w:val="36"/>
          <w:szCs w:val="36"/>
          <w:lang w:eastAsia="zh-CN"/>
        </w:rPr>
        <w:t>特困人员</w:t>
      </w:r>
      <w:r>
        <w:rPr>
          <w:rFonts w:hint="eastAsia" w:ascii="宋体" w:hAnsi="宋体" w:eastAsia="宋体" w:cs="宋体"/>
          <w:b/>
          <w:bCs/>
          <w:color w:val="000000"/>
          <w:kern w:val="0"/>
          <w:sz w:val="36"/>
          <w:szCs w:val="36"/>
        </w:rPr>
        <w:t>保障对象</w:t>
      </w:r>
      <w:r>
        <w:rPr>
          <w:rFonts w:hint="eastAsia" w:ascii="宋体" w:hAnsi="宋体" w:eastAsia="宋体" w:cs="宋体"/>
          <w:b/>
          <w:bCs/>
          <w:color w:val="000000"/>
          <w:sz w:val="36"/>
          <w:szCs w:val="36"/>
        </w:rPr>
        <w:t>动态管理记录表</w:t>
      </w:r>
    </w:p>
    <w:tbl>
      <w:tblPr>
        <w:tblStyle w:val="9"/>
        <w:tblpPr w:leftFromText="181" w:rightFromText="181" w:vertAnchor="text" w:horzAnchor="page" w:tblpXSpec="center" w:tblpY="114"/>
        <w:tblOverlap w:val="never"/>
        <w:tblW w:w="4843"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87"/>
        <w:gridCol w:w="10"/>
        <w:gridCol w:w="1831"/>
        <w:gridCol w:w="1990"/>
        <w:gridCol w:w="325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687"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r>
              <w:rPr>
                <w:rFonts w:hint="eastAsia" w:ascii="仿宋_GB2312" w:hAnsi="宋体" w:eastAsia="仿宋_GB2312"/>
                <w:color w:val="000000"/>
                <w:sz w:val="28"/>
                <w:szCs w:val="28"/>
              </w:rPr>
              <w:t>入户时间</w:t>
            </w:r>
          </w:p>
        </w:tc>
        <w:tc>
          <w:tcPr>
            <w:tcW w:w="1841" w:type="dxa"/>
            <w:gridSpan w:val="2"/>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p>
        </w:tc>
        <w:tc>
          <w:tcPr>
            <w:tcW w:w="1990"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r>
              <w:rPr>
                <w:rFonts w:hint="eastAsia" w:ascii="仿宋_GB2312" w:hAnsi="宋体" w:eastAsia="仿宋_GB2312"/>
                <w:color w:val="000000"/>
                <w:sz w:val="28"/>
                <w:szCs w:val="28"/>
              </w:rPr>
              <w:t>调查人</w:t>
            </w:r>
          </w:p>
        </w:tc>
        <w:tc>
          <w:tcPr>
            <w:tcW w:w="3259"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687"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r>
              <w:rPr>
                <w:rFonts w:hint="eastAsia" w:ascii="仿宋_GB2312" w:hAnsi="宋体" w:eastAsia="仿宋_GB2312"/>
                <w:color w:val="000000"/>
                <w:sz w:val="28"/>
                <w:szCs w:val="28"/>
              </w:rPr>
              <w:t>被调查人</w:t>
            </w:r>
          </w:p>
        </w:tc>
        <w:tc>
          <w:tcPr>
            <w:tcW w:w="1841" w:type="dxa"/>
            <w:gridSpan w:val="2"/>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p>
        </w:tc>
        <w:tc>
          <w:tcPr>
            <w:tcW w:w="1990"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lang w:eastAsia="zh-CN"/>
              </w:rPr>
            </w:pPr>
            <w:r>
              <w:rPr>
                <w:rFonts w:hint="eastAsia" w:ascii="仿宋_GB2312" w:hAnsi="宋体" w:eastAsia="仿宋_GB2312"/>
                <w:color w:val="000000"/>
                <w:sz w:val="28"/>
                <w:szCs w:val="28"/>
              </w:rPr>
              <w:t>被调查人家庭住址</w:t>
            </w:r>
            <w:r>
              <w:rPr>
                <w:rFonts w:hint="eastAsia" w:ascii="仿宋_GB2312" w:hAnsi="宋体" w:eastAsia="仿宋_GB2312"/>
                <w:color w:val="000000"/>
                <w:sz w:val="28"/>
                <w:szCs w:val="28"/>
                <w:lang w:eastAsia="zh-CN"/>
              </w:rPr>
              <w:t>电话</w:t>
            </w:r>
          </w:p>
        </w:tc>
        <w:tc>
          <w:tcPr>
            <w:tcW w:w="3259"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21" w:hRule="atLeast"/>
          <w:jc w:val="center"/>
        </w:trPr>
        <w:tc>
          <w:tcPr>
            <w:tcW w:w="8777" w:type="dxa"/>
            <w:gridSpan w:val="5"/>
            <w:noWrap w:val="0"/>
            <w:vAlign w:val="top"/>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textAlignment w:val="auto"/>
              <w:rPr>
                <w:rFonts w:hint="eastAsia" w:ascii="仿宋_GB2312" w:hAnsi="宋体" w:eastAsia="仿宋_GB2312"/>
                <w:color w:val="000000"/>
                <w:sz w:val="28"/>
                <w:szCs w:val="28"/>
              </w:rPr>
            </w:pPr>
            <w:r>
              <w:rPr>
                <w:rFonts w:hint="eastAsia" w:ascii="仿宋_GB2312" w:hAnsi="宋体" w:eastAsia="仿宋_GB2312"/>
                <w:color w:val="000000"/>
                <w:sz w:val="28"/>
                <w:szCs w:val="28"/>
              </w:rPr>
              <w:t>调查情况：</w:t>
            </w:r>
          </w:p>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textAlignment w:val="auto"/>
              <w:rPr>
                <w:rFonts w:hint="eastAsia" w:ascii="仿宋_GB2312" w:hAnsi="宋体" w:eastAsia="仿宋_GB2312"/>
                <w:color w:val="000000"/>
                <w:sz w:val="28"/>
                <w:szCs w:val="28"/>
              </w:rPr>
            </w:pPr>
          </w:p>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textAlignment w:val="auto"/>
              <w:rPr>
                <w:rFonts w:hint="eastAsia" w:ascii="仿宋_GB2312" w:hAnsi="宋体" w:eastAsia="仿宋_GB2312"/>
                <w:color w:val="000000"/>
                <w:sz w:val="28"/>
                <w:szCs w:val="28"/>
              </w:rPr>
            </w:pPr>
          </w:p>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textAlignment w:val="auto"/>
              <w:rPr>
                <w:rFonts w:hint="eastAsia" w:ascii="仿宋_GB2312" w:hAnsi="宋体" w:eastAsia="仿宋_GB2312" w:cs="宋体"/>
                <w:color w:val="000000"/>
                <w:sz w:val="28"/>
                <w:szCs w:val="28"/>
              </w:rPr>
            </w:pPr>
            <w:r>
              <w:rPr>
                <w:rFonts w:hint="eastAsia" w:ascii="仿宋_GB2312" w:hAnsi="宋体" w:eastAsia="仿宋_GB2312"/>
                <w:color w:val="000000"/>
                <w:sz w:val="28"/>
                <w:szCs w:val="28"/>
              </w:rPr>
              <w:t>调查结论：</w:t>
            </w:r>
            <w:r>
              <w:rPr>
                <w:rFonts w:hint="eastAsia" w:ascii="仿宋_GB2312" w:hAnsi="宋体" w:eastAsia="仿宋_GB2312" w:cs="宋体"/>
                <w:color w:val="000000"/>
                <w:sz w:val="28"/>
                <w:szCs w:val="28"/>
              </w:rPr>
              <w:t xml:space="preserve">                                      </w:t>
            </w:r>
          </w:p>
          <w:p>
            <w:pPr>
              <w:keepNext w:val="0"/>
              <w:keepLines w:val="0"/>
              <w:pageBreakBefore w:val="0"/>
              <w:widowControl w:val="0"/>
              <w:kinsoku/>
              <w:wordWrap/>
              <w:overflowPunct/>
              <w:topLinePunct w:val="0"/>
              <w:autoSpaceDE/>
              <w:autoSpaceDN/>
              <w:bidi w:val="0"/>
              <w:adjustRightInd/>
              <w:snapToGrid w:val="0"/>
              <w:spacing w:after="152" w:afterLines="50" w:line="380" w:lineRule="exact"/>
              <w:ind w:left="0" w:leftChars="0" w:right="0" w:rightChars="0" w:firstLine="5458" w:firstLineChars="1844"/>
              <w:textAlignment w:val="auto"/>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  调查单位（盖章）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56" w:hRule="atLeast"/>
          <w:jc w:val="center"/>
        </w:trPr>
        <w:tc>
          <w:tcPr>
            <w:tcW w:w="1697" w:type="dxa"/>
            <w:gridSpan w:val="2"/>
            <w:noWrap w:val="0"/>
            <w:vAlign w:val="center"/>
          </w:tcPr>
          <w:p>
            <w:pPr>
              <w:keepNext w:val="0"/>
              <w:keepLines w:val="0"/>
              <w:pageBreakBefore w:val="0"/>
              <w:widowControl w:val="0"/>
              <w:tabs>
                <w:tab w:val="center" w:pos="4332"/>
              </w:tabs>
              <w:kinsoku/>
              <w:wordWrap/>
              <w:overflowPunct/>
              <w:topLinePunct w:val="0"/>
              <w:autoSpaceDE/>
              <w:autoSpaceDN/>
              <w:bidi w:val="0"/>
              <w:adjustRightInd/>
              <w:snapToGrid w:val="0"/>
              <w:spacing w:after="152" w:afterLines="50" w:line="380" w:lineRule="exact"/>
              <w:ind w:left="0" w:leftChars="0" w:right="0" w:rightChars="0"/>
              <w:jc w:val="center"/>
              <w:textAlignment w:val="auto"/>
              <w:rPr>
                <w:rFonts w:hint="eastAsia"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被调查人</w:t>
            </w:r>
          </w:p>
          <w:p>
            <w:pPr>
              <w:keepNext w:val="0"/>
              <w:keepLines w:val="0"/>
              <w:pageBreakBefore w:val="0"/>
              <w:widowControl w:val="0"/>
              <w:tabs>
                <w:tab w:val="center" w:pos="4332"/>
              </w:tabs>
              <w:kinsoku/>
              <w:wordWrap/>
              <w:overflowPunct/>
              <w:topLinePunct w:val="0"/>
              <w:autoSpaceDE/>
              <w:autoSpaceDN/>
              <w:bidi w:val="0"/>
              <w:adjustRightInd/>
              <w:snapToGrid w:val="0"/>
              <w:spacing w:after="152" w:afterLines="50" w:line="380" w:lineRule="exact"/>
              <w:ind w:left="0" w:leftChars="0" w:right="0" w:rightChars="0"/>
              <w:jc w:val="center"/>
              <w:textAlignment w:val="auto"/>
              <w:rPr>
                <w:rFonts w:hint="eastAsia" w:ascii="仿宋_GB2312" w:hAnsi="宋体" w:eastAsia="仿宋_GB2312" w:cs="宋体"/>
                <w:color w:val="000000"/>
                <w:sz w:val="28"/>
                <w:szCs w:val="28"/>
                <w:highlight w:val="none"/>
              </w:rPr>
            </w:pPr>
            <w:r>
              <w:rPr>
                <w:rFonts w:hint="eastAsia" w:ascii="仿宋_GB2312" w:hAnsi="宋体" w:eastAsia="仿宋_GB2312"/>
                <w:color w:val="000000"/>
                <w:sz w:val="28"/>
                <w:szCs w:val="28"/>
                <w:highlight w:val="none"/>
                <w:lang w:eastAsia="zh-CN"/>
              </w:rPr>
              <w:t>意见</w:t>
            </w:r>
          </w:p>
        </w:tc>
        <w:tc>
          <w:tcPr>
            <w:tcW w:w="7080" w:type="dxa"/>
            <w:gridSpan w:val="3"/>
            <w:noWrap w:val="0"/>
            <w:vAlign w:val="top"/>
          </w:tcPr>
          <w:p>
            <w:pPr>
              <w:keepNext w:val="0"/>
              <w:keepLines w:val="0"/>
              <w:pageBreakBefore w:val="0"/>
              <w:widowControl w:val="0"/>
              <w:tabs>
                <w:tab w:val="center" w:pos="4332"/>
              </w:tabs>
              <w:kinsoku/>
              <w:wordWrap/>
              <w:overflowPunct/>
              <w:topLinePunct w:val="0"/>
              <w:autoSpaceDE/>
              <w:autoSpaceDN/>
              <w:bidi w:val="0"/>
              <w:adjustRightInd/>
              <w:snapToGrid w:val="0"/>
              <w:spacing w:after="152" w:afterLines="50" w:line="380" w:lineRule="exact"/>
              <w:ind w:left="0" w:leftChars="0" w:right="0" w:rightChars="0"/>
              <w:jc w:val="both"/>
              <w:textAlignment w:val="auto"/>
              <w:rPr>
                <w:rFonts w:hint="eastAsia"/>
                <w:sz w:val="28"/>
                <w:highlight w:val="none"/>
                <w:lang w:val="en-US" w:eastAsia="zh-CN"/>
              </w:rPr>
            </w:pPr>
            <w:r>
              <w:rPr>
                <w:sz w:val="28"/>
                <w:highlight w:val="none"/>
              </w:rPr>
              <mc:AlternateContent>
                <mc:Choice Requires="wps">
                  <w:drawing>
                    <wp:anchor distT="0" distB="0" distL="114300" distR="114300" simplePos="0" relativeHeight="251660288" behindDoc="0" locked="0" layoutInCell="1" allowOverlap="1">
                      <wp:simplePos x="0" y="0"/>
                      <wp:positionH relativeFrom="column">
                        <wp:posOffset>137795</wp:posOffset>
                      </wp:positionH>
                      <wp:positionV relativeFrom="paragraph">
                        <wp:posOffset>73025</wp:posOffset>
                      </wp:positionV>
                      <wp:extent cx="257175" cy="162560"/>
                      <wp:effectExtent l="5080" t="4445" r="4445" b="23495"/>
                      <wp:wrapNone/>
                      <wp:docPr id="7" name="矩形 7"/>
                      <wp:cNvGraphicFramePr/>
                      <a:graphic xmlns:a="http://schemas.openxmlformats.org/drawingml/2006/main">
                        <a:graphicData uri="http://schemas.microsoft.com/office/word/2010/wordprocessingShape">
                          <wps:wsp>
                            <wps:cNvSpPr/>
                            <wps:spPr>
                              <a:xfrm>
                                <a:off x="0" y="0"/>
                                <a:ext cx="257175" cy="16256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0.85pt;margin-top:5.75pt;height:12.8pt;width:20.25pt;z-index:251660288;mso-width-relative:page;mso-height-relative:page;" fillcolor="#FFFFFF" filled="t" stroked="t" coordsize="21600,21600" o:gfxdata="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">
                      <v:fill on="t" focussize="0,0"/>
                      <v:stroke color="#000000" joinstyle="miter"/>
                      <v:imagedata o:title=""/>
                      <o:lock v:ext="edit" aspectratio="f"/>
                    </v:rect>
                  </w:pict>
                </mc:Fallback>
              </mc:AlternateContent>
            </w:r>
            <w:r>
              <w:rPr>
                <w:rFonts w:hint="eastAsia"/>
                <w:sz w:val="28"/>
                <w:highlight w:val="none"/>
                <w:lang w:val="en-US" w:eastAsia="zh-CN"/>
              </w:rPr>
              <w:t xml:space="preserve">      </w:t>
            </w:r>
            <w:r>
              <w:rPr>
                <w:rFonts w:hint="eastAsia" w:ascii="仿宋_GB2312" w:hAnsi="仿宋_GB2312" w:eastAsia="仿宋_GB2312" w:cs="仿宋_GB2312"/>
                <w:sz w:val="28"/>
                <w:highlight w:val="none"/>
                <w:lang w:val="en-US" w:eastAsia="zh-CN"/>
              </w:rPr>
              <w:t>同意</w:t>
            </w:r>
          </w:p>
          <w:p>
            <w:pPr>
              <w:keepNext w:val="0"/>
              <w:keepLines w:val="0"/>
              <w:pageBreakBefore w:val="0"/>
              <w:widowControl w:val="0"/>
              <w:tabs>
                <w:tab w:val="center" w:pos="4332"/>
              </w:tabs>
              <w:kinsoku/>
              <w:wordWrap/>
              <w:overflowPunct/>
              <w:topLinePunct w:val="0"/>
              <w:autoSpaceDE/>
              <w:autoSpaceDN/>
              <w:bidi w:val="0"/>
              <w:adjustRightInd/>
              <w:snapToGrid w:val="0"/>
              <w:spacing w:after="152" w:afterLines="50" w:line="380" w:lineRule="exact"/>
              <w:ind w:left="0" w:leftChars="0" w:right="0" w:rightChars="0"/>
              <w:jc w:val="both"/>
              <w:textAlignment w:val="auto"/>
              <w:rPr>
                <w:rFonts w:hint="eastAsia" w:ascii="仿宋_GB2312" w:hAnsi="仿宋_GB2312" w:eastAsia="仿宋_GB2312" w:cs="仿宋_GB2312"/>
                <w:sz w:val="28"/>
                <w:highlight w:val="none"/>
                <w:lang w:val="en-US" w:eastAsia="zh-CN"/>
              </w:rPr>
            </w:pPr>
            <w:r>
              <w:rPr>
                <w:sz w:val="28"/>
                <w:highlight w:val="none"/>
              </w:rPr>
              <mc:AlternateContent>
                <mc:Choice Requires="wps">
                  <w:drawing>
                    <wp:anchor distT="0" distB="0" distL="114300" distR="114300" simplePos="0" relativeHeight="251661312" behindDoc="0" locked="0" layoutInCell="1" allowOverlap="1">
                      <wp:simplePos x="0" y="0"/>
                      <wp:positionH relativeFrom="column">
                        <wp:posOffset>137795</wp:posOffset>
                      </wp:positionH>
                      <wp:positionV relativeFrom="paragraph">
                        <wp:posOffset>21590</wp:posOffset>
                      </wp:positionV>
                      <wp:extent cx="266700" cy="161925"/>
                      <wp:effectExtent l="4445" t="4445" r="14605" b="5080"/>
                      <wp:wrapNone/>
                      <wp:docPr id="2" name="矩形 2"/>
                      <wp:cNvGraphicFramePr/>
                      <a:graphic xmlns:a="http://schemas.openxmlformats.org/drawingml/2006/main">
                        <a:graphicData uri="http://schemas.microsoft.com/office/word/2010/wordprocessingShape">
                          <wps:wsp>
                            <wps:cNvSpPr/>
                            <wps:spPr>
                              <a:xfrm>
                                <a:off x="0" y="0"/>
                                <a:ext cx="266700" cy="16192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0.85pt;margin-top:1.7pt;height:12.75pt;width:21pt;z-index:251661312;mso-width-relative:page;mso-height-relative:page;" fillcolor="#FFFFFF" filled="t" stroked="t" coordsize="21600,21600" o:gfxdata="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">
                      <v:fill on="t" focussize="0,0"/>
                      <v:stroke color="#000000" joinstyle="miter"/>
                      <v:imagedata o:title=""/>
                      <o:lock v:ext="edit" aspectratio="f"/>
                    </v:rect>
                  </w:pict>
                </mc:Fallback>
              </mc:AlternateContent>
            </w:r>
            <w:r>
              <w:rPr>
                <w:rFonts w:hint="eastAsia"/>
                <w:sz w:val="28"/>
                <w:highlight w:val="none"/>
                <w:lang w:val="en-US" w:eastAsia="zh-CN"/>
              </w:rPr>
              <w:t xml:space="preserve">      </w:t>
            </w:r>
            <w:r>
              <w:rPr>
                <w:rFonts w:hint="eastAsia" w:ascii="仿宋_GB2312" w:hAnsi="仿宋_GB2312" w:eastAsia="仿宋_GB2312" w:cs="仿宋_GB2312"/>
                <w:sz w:val="28"/>
                <w:highlight w:val="none"/>
                <w:lang w:val="en-US" w:eastAsia="zh-CN"/>
              </w:rPr>
              <w:t>不同意</w:t>
            </w:r>
          </w:p>
          <w:p>
            <w:pPr>
              <w:keepNext w:val="0"/>
              <w:keepLines w:val="0"/>
              <w:pageBreakBefore w:val="0"/>
              <w:widowControl w:val="0"/>
              <w:tabs>
                <w:tab w:val="center" w:pos="4332"/>
              </w:tabs>
              <w:kinsoku/>
              <w:wordWrap/>
              <w:overflowPunct/>
              <w:topLinePunct w:val="0"/>
              <w:autoSpaceDE/>
              <w:autoSpaceDN/>
              <w:bidi w:val="0"/>
              <w:adjustRightInd/>
              <w:snapToGrid w:val="0"/>
              <w:spacing w:after="152" w:afterLines="50" w:line="380" w:lineRule="exact"/>
              <w:ind w:left="0" w:leftChars="0" w:right="0" w:rightChars="0"/>
              <w:jc w:val="both"/>
              <w:textAlignment w:val="auto"/>
              <w:rPr>
                <w:rFonts w:hint="eastAsia" w:ascii="仿宋_GB2312" w:hAnsi="仿宋_GB2312" w:eastAsia="仿宋_GB2312" w:cs="仿宋_GB2312"/>
                <w:sz w:val="28"/>
                <w:highlight w:val="none"/>
                <w:lang w:val="en-US" w:eastAsia="zh-CN"/>
              </w:rPr>
            </w:pPr>
            <w:r>
              <w:rPr>
                <w:rFonts w:hint="eastAsia" w:ascii="仿宋_GB2312" w:hAnsi="仿宋_GB2312" w:eastAsia="仿宋_GB2312" w:cs="仿宋_GB2312"/>
                <w:sz w:val="28"/>
                <w:highlight w:val="none"/>
                <w:lang w:val="en-US" w:eastAsia="zh-CN"/>
              </w:rPr>
              <w:t>不同意原因：</w:t>
            </w:r>
          </w:p>
          <w:p>
            <w:pPr>
              <w:keepNext w:val="0"/>
              <w:keepLines w:val="0"/>
              <w:pageBreakBefore w:val="0"/>
              <w:widowControl w:val="0"/>
              <w:tabs>
                <w:tab w:val="center" w:pos="4332"/>
              </w:tabs>
              <w:kinsoku/>
              <w:wordWrap/>
              <w:overflowPunct/>
              <w:topLinePunct w:val="0"/>
              <w:autoSpaceDE/>
              <w:autoSpaceDN/>
              <w:bidi w:val="0"/>
              <w:adjustRightInd/>
              <w:snapToGrid w:val="0"/>
              <w:spacing w:after="152" w:afterLines="50" w:line="380" w:lineRule="exact"/>
              <w:ind w:left="0" w:leftChars="0" w:right="0" w:rightChars="0"/>
              <w:jc w:val="both"/>
              <w:textAlignment w:val="auto"/>
              <w:rPr>
                <w:rFonts w:hint="default" w:ascii="仿宋_GB2312" w:hAnsi="仿宋_GB2312" w:eastAsia="仿宋_GB2312" w:cs="仿宋_GB2312"/>
                <w:sz w:val="28"/>
                <w:highlight w:val="none"/>
                <w:lang w:val="en-US" w:eastAsia="zh-CN"/>
              </w:rPr>
            </w:pPr>
            <w:r>
              <w:rPr>
                <w:rFonts w:hint="eastAsia" w:ascii="仿宋_GB2312" w:hAnsi="仿宋_GB2312" w:eastAsia="仿宋_GB2312" w:cs="仿宋_GB2312"/>
                <w:sz w:val="28"/>
                <w:highlight w:val="none"/>
                <w:lang w:val="en-US" w:eastAsia="zh-CN"/>
              </w:rPr>
              <w:t xml:space="preserve">                          被调查人签字（指印）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687"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r>
              <w:rPr>
                <w:rFonts w:hint="eastAsia" w:ascii="仿宋_GB2312" w:hAnsi="宋体" w:eastAsia="仿宋_GB2312"/>
                <w:color w:val="000000"/>
                <w:sz w:val="28"/>
                <w:szCs w:val="28"/>
              </w:rPr>
              <w:t>入户时间</w:t>
            </w:r>
          </w:p>
        </w:tc>
        <w:tc>
          <w:tcPr>
            <w:tcW w:w="1841" w:type="dxa"/>
            <w:gridSpan w:val="2"/>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p>
        </w:tc>
        <w:tc>
          <w:tcPr>
            <w:tcW w:w="1990"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r>
              <w:rPr>
                <w:rFonts w:hint="eastAsia" w:ascii="仿宋_GB2312" w:hAnsi="宋体" w:eastAsia="仿宋_GB2312"/>
                <w:color w:val="000000"/>
                <w:sz w:val="28"/>
                <w:szCs w:val="28"/>
              </w:rPr>
              <w:t>调查人</w:t>
            </w:r>
          </w:p>
        </w:tc>
        <w:tc>
          <w:tcPr>
            <w:tcW w:w="3259"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687"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r>
              <w:rPr>
                <w:rFonts w:hint="eastAsia" w:ascii="仿宋_GB2312" w:hAnsi="宋体" w:eastAsia="仿宋_GB2312"/>
                <w:color w:val="000000"/>
                <w:sz w:val="28"/>
                <w:szCs w:val="28"/>
              </w:rPr>
              <w:t>被调查人</w:t>
            </w:r>
          </w:p>
        </w:tc>
        <w:tc>
          <w:tcPr>
            <w:tcW w:w="1841" w:type="dxa"/>
            <w:gridSpan w:val="2"/>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p>
        </w:tc>
        <w:tc>
          <w:tcPr>
            <w:tcW w:w="1990"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lang w:eastAsia="zh-CN"/>
              </w:rPr>
            </w:pPr>
            <w:r>
              <w:rPr>
                <w:rFonts w:hint="eastAsia" w:ascii="仿宋_GB2312" w:hAnsi="宋体" w:eastAsia="仿宋_GB2312"/>
                <w:color w:val="000000"/>
                <w:sz w:val="28"/>
                <w:szCs w:val="28"/>
              </w:rPr>
              <w:t>被调查人家庭住址</w:t>
            </w:r>
            <w:r>
              <w:rPr>
                <w:rFonts w:hint="eastAsia" w:ascii="仿宋_GB2312" w:hAnsi="宋体" w:eastAsia="仿宋_GB2312"/>
                <w:color w:val="000000"/>
                <w:sz w:val="28"/>
                <w:szCs w:val="28"/>
                <w:lang w:eastAsia="zh-CN"/>
              </w:rPr>
              <w:t>电话</w:t>
            </w:r>
          </w:p>
        </w:tc>
        <w:tc>
          <w:tcPr>
            <w:tcW w:w="3259" w:type="dxa"/>
            <w:noWrap w:val="0"/>
            <w:vAlign w:val="center"/>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ascii="仿宋_GB2312" w:hAnsi="宋体" w:eastAsia="仿宋_GB2312"/>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77" w:type="dxa"/>
            <w:gridSpan w:val="5"/>
            <w:noWrap w:val="0"/>
            <w:vAlign w:val="top"/>
          </w:tcPr>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textAlignment w:val="auto"/>
              <w:rPr>
                <w:rFonts w:hint="eastAsia" w:ascii="仿宋_GB2312" w:hAnsi="宋体" w:eastAsia="仿宋_GB2312"/>
                <w:color w:val="000000"/>
                <w:sz w:val="28"/>
                <w:szCs w:val="28"/>
              </w:rPr>
            </w:pPr>
            <w:r>
              <w:rPr>
                <w:rFonts w:hint="eastAsia" w:ascii="仿宋_GB2312" w:hAnsi="宋体" w:eastAsia="仿宋_GB2312"/>
                <w:color w:val="000000"/>
                <w:sz w:val="28"/>
                <w:szCs w:val="28"/>
              </w:rPr>
              <w:t>调查情况：</w:t>
            </w:r>
          </w:p>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textAlignment w:val="auto"/>
              <w:rPr>
                <w:rFonts w:hint="eastAsia" w:ascii="仿宋_GB2312" w:hAnsi="宋体" w:eastAsia="仿宋_GB2312"/>
                <w:color w:val="000000"/>
                <w:sz w:val="28"/>
                <w:szCs w:val="28"/>
              </w:rPr>
            </w:pPr>
          </w:p>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textAlignment w:val="auto"/>
              <w:rPr>
                <w:rFonts w:hint="eastAsia" w:ascii="仿宋_GB2312" w:hAnsi="宋体" w:eastAsia="仿宋_GB2312"/>
                <w:color w:val="000000"/>
                <w:sz w:val="28"/>
                <w:szCs w:val="28"/>
              </w:rPr>
            </w:pPr>
          </w:p>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textAlignment w:val="auto"/>
              <w:rPr>
                <w:rFonts w:hint="eastAsia" w:ascii="仿宋_GB2312" w:hAnsi="宋体" w:eastAsia="仿宋_GB2312"/>
                <w:color w:val="000000"/>
                <w:sz w:val="28"/>
                <w:szCs w:val="28"/>
              </w:rPr>
            </w:pPr>
            <w:r>
              <w:rPr>
                <w:rFonts w:hint="eastAsia" w:ascii="仿宋_GB2312" w:hAnsi="宋体" w:eastAsia="仿宋_GB2312"/>
                <w:color w:val="000000"/>
                <w:sz w:val="28"/>
                <w:szCs w:val="28"/>
              </w:rPr>
              <w:t>调查结论：</w:t>
            </w:r>
          </w:p>
          <w:p>
            <w:pPr>
              <w:keepNext w:val="0"/>
              <w:keepLines w:val="0"/>
              <w:pageBreakBefore w:val="0"/>
              <w:widowControl w:val="0"/>
              <w:tabs>
                <w:tab w:val="left" w:pos="7950"/>
              </w:tabs>
              <w:kinsoku/>
              <w:wordWrap/>
              <w:overflowPunct/>
              <w:topLinePunct w:val="0"/>
              <w:autoSpaceDE/>
              <w:autoSpaceDN/>
              <w:bidi w:val="0"/>
              <w:adjustRightInd/>
              <w:snapToGrid w:val="0"/>
              <w:spacing w:after="152" w:afterLines="50" w:line="380" w:lineRule="exact"/>
              <w:ind w:left="0" w:leftChars="0" w:right="0" w:rightChars="0"/>
              <w:textAlignment w:val="auto"/>
              <w:rPr>
                <w:rFonts w:hint="eastAsia" w:ascii="仿宋_GB2312" w:hAnsi="宋体" w:eastAsia="仿宋_GB2312"/>
                <w:color w:val="000000"/>
                <w:sz w:val="28"/>
                <w:szCs w:val="28"/>
              </w:rPr>
            </w:pPr>
            <w:r>
              <w:rPr>
                <w:rFonts w:hint="eastAsia" w:ascii="仿宋_GB2312" w:hAnsi="宋体" w:eastAsia="仿宋_GB2312" w:cs="宋体"/>
                <w:color w:val="000000"/>
                <w:sz w:val="28"/>
                <w:szCs w:val="28"/>
              </w:rPr>
              <w:t xml:space="preserve">                                           调查单位（盖章）</w:t>
            </w:r>
            <w:r>
              <w:rPr>
                <w:rFonts w:hint="eastAsia" w:ascii="仿宋_GB2312" w:hAnsi="宋体" w:eastAsia="仿宋_GB2312"/>
                <w:color w:val="000000"/>
                <w:sz w:val="28"/>
                <w:szCs w:val="28"/>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62" w:hRule="atLeast"/>
          <w:jc w:val="center"/>
        </w:trPr>
        <w:tc>
          <w:tcPr>
            <w:tcW w:w="1687" w:type="dxa"/>
            <w:noWrap w:val="0"/>
            <w:vAlign w:val="center"/>
          </w:tcPr>
          <w:p>
            <w:pPr>
              <w:keepNext w:val="0"/>
              <w:keepLines w:val="0"/>
              <w:pageBreakBefore w:val="0"/>
              <w:widowControl w:val="0"/>
              <w:tabs>
                <w:tab w:val="center" w:pos="4332"/>
              </w:tabs>
              <w:kinsoku/>
              <w:wordWrap/>
              <w:overflowPunct/>
              <w:topLinePunct w:val="0"/>
              <w:autoSpaceDE/>
              <w:autoSpaceDN/>
              <w:bidi w:val="0"/>
              <w:adjustRightInd/>
              <w:snapToGrid w:val="0"/>
              <w:spacing w:after="152" w:afterLines="50" w:line="380" w:lineRule="exact"/>
              <w:ind w:left="0" w:leftChars="0" w:right="0" w:rightChars="0"/>
              <w:jc w:val="center"/>
              <w:textAlignment w:val="auto"/>
              <w:rPr>
                <w:rFonts w:hint="eastAsia"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被调查人</w:t>
            </w:r>
          </w:p>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jc w:val="center"/>
              <w:textAlignment w:val="auto"/>
              <w:rPr>
                <w:rFonts w:hint="eastAsia"/>
                <w:highlight w:val="none"/>
                <w:lang w:val="en-US" w:eastAsia="zh-CN"/>
              </w:rPr>
            </w:pPr>
            <w:r>
              <w:rPr>
                <w:rFonts w:hint="eastAsia" w:ascii="仿宋_GB2312" w:hAnsi="宋体" w:eastAsia="仿宋_GB2312"/>
                <w:color w:val="000000"/>
                <w:sz w:val="28"/>
                <w:szCs w:val="28"/>
                <w:highlight w:val="none"/>
                <w:lang w:eastAsia="zh-CN"/>
              </w:rPr>
              <w:t>意见</w:t>
            </w:r>
          </w:p>
        </w:tc>
        <w:tc>
          <w:tcPr>
            <w:tcW w:w="7090" w:type="dxa"/>
            <w:gridSpan w:val="4"/>
            <w:noWrap w:val="0"/>
            <w:vAlign w:val="top"/>
          </w:tcPr>
          <w:p>
            <w:pPr>
              <w:keepNext w:val="0"/>
              <w:keepLines w:val="0"/>
              <w:pageBreakBefore w:val="0"/>
              <w:widowControl w:val="0"/>
              <w:tabs>
                <w:tab w:val="center" w:pos="4332"/>
              </w:tabs>
              <w:kinsoku/>
              <w:wordWrap/>
              <w:overflowPunct/>
              <w:topLinePunct w:val="0"/>
              <w:autoSpaceDE/>
              <w:autoSpaceDN/>
              <w:bidi w:val="0"/>
              <w:adjustRightInd/>
              <w:snapToGrid w:val="0"/>
              <w:spacing w:after="152" w:afterLines="50" w:line="380" w:lineRule="exact"/>
              <w:ind w:left="0" w:leftChars="0" w:right="0" w:rightChars="0" w:firstLine="888" w:firstLineChars="300"/>
              <w:jc w:val="both"/>
              <w:textAlignment w:val="auto"/>
              <w:rPr>
                <w:rFonts w:hint="eastAsia"/>
                <w:sz w:val="28"/>
                <w:highlight w:val="none"/>
                <w:lang w:val="en-US" w:eastAsia="zh-CN"/>
              </w:rPr>
            </w:pPr>
            <w:r>
              <w:rPr>
                <w:sz w:val="28"/>
                <w:highlight w:val="none"/>
              </w:rPr>
              <mc:AlternateContent>
                <mc:Choice Requires="wps">
                  <w:drawing>
                    <wp:anchor distT="0" distB="0" distL="114300" distR="114300" simplePos="0" relativeHeight="251663360" behindDoc="0" locked="0" layoutInCell="1" allowOverlap="1">
                      <wp:simplePos x="0" y="0"/>
                      <wp:positionH relativeFrom="column">
                        <wp:posOffset>137795</wp:posOffset>
                      </wp:positionH>
                      <wp:positionV relativeFrom="paragraph">
                        <wp:posOffset>77470</wp:posOffset>
                      </wp:positionV>
                      <wp:extent cx="266700" cy="161925"/>
                      <wp:effectExtent l="4445" t="4445" r="14605" b="5080"/>
                      <wp:wrapNone/>
                      <wp:docPr id="9" name="矩形 9"/>
                      <wp:cNvGraphicFramePr/>
                      <a:graphic xmlns:a="http://schemas.openxmlformats.org/drawingml/2006/main">
                        <a:graphicData uri="http://schemas.microsoft.com/office/word/2010/wordprocessingShape">
                          <wps:wsp>
                            <wps:cNvSpPr/>
                            <wps:spPr>
                              <a:xfrm>
                                <a:off x="0" y="0"/>
                                <a:ext cx="266700" cy="16192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0.85pt;margin-top:6.1pt;height:12.75pt;width:21pt;z-index:251663360;mso-width-relative:page;mso-height-relative:page;" fillcolor="#FFFFFF" filled="t" stroked="t" coordsize="21600,21600" o:gfxdata="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">
                      <v:fill on="t" focussize="0,0"/>
                      <v:stroke color="#000000" joinstyle="miter"/>
                      <v:imagedata o:title=""/>
                      <o:lock v:ext="edit" aspectratio="f"/>
                    </v:rect>
                  </w:pict>
                </mc:Fallback>
              </mc:AlternateContent>
            </w:r>
            <w:r>
              <w:rPr>
                <w:rFonts w:hint="eastAsia" w:ascii="仿宋_GB2312" w:hAnsi="仿宋_GB2312" w:eastAsia="仿宋_GB2312" w:cs="仿宋_GB2312"/>
                <w:sz w:val="28"/>
                <w:highlight w:val="none"/>
                <w:lang w:val="en-US" w:eastAsia="zh-CN"/>
              </w:rPr>
              <w:t>同意</w:t>
            </w:r>
          </w:p>
          <w:p>
            <w:pPr>
              <w:keepNext w:val="0"/>
              <w:keepLines w:val="0"/>
              <w:pageBreakBefore w:val="0"/>
              <w:widowControl w:val="0"/>
              <w:tabs>
                <w:tab w:val="center" w:pos="4332"/>
              </w:tabs>
              <w:kinsoku/>
              <w:wordWrap/>
              <w:overflowPunct/>
              <w:topLinePunct w:val="0"/>
              <w:autoSpaceDE/>
              <w:autoSpaceDN/>
              <w:bidi w:val="0"/>
              <w:adjustRightInd/>
              <w:snapToGrid w:val="0"/>
              <w:spacing w:after="152" w:afterLines="50" w:line="380" w:lineRule="exact"/>
              <w:ind w:left="0" w:leftChars="0" w:right="0" w:rightChars="0"/>
              <w:jc w:val="both"/>
              <w:textAlignment w:val="auto"/>
              <w:rPr>
                <w:rFonts w:hint="eastAsia" w:ascii="仿宋_GB2312" w:hAnsi="仿宋_GB2312" w:eastAsia="仿宋_GB2312" w:cs="仿宋_GB2312"/>
                <w:sz w:val="28"/>
                <w:highlight w:val="none"/>
                <w:lang w:val="en-US" w:eastAsia="zh-CN"/>
              </w:rPr>
            </w:pPr>
            <w:r>
              <w:rPr>
                <w:sz w:val="28"/>
                <w:highlight w:val="none"/>
              </w:rPr>
              <mc:AlternateContent>
                <mc:Choice Requires="wps">
                  <w:drawing>
                    <wp:anchor distT="0" distB="0" distL="114300" distR="114300" simplePos="0" relativeHeight="251662336" behindDoc="0" locked="0" layoutInCell="1" allowOverlap="1">
                      <wp:simplePos x="0" y="0"/>
                      <wp:positionH relativeFrom="column">
                        <wp:posOffset>137795</wp:posOffset>
                      </wp:positionH>
                      <wp:positionV relativeFrom="paragraph">
                        <wp:posOffset>21590</wp:posOffset>
                      </wp:positionV>
                      <wp:extent cx="266700" cy="180975"/>
                      <wp:effectExtent l="4445" t="4445" r="14605" b="5080"/>
                      <wp:wrapNone/>
                      <wp:docPr id="10" name="矩形 10"/>
                      <wp:cNvGraphicFramePr/>
                      <a:graphic xmlns:a="http://schemas.openxmlformats.org/drawingml/2006/main">
                        <a:graphicData uri="http://schemas.microsoft.com/office/word/2010/wordprocessingShape">
                          <wps:wsp>
                            <wps:cNvSpPr/>
                            <wps:spPr>
                              <a:xfrm>
                                <a:off x="0" y="0"/>
                                <a:ext cx="266700" cy="180975"/>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0.85pt;margin-top:1.7pt;height:14.25pt;width:21pt;z-index:251662336;mso-width-relative:page;mso-height-relative:page;" fillcolor="#FFFFFF" filled="t" stroked="t" coordsize="21600,21600" o:gfxdata="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">
                      <v:fill on="t" focussize="0,0"/>
                      <v:stroke color="#000000" joinstyle="miter"/>
                      <v:imagedata o:title=""/>
                      <o:lock v:ext="edit" aspectratio="f"/>
                    </v:rect>
                  </w:pict>
                </mc:Fallback>
              </mc:AlternateContent>
            </w:r>
            <w:r>
              <w:rPr>
                <w:rFonts w:hint="eastAsia"/>
                <w:sz w:val="28"/>
                <w:highlight w:val="none"/>
                <w:lang w:val="en-US" w:eastAsia="zh-CN"/>
              </w:rPr>
              <w:t xml:space="preserve">      </w:t>
            </w:r>
            <w:r>
              <w:rPr>
                <w:rFonts w:hint="eastAsia" w:ascii="仿宋_GB2312" w:hAnsi="仿宋_GB2312" w:eastAsia="仿宋_GB2312" w:cs="仿宋_GB2312"/>
                <w:sz w:val="28"/>
                <w:highlight w:val="none"/>
                <w:lang w:val="en-US" w:eastAsia="zh-CN"/>
              </w:rPr>
              <w:t>不同意</w:t>
            </w:r>
          </w:p>
          <w:p>
            <w:pPr>
              <w:keepNext w:val="0"/>
              <w:keepLines w:val="0"/>
              <w:pageBreakBefore w:val="0"/>
              <w:widowControl w:val="0"/>
              <w:tabs>
                <w:tab w:val="left" w:pos="7950"/>
              </w:tabs>
              <w:kinsoku/>
              <w:wordWrap/>
              <w:overflowPunct/>
              <w:topLinePunct w:val="0"/>
              <w:autoSpaceDE/>
              <w:autoSpaceDN/>
              <w:bidi w:val="0"/>
              <w:adjustRightInd/>
              <w:snapToGrid w:val="0"/>
              <w:spacing w:after="152" w:afterLines="50" w:line="380" w:lineRule="exact"/>
              <w:ind w:left="0" w:leftChars="0" w:right="0" w:rightChars="0"/>
              <w:textAlignment w:val="auto"/>
              <w:rPr>
                <w:rFonts w:hint="eastAsia" w:ascii="仿宋_GB2312" w:hAnsi="仿宋_GB2312" w:eastAsia="仿宋_GB2312" w:cs="仿宋_GB2312"/>
                <w:sz w:val="28"/>
                <w:highlight w:val="none"/>
                <w:lang w:val="en-US" w:eastAsia="zh-CN"/>
              </w:rPr>
            </w:pPr>
            <w:r>
              <w:rPr>
                <w:rFonts w:hint="eastAsia" w:ascii="仿宋_GB2312" w:hAnsi="仿宋_GB2312" w:eastAsia="仿宋_GB2312" w:cs="仿宋_GB2312"/>
                <w:sz w:val="28"/>
                <w:highlight w:val="none"/>
                <w:lang w:val="en-US" w:eastAsia="zh-CN"/>
              </w:rPr>
              <w:t>不同意原因：</w:t>
            </w:r>
          </w:p>
          <w:p>
            <w:pPr>
              <w:keepNext w:val="0"/>
              <w:keepLines w:val="0"/>
              <w:pageBreakBefore w:val="0"/>
              <w:widowControl w:val="0"/>
              <w:tabs>
                <w:tab w:val="left" w:pos="7950"/>
              </w:tabs>
              <w:kinsoku/>
              <w:wordWrap/>
              <w:overflowPunct/>
              <w:topLinePunct w:val="0"/>
              <w:autoSpaceDE/>
              <w:autoSpaceDN/>
              <w:bidi w:val="0"/>
              <w:adjustRightInd/>
              <w:snapToGrid w:val="0"/>
              <w:spacing w:after="152" w:afterLines="50" w:line="380" w:lineRule="exact"/>
              <w:ind w:left="0" w:leftChars="0" w:right="0" w:rightChars="0"/>
              <w:textAlignment w:val="auto"/>
              <w:rPr>
                <w:rFonts w:hint="default" w:ascii="仿宋_GB2312" w:hAnsi="仿宋_GB2312" w:eastAsia="仿宋_GB2312" w:cs="仿宋_GB2312"/>
                <w:sz w:val="28"/>
                <w:highlight w:val="none"/>
                <w:lang w:val="en-US" w:eastAsia="zh-CN"/>
              </w:rPr>
            </w:pPr>
            <w:r>
              <w:rPr>
                <w:rFonts w:hint="eastAsia" w:ascii="仿宋_GB2312" w:hAnsi="仿宋_GB2312" w:eastAsia="仿宋_GB2312" w:cs="仿宋_GB2312"/>
                <w:sz w:val="28"/>
                <w:highlight w:val="none"/>
                <w:lang w:val="en-US" w:eastAsia="zh-CN"/>
              </w:rPr>
              <w:t xml:space="preserve">                           被调查人签字（指印）</w:t>
            </w:r>
          </w:p>
        </w:tc>
      </w:tr>
    </w:tbl>
    <w:p>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textAlignment w:val="auto"/>
        <w:rPr>
          <w:rFonts w:hint="eastAsia" w:ascii="楷体_GB2312" w:hAnsi="仿宋_GB2312" w:eastAsia="楷体_GB2312" w:cs="仿宋_GB2312"/>
          <w:color w:val="000000"/>
          <w:sz w:val="28"/>
          <w:szCs w:val="28"/>
        </w:rPr>
        <w:sectPr>
          <w:headerReference r:id="rId24" w:type="default"/>
          <w:footerReference r:id="rId26" w:type="default"/>
          <w:headerReference r:id="rId25" w:type="even"/>
          <w:footerReference r:id="rId27" w:type="even"/>
          <w:pgSz w:w="11907" w:h="16840"/>
          <w:pgMar w:top="1871" w:right="1531" w:bottom="1871" w:left="1531" w:header="992" w:footer="1474" w:gutter="0"/>
          <w:pgNumType w:fmt="numberInDash"/>
          <w:cols w:space="720" w:num="1"/>
          <w:docGrid w:type="linesAndChars" w:linePitch="304" w:charSpace="3439"/>
        </w:sectPr>
      </w:pP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ascii="宋体" w:hAnsi="宋体" w:cs="宋体"/>
          <w:b/>
          <w:bCs/>
          <w:sz w:val="44"/>
          <w:szCs w:val="44"/>
          <w:lang w:eastAsia="zh-CN"/>
        </w:rPr>
      </w:pPr>
      <w:r>
        <w:rPr>
          <w:rFonts w:hint="eastAsia" w:ascii="黑体" w:hAnsi="黑体" w:eastAsia="黑体"/>
          <w:color w:val="000000"/>
          <w:spacing w:val="20"/>
          <w:sz w:val="32"/>
          <w:szCs w:val="32"/>
        </w:rPr>
        <w:t>附件</w:t>
      </w:r>
      <w:r>
        <w:rPr>
          <w:rFonts w:hint="eastAsia" w:ascii="黑体" w:hAnsi="黑体" w:eastAsia="黑体"/>
          <w:color w:val="000000"/>
          <w:spacing w:val="20"/>
          <w:sz w:val="32"/>
          <w:szCs w:val="32"/>
          <w:lang w:val="en-US" w:eastAsia="zh-CN"/>
        </w:rPr>
        <w:t>12</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eastAsia="宋体" w:cs="宋体"/>
          <w:b/>
          <w:bCs/>
          <w:sz w:val="44"/>
          <w:szCs w:val="44"/>
          <w:lang w:eastAsia="zh-CN"/>
        </w:rPr>
      </w:pPr>
      <w:r>
        <w:rPr>
          <w:rFonts w:hint="eastAsia" w:ascii="宋体" w:hAnsi="宋体" w:cs="宋体"/>
          <w:b/>
          <w:bCs/>
          <w:sz w:val="44"/>
          <w:szCs w:val="44"/>
          <w:lang w:eastAsia="zh-CN"/>
        </w:rPr>
        <w:t>特困人员</w:t>
      </w:r>
      <w:r>
        <w:rPr>
          <w:rFonts w:hint="eastAsia" w:ascii="宋体" w:hAnsi="宋体" w:eastAsia="宋体" w:cs="宋体"/>
          <w:b/>
          <w:bCs/>
          <w:sz w:val="44"/>
          <w:szCs w:val="44"/>
          <w:lang w:eastAsia="zh-CN"/>
        </w:rPr>
        <w:t>保障对象公示表</w:t>
      </w:r>
    </w:p>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宋体" w:hAnsi="宋体" w:eastAsia="宋体" w:cs="宋体"/>
          <w:b/>
          <w:bCs/>
          <w:sz w:val="44"/>
          <w:szCs w:val="44"/>
          <w:lang w:eastAsia="zh-CN"/>
        </w:rPr>
      </w:pPr>
    </w:p>
    <w:tbl>
      <w:tblPr>
        <w:tblStyle w:val="10"/>
        <w:tblpPr w:leftFromText="180" w:rightFromText="180" w:vertAnchor="text" w:horzAnchor="page" w:tblpX="1648" w:tblpY="1406"/>
        <w:tblOverlap w:val="never"/>
        <w:tblW w:w="8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1215"/>
        <w:gridCol w:w="915"/>
        <w:gridCol w:w="1386"/>
        <w:gridCol w:w="1346"/>
        <w:gridCol w:w="1217"/>
        <w:gridCol w:w="1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1215"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b w:val="0"/>
                <w:bCs w:val="0"/>
                <w:sz w:val="28"/>
                <w:szCs w:val="28"/>
                <w:vertAlign w:val="baseline"/>
                <w:lang w:eastAsia="zh-CN"/>
              </w:rPr>
            </w:pPr>
            <w:r>
              <w:rPr>
                <w:rFonts w:hint="eastAsia" w:ascii="仿宋_GB2312" w:hAnsi="仿宋_GB2312" w:eastAsia="仿宋_GB2312" w:cs="仿宋_GB2312"/>
                <w:b w:val="0"/>
                <w:bCs w:val="0"/>
                <w:sz w:val="28"/>
                <w:szCs w:val="28"/>
                <w:highlight w:val="none"/>
                <w:vertAlign w:val="baseline"/>
                <w:lang w:eastAsia="zh-CN"/>
              </w:rPr>
              <w:t>姓　名</w:t>
            </w:r>
          </w:p>
        </w:tc>
        <w:tc>
          <w:tcPr>
            <w:tcW w:w="1215"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b w:val="0"/>
                <w:bCs w:val="0"/>
                <w:sz w:val="28"/>
                <w:szCs w:val="28"/>
                <w:vertAlign w:val="baseline"/>
                <w:lang w:eastAsia="zh-CN"/>
              </w:rPr>
            </w:pPr>
            <w:r>
              <w:rPr>
                <w:rFonts w:hint="eastAsia" w:ascii="仿宋_GB2312" w:hAnsi="仿宋_GB2312" w:eastAsia="仿宋_GB2312" w:cs="仿宋_GB2312"/>
                <w:b w:val="0"/>
                <w:bCs w:val="0"/>
                <w:sz w:val="28"/>
                <w:szCs w:val="28"/>
                <w:vertAlign w:val="baseline"/>
                <w:lang w:eastAsia="zh-CN"/>
              </w:rPr>
              <w:t>家庭住址</w:t>
            </w:r>
          </w:p>
        </w:tc>
        <w:tc>
          <w:tcPr>
            <w:tcW w:w="915"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b w:val="0"/>
                <w:bCs w:val="0"/>
                <w:sz w:val="28"/>
                <w:szCs w:val="28"/>
                <w:vertAlign w:val="baseline"/>
                <w:lang w:eastAsia="zh-CN"/>
              </w:rPr>
            </w:pPr>
            <w:r>
              <w:rPr>
                <w:rFonts w:hint="eastAsia" w:ascii="仿宋_GB2312" w:hAnsi="仿宋_GB2312" w:eastAsia="仿宋_GB2312" w:cs="仿宋_GB2312"/>
                <w:color w:val="000000"/>
                <w:sz w:val="28"/>
                <w:szCs w:val="28"/>
                <w:lang w:eastAsia="zh-CN"/>
              </w:rPr>
              <w:t>保障类别</w:t>
            </w:r>
          </w:p>
        </w:tc>
        <w:tc>
          <w:tcPr>
            <w:tcW w:w="1386"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b w:val="0"/>
                <w:bCs w:val="0"/>
                <w:sz w:val="28"/>
                <w:szCs w:val="28"/>
                <w:vertAlign w:val="baseline"/>
                <w:lang w:eastAsia="zh-CN"/>
              </w:rPr>
            </w:pPr>
            <w:r>
              <w:rPr>
                <w:rFonts w:hint="eastAsia" w:ascii="仿宋_GB2312" w:hAnsi="仿宋_GB2312" w:eastAsia="仿宋_GB2312" w:cs="仿宋_GB2312"/>
                <w:color w:val="000000"/>
                <w:sz w:val="28"/>
                <w:szCs w:val="28"/>
                <w:lang w:eastAsia="zh-CN"/>
              </w:rPr>
              <w:t>基本生活保障标准</w:t>
            </w:r>
          </w:p>
        </w:tc>
        <w:tc>
          <w:tcPr>
            <w:tcW w:w="1346" w:type="dxa"/>
            <w:noWrap w:val="0"/>
            <w:vAlign w:val="center"/>
          </w:tcPr>
          <w:p>
            <w:pPr>
              <w:keepNext w:val="0"/>
              <w:keepLines w:val="0"/>
              <w:pageBreakBefore w:val="0"/>
              <w:widowControl w:val="0"/>
              <w:tabs>
                <w:tab w:val="left" w:pos="387"/>
              </w:tabs>
              <w:kinsoku/>
              <w:wordWrap/>
              <w:overflowPunct/>
              <w:topLinePunct w:val="0"/>
              <w:autoSpaceDE/>
              <w:autoSpaceDN/>
              <w:bidi w:val="0"/>
              <w:adjustRightInd/>
              <w:snapToGrid w:val="0"/>
              <w:spacing w:line="600" w:lineRule="exact"/>
              <w:ind w:left="0" w:leftChars="0" w:right="0" w:rightChars="0"/>
              <w:jc w:val="left"/>
              <w:textAlignment w:val="auto"/>
              <w:rPr>
                <w:rFonts w:hint="eastAsia" w:ascii="仿宋_GB2312" w:hAnsi="仿宋_GB2312" w:eastAsia="仿宋_GB2312" w:cs="仿宋_GB2312"/>
                <w:b w:val="0"/>
                <w:bCs w:val="0"/>
                <w:sz w:val="28"/>
                <w:szCs w:val="28"/>
                <w:vertAlign w:val="baseline"/>
                <w:lang w:eastAsia="zh-CN"/>
              </w:rPr>
            </w:pPr>
            <w:r>
              <w:rPr>
                <w:rFonts w:hint="eastAsia" w:ascii="仿宋" w:hAnsi="仿宋" w:eastAsia="仿宋" w:cs="仿宋"/>
                <w:color w:val="000000"/>
                <w:sz w:val="28"/>
                <w:szCs w:val="28"/>
                <w:lang w:eastAsia="zh-CN"/>
              </w:rPr>
              <w:t>生活自理能力等级</w:t>
            </w:r>
          </w:p>
        </w:tc>
        <w:tc>
          <w:tcPr>
            <w:tcW w:w="1217"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b w:val="0"/>
                <w:bCs w:val="0"/>
                <w:sz w:val="28"/>
                <w:szCs w:val="28"/>
                <w:vertAlign w:val="baseline"/>
                <w:lang w:eastAsia="zh-CN"/>
              </w:rPr>
            </w:pPr>
            <w:r>
              <w:rPr>
                <w:rFonts w:hint="eastAsia" w:ascii="仿宋_GB2312" w:hAnsi="仿宋_GB2312" w:eastAsia="仿宋_GB2312" w:cs="仿宋_GB2312"/>
                <w:b w:val="0"/>
                <w:bCs w:val="0"/>
                <w:sz w:val="28"/>
                <w:szCs w:val="28"/>
                <w:vertAlign w:val="baseline"/>
                <w:lang w:eastAsia="zh-CN"/>
              </w:rPr>
              <w:t>致困原因</w:t>
            </w:r>
          </w:p>
        </w:tc>
        <w:tc>
          <w:tcPr>
            <w:tcW w:w="1217" w:type="dxa"/>
            <w:noWrap w:val="0"/>
            <w:vAlign w:val="center"/>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ascii="仿宋_GB2312" w:hAnsi="仿宋_GB2312" w:eastAsia="仿宋_GB2312" w:cs="仿宋_GB2312"/>
                <w:b w:val="0"/>
                <w:bCs w:val="0"/>
                <w:sz w:val="28"/>
                <w:szCs w:val="28"/>
                <w:vertAlign w:val="baseline"/>
                <w:lang w:eastAsia="zh-CN"/>
              </w:rPr>
            </w:pPr>
            <w:r>
              <w:rPr>
                <w:rFonts w:hint="eastAsia" w:ascii="仿宋_GB2312" w:hAnsi="仿宋_GB2312" w:eastAsia="仿宋_GB2312" w:cs="仿宋_GB2312"/>
                <w:b w:val="0"/>
                <w:bCs w:val="0"/>
                <w:sz w:val="28"/>
                <w:szCs w:val="28"/>
                <w:vertAlign w:val="baseline"/>
                <w:lang w:eastAsia="zh-CN"/>
              </w:rPr>
              <w:t>享受待遇时间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12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9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386"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346"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2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9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386"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346"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2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9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386"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346"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2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9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386"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346"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2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915"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386"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346"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c>
          <w:tcPr>
            <w:tcW w:w="1217" w:type="dxa"/>
            <w:noWrap w:val="0"/>
            <w:vAlign w:val="top"/>
          </w:tcPr>
          <w:p>
            <w:pPr>
              <w:keepNext w:val="0"/>
              <w:keepLines w:val="0"/>
              <w:pageBreakBefore w:val="0"/>
              <w:widowControl w:val="0"/>
              <w:kinsoku/>
              <w:wordWrap/>
              <w:overflowPunct/>
              <w:topLinePunct w:val="0"/>
              <w:autoSpaceDN/>
              <w:bidi w:val="0"/>
              <w:snapToGrid w:val="0"/>
              <w:spacing w:line="600" w:lineRule="exact"/>
              <w:ind w:left="0" w:leftChars="0" w:right="0" w:rightChars="0"/>
              <w:jc w:val="center"/>
              <w:textAlignment w:val="auto"/>
              <w:rPr>
                <w:rFonts w:hint="eastAsia"/>
                <w:b/>
                <w:bCs/>
                <w:sz w:val="44"/>
                <w:szCs w:val="44"/>
                <w:vertAlign w:val="baseline"/>
                <w:lang w:eastAsia="zh-CN"/>
              </w:rPr>
            </w:pPr>
          </w:p>
        </w:tc>
      </w:tr>
    </w:tbl>
    <w:p>
      <w:pPr>
        <w:keepNext w:val="0"/>
        <w:keepLines w:val="0"/>
        <w:pageBreakBefore w:val="0"/>
        <w:widowControl w:val="0"/>
        <w:kinsoku/>
        <w:wordWrap/>
        <w:overflowPunct/>
        <w:topLinePunct w:val="0"/>
        <w:autoSpaceDN/>
        <w:bidi w:val="0"/>
        <w:snapToGrid w:val="0"/>
        <w:spacing w:line="600" w:lineRule="exact"/>
        <w:ind w:left="0" w:leftChars="0" w:right="0" w:rightChars="0"/>
        <w:jc w:val="left"/>
        <w:textAlignment w:val="auto"/>
        <w:rPr>
          <w:rFonts w:hint="eastAsia" w:ascii="华文楷体" w:hAnsi="华文楷体" w:eastAsia="华文楷体" w:cs="华文楷体"/>
          <w:b w:val="0"/>
          <w:bCs w:val="0"/>
          <w:sz w:val="30"/>
          <w:szCs w:val="30"/>
          <w:lang w:eastAsia="zh-CN"/>
        </w:rPr>
      </w:pPr>
      <w:r>
        <w:rPr>
          <w:rFonts w:hint="eastAsia" w:ascii="仿宋" w:hAnsi="仿宋" w:eastAsia="仿宋" w:cs="仿宋"/>
          <w:b w:val="0"/>
          <w:bCs w:val="0"/>
          <w:sz w:val="30"/>
          <w:szCs w:val="30"/>
          <w:lang w:eastAsia="zh-CN"/>
        </w:rPr>
        <w:t>监督举报电话：</w:t>
      </w:r>
    </w:p>
    <w:p>
      <w:pPr>
        <w:keepNext w:val="0"/>
        <w:keepLines w:val="0"/>
        <w:pageBreakBefore w:val="0"/>
        <w:widowControl w:val="0"/>
        <w:kinsoku/>
        <w:wordWrap/>
        <w:overflowPunct/>
        <w:topLinePunct w:val="0"/>
        <w:autoSpaceDN/>
        <w:bidi w:val="0"/>
        <w:snapToGrid w:val="0"/>
        <w:spacing w:line="600" w:lineRule="exact"/>
        <w:ind w:left="0" w:leftChars="0" w:right="0" w:rightChars="0"/>
        <w:jc w:val="left"/>
        <w:textAlignment w:val="auto"/>
        <w:rPr>
          <w:rFonts w:hint="eastAsia" w:ascii="仿宋" w:hAnsi="仿宋" w:eastAsia="仿宋" w:cs="仿宋"/>
          <w:b w:val="0"/>
          <w:bCs w:val="0"/>
          <w:sz w:val="30"/>
          <w:szCs w:val="30"/>
          <w:lang w:eastAsia="zh-CN"/>
        </w:rPr>
      </w:pPr>
      <w:r>
        <w:rPr>
          <w:rFonts w:hint="eastAsia" w:ascii="仿宋" w:hAnsi="仿宋" w:eastAsia="仿宋" w:cs="仿宋"/>
          <w:b w:val="0"/>
          <w:bCs w:val="0"/>
          <w:sz w:val="30"/>
          <w:szCs w:val="30"/>
          <w:lang w:eastAsia="zh-CN"/>
        </w:rPr>
        <w:t>县民政局电话：　　　　　　乡（镇、办事处）电话：　</w:t>
      </w:r>
    </w:p>
    <w:p>
      <w:pPr>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eastAsia"/>
          <w:kern w:val="2"/>
          <w:sz w:val="21"/>
          <w:szCs w:val="21"/>
          <w:lang w:val="en-US" w:eastAsia="zh-CN" w:bidi="ar-SA"/>
        </w:rPr>
      </w:pPr>
    </w:p>
    <w:p>
      <w:pPr>
        <w:keepNext w:val="0"/>
        <w:keepLines w:val="0"/>
        <w:pageBreakBefore w:val="0"/>
        <w:widowControl w:val="0"/>
        <w:kinsoku/>
        <w:wordWrap/>
        <w:overflowPunct/>
        <w:topLinePunct w:val="0"/>
        <w:autoSpaceDN/>
        <w:bidi w:val="0"/>
        <w:snapToGrid w:val="0"/>
        <w:spacing w:line="600" w:lineRule="exact"/>
        <w:ind w:left="0" w:leftChars="0" w:right="0" w:rightChars="0"/>
        <w:jc w:val="left"/>
        <w:textAlignment w:val="auto"/>
        <w:rPr>
          <w:rFonts w:hint="eastAsia" w:ascii="仿宋" w:hAnsi="仿宋" w:eastAsia="仿宋" w:cs="仿宋"/>
          <w:b w:val="0"/>
          <w:bCs w:val="0"/>
          <w:sz w:val="30"/>
          <w:szCs w:val="30"/>
          <w:lang w:eastAsia="zh-CN"/>
        </w:rPr>
      </w:pPr>
      <w:r>
        <w:rPr>
          <w:rFonts w:hint="eastAsia" w:ascii="仿宋" w:hAnsi="仿宋" w:eastAsia="仿宋" w:cs="仿宋"/>
          <w:b w:val="0"/>
          <w:bCs w:val="0"/>
          <w:sz w:val="30"/>
          <w:szCs w:val="30"/>
          <w:lang w:eastAsia="zh-CN"/>
        </w:rPr>
        <w:t>时间：　　年　月　日　　　　　　　　　　村（居）委会</w:t>
      </w:r>
    </w:p>
    <w:p>
      <w:pPr>
        <w:keepNext w:val="0"/>
        <w:keepLines w:val="0"/>
        <w:pageBreakBefore w:val="0"/>
        <w:widowControl w:val="0"/>
        <w:kinsoku/>
        <w:wordWrap/>
        <w:overflowPunct/>
        <w:topLinePunct w:val="0"/>
        <w:autoSpaceDE/>
        <w:autoSpaceDN/>
        <w:bidi w:val="0"/>
        <w:adjustRightInd/>
        <w:snapToGrid w:val="0"/>
        <w:spacing w:line="600" w:lineRule="exact"/>
        <w:ind w:left="0" w:leftChars="0" w:right="0" w:rightChars="0"/>
        <w:jc w:val="left"/>
        <w:textAlignment w:val="auto"/>
        <w:rPr>
          <w:rFonts w:hint="eastAsia" w:ascii="华文楷体" w:hAnsi="华文楷体" w:eastAsia="华文楷体" w:cs="华文楷体"/>
          <w:b w:val="0"/>
          <w:bCs w:val="0"/>
          <w:sz w:val="30"/>
          <w:szCs w:val="30"/>
          <w:lang w:eastAsia="zh-CN"/>
        </w:rPr>
      </w:pPr>
      <w:r>
        <w:rPr>
          <w:rFonts w:hint="eastAsia" w:ascii="华文楷体" w:hAnsi="华文楷体" w:eastAsia="华文楷体" w:cs="华文楷体"/>
          <w:b w:val="0"/>
          <w:bCs w:val="0"/>
          <w:sz w:val="28"/>
          <w:szCs w:val="28"/>
          <w:lang w:eastAsia="zh-CN"/>
        </w:rPr>
        <w:t>填报说明：此表为乡（镇、街道办事处）和村（居）委会长年公示表。如有变动及时更新。</w:t>
      </w:r>
    </w:p>
    <w:p>
      <w:pPr>
        <w:keepNext w:val="0"/>
        <w:keepLines w:val="0"/>
        <w:pageBreakBefore w:val="0"/>
        <w:widowControl w:val="0"/>
        <w:kinsoku/>
        <w:wordWrap/>
        <w:overflowPunct/>
        <w:topLinePunct w:val="0"/>
        <w:autoSpaceDN/>
        <w:bidi w:val="0"/>
        <w:snapToGrid w:val="0"/>
        <w:spacing w:line="600" w:lineRule="exact"/>
        <w:ind w:left="0" w:leftChars="0" w:right="0" w:rightChars="0"/>
        <w:jc w:val="left"/>
        <w:textAlignment w:val="auto"/>
        <w:rPr>
          <w:rFonts w:hint="default" w:ascii="宋体" w:hAnsi="宋体" w:cs="宋体"/>
          <w:b/>
          <w:bCs/>
          <w:color w:val="000000"/>
          <w:spacing w:val="20"/>
          <w:sz w:val="44"/>
          <w:szCs w:val="44"/>
          <w:lang w:val="en-US" w:eastAsia="zh-CN"/>
        </w:rPr>
      </w:pPr>
      <w:r>
        <w:rPr>
          <w:rFonts w:hint="eastAsia" w:ascii="黑体" w:hAnsi="黑体" w:eastAsia="黑体"/>
          <w:color w:val="000000"/>
          <w:spacing w:val="20"/>
          <w:sz w:val="32"/>
          <w:szCs w:val="32"/>
        </w:rPr>
        <w:t>附件</w:t>
      </w:r>
      <w:r>
        <w:rPr>
          <w:rFonts w:hint="eastAsia" w:ascii="黑体" w:hAnsi="黑体" w:eastAsia="黑体"/>
          <w:color w:val="000000"/>
          <w:spacing w:val="20"/>
          <w:sz w:val="32"/>
          <w:szCs w:val="32"/>
          <w:lang w:val="en-US" w:eastAsia="zh-CN"/>
        </w:rPr>
        <w:t>13</w:t>
      </w:r>
    </w:p>
    <w:p>
      <w:pPr>
        <w:keepNext w:val="0"/>
        <w:keepLines w:val="0"/>
        <w:pageBreakBefore w:val="0"/>
        <w:widowControl w:val="0"/>
        <w:kinsoku/>
        <w:wordWrap/>
        <w:overflowPunct/>
        <w:topLinePunct w:val="0"/>
        <w:autoSpaceDE/>
        <w:autoSpaceDN/>
        <w:bidi w:val="0"/>
        <w:adjustRightInd/>
        <w:snapToGrid w:val="0"/>
        <w:spacing w:line="500" w:lineRule="exact"/>
        <w:ind w:left="0" w:leftChars="0" w:right="0" w:rightChars="0"/>
        <w:jc w:val="center"/>
        <w:textAlignment w:val="auto"/>
        <w:rPr>
          <w:rFonts w:hint="eastAsia" w:ascii="宋体" w:hAnsi="宋体" w:eastAsia="宋体" w:cs="宋体"/>
          <w:b/>
          <w:bCs/>
          <w:sz w:val="44"/>
          <w:szCs w:val="44"/>
        </w:rPr>
      </w:pPr>
      <w:r>
        <w:rPr>
          <w:rFonts w:hint="eastAsia" w:ascii="宋体" w:hAnsi="宋体" w:eastAsia="宋体" w:cs="宋体"/>
          <w:b/>
          <w:bCs/>
          <w:sz w:val="44"/>
          <w:szCs w:val="44"/>
          <w:lang w:val="en-US" w:eastAsia="zh-CN"/>
        </w:rPr>
        <w:t>申请</w:t>
      </w:r>
      <w:r>
        <w:rPr>
          <w:rFonts w:hint="eastAsia" w:ascii="宋体" w:hAnsi="宋体" w:eastAsia="宋体" w:cs="宋体"/>
          <w:b/>
          <w:bCs/>
          <w:sz w:val="44"/>
          <w:szCs w:val="44"/>
        </w:rPr>
        <w:t>家庭经济状况信息核对报告</w:t>
      </w:r>
    </w:p>
    <w:p>
      <w:pPr>
        <w:keepNext w:val="0"/>
        <w:keepLines w:val="0"/>
        <w:pageBreakBefore w:val="0"/>
        <w:widowControl w:val="0"/>
        <w:kinsoku/>
        <w:wordWrap/>
        <w:overflowPunct/>
        <w:topLinePunct w:val="0"/>
        <w:autoSpaceDE/>
        <w:autoSpaceDN/>
        <w:bidi w:val="0"/>
        <w:adjustRightInd/>
        <w:snapToGrid w:val="0"/>
        <w:spacing w:afterLines="50" w:line="440" w:lineRule="exact"/>
        <w:ind w:left="0" w:leftChars="0" w:right="0" w:rightChars="0" w:firstLine="600" w:firstLineChars="200"/>
        <w:textAlignment w:val="auto"/>
        <w:rPr>
          <w:rFonts w:ascii="仿宋_GB2312" w:hAnsi="宋体" w:eastAsia="仿宋_GB2312"/>
          <w:sz w:val="30"/>
          <w:szCs w:val="30"/>
        </w:rPr>
      </w:pPr>
      <w:r>
        <w:rPr>
          <w:rFonts w:hint="eastAsia" w:ascii="宋体" w:hAnsi="宋体" w:eastAsia="宋体"/>
          <w:sz w:val="30"/>
          <w:szCs w:val="30"/>
          <w:lang w:val="en-US" w:eastAsia="zh-CN"/>
        </w:rPr>
        <w:t xml:space="preserve"> </w:t>
      </w:r>
      <w:r>
        <w:rPr>
          <w:rFonts w:hint="eastAsia" w:ascii="仿宋_GB2312" w:hAnsi="宋体" w:eastAsia="仿宋_GB2312"/>
          <w:sz w:val="30"/>
          <w:szCs w:val="30"/>
        </w:rPr>
        <w:t>根据《社会救助暂行办法》，我</w:t>
      </w:r>
      <w:r>
        <w:rPr>
          <w:rFonts w:hint="eastAsia" w:ascii="仿宋_GB2312" w:hAnsi="宋体" w:eastAsia="仿宋_GB2312"/>
          <w:sz w:val="30"/>
          <w:szCs w:val="30"/>
          <w:lang w:eastAsia="zh-CN"/>
        </w:rPr>
        <w:t>单位</w:t>
      </w:r>
      <w:r>
        <w:rPr>
          <w:rFonts w:hint="eastAsia" w:ascii="仿宋_GB2312" w:hAnsi="宋体" w:eastAsia="仿宋_GB2312"/>
          <w:sz w:val="30"/>
          <w:szCs w:val="30"/>
        </w:rPr>
        <w:t>对授权人</w:t>
      </w:r>
      <w:r>
        <w:rPr>
          <w:rFonts w:hint="eastAsia" w:ascii="仿宋_GB2312" w:hAnsi="宋体" w:eastAsia="仿宋_GB2312"/>
          <w:sz w:val="30"/>
          <w:szCs w:val="30"/>
          <w:u w:val="single"/>
        </w:rPr>
        <w:t xml:space="preserve">      </w:t>
      </w:r>
      <w:r>
        <w:rPr>
          <w:rFonts w:hint="eastAsia" w:ascii="仿宋_GB2312" w:hAnsi="宋体" w:eastAsia="仿宋_GB2312"/>
          <w:sz w:val="30"/>
          <w:szCs w:val="30"/>
        </w:rPr>
        <w:t>（身份证号</w:t>
      </w:r>
      <w:r>
        <w:rPr>
          <w:rFonts w:hint="eastAsia" w:ascii="仿宋_GB2312" w:hAnsi="宋体" w:eastAsia="仿宋_GB2312"/>
          <w:sz w:val="30"/>
          <w:szCs w:val="30"/>
          <w:u w:val="single"/>
        </w:rPr>
        <w:t xml:space="preserve">       </w:t>
      </w:r>
      <w:r>
        <w:rPr>
          <w:rFonts w:hint="eastAsia" w:ascii="仿宋_GB2312" w:hAnsi="宋体" w:eastAsia="仿宋_GB2312"/>
          <w:sz w:val="30"/>
          <w:szCs w:val="30"/>
          <w:u w:val="single"/>
          <w:lang w:eastAsia="zh-CN"/>
        </w:rPr>
        <w:t>　　</w:t>
      </w:r>
      <w:r>
        <w:rPr>
          <w:rFonts w:hint="eastAsia" w:ascii="仿宋_GB2312" w:hAnsi="宋体" w:eastAsia="仿宋_GB2312"/>
          <w:sz w:val="30"/>
          <w:szCs w:val="30"/>
          <w:u w:val="single"/>
        </w:rPr>
        <w:t xml:space="preserve">   </w:t>
      </w:r>
      <w:r>
        <w:rPr>
          <w:rFonts w:hint="eastAsia" w:ascii="仿宋_GB2312" w:hAnsi="宋体" w:eastAsia="仿宋_GB2312"/>
          <w:sz w:val="30"/>
          <w:szCs w:val="30"/>
        </w:rPr>
        <w:t>）的家庭经济状况进行核对。现出具核对报告如下：</w:t>
      </w:r>
    </w:p>
    <w:tbl>
      <w:tblPr>
        <w:tblStyle w:val="9"/>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0"/>
        <w:gridCol w:w="65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r>
              <w:rPr>
                <w:rFonts w:hint="eastAsia" w:ascii="仿宋_GB2312" w:hAnsi="宋体" w:eastAsia="仿宋_GB2312"/>
                <w:sz w:val="28"/>
                <w:szCs w:val="28"/>
              </w:rPr>
              <w:t>委托单位</w:t>
            </w:r>
          </w:p>
        </w:tc>
        <w:tc>
          <w:tcPr>
            <w:tcW w:w="65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r>
              <w:rPr>
                <w:rFonts w:hint="eastAsia" w:ascii="仿宋_GB2312" w:hAnsi="宋体" w:eastAsia="仿宋_GB2312"/>
                <w:sz w:val="28"/>
                <w:szCs w:val="28"/>
              </w:rPr>
              <w:t>接受委托时间</w:t>
            </w:r>
          </w:p>
        </w:tc>
        <w:tc>
          <w:tcPr>
            <w:tcW w:w="65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6" w:hRule="atLeast"/>
        </w:trPr>
        <w:tc>
          <w:tcPr>
            <w:tcW w:w="241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r>
              <w:rPr>
                <w:rFonts w:hint="eastAsia" w:ascii="仿宋_GB2312" w:hAnsi="宋体" w:eastAsia="仿宋_GB2312"/>
                <w:sz w:val="28"/>
                <w:szCs w:val="28"/>
              </w:rPr>
              <w:t>核对对象和</w:t>
            </w:r>
          </w:p>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r>
              <w:rPr>
                <w:rFonts w:hint="eastAsia" w:ascii="仿宋_GB2312" w:hAnsi="宋体" w:eastAsia="仿宋_GB2312"/>
                <w:sz w:val="28"/>
                <w:szCs w:val="28"/>
              </w:rPr>
              <w:t>家庭基本信息</w:t>
            </w:r>
          </w:p>
        </w:tc>
        <w:tc>
          <w:tcPr>
            <w:tcW w:w="65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left"/>
              <w:textAlignment w:val="auto"/>
              <w:rPr>
                <w:rFonts w:ascii="仿宋_GB2312" w:hAnsi="宋体" w:eastAsia="仿宋_GB2312"/>
                <w:sz w:val="28"/>
                <w:szCs w:val="28"/>
              </w:rPr>
            </w:pPr>
            <w:r>
              <w:rPr>
                <w:rFonts w:hint="eastAsia" w:ascii="仿宋_GB2312" w:hAnsi="宋体" w:eastAsia="仿宋_GB2312"/>
                <w:sz w:val="28"/>
                <w:szCs w:val="28"/>
              </w:rPr>
              <w:t>核对对象姓名：</w:t>
            </w:r>
          </w:p>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left"/>
              <w:textAlignment w:val="auto"/>
              <w:rPr>
                <w:rFonts w:ascii="仿宋_GB2312" w:hAnsi="宋体" w:eastAsia="仿宋_GB2312"/>
                <w:sz w:val="28"/>
                <w:szCs w:val="28"/>
              </w:rPr>
            </w:pPr>
            <w:r>
              <w:rPr>
                <w:rFonts w:hint="eastAsia" w:ascii="仿宋_GB2312" w:hAnsi="宋体" w:eastAsia="仿宋_GB2312"/>
                <w:sz w:val="28"/>
                <w:szCs w:val="28"/>
              </w:rPr>
              <w:t>有效证件号码：</w:t>
            </w:r>
          </w:p>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left"/>
              <w:textAlignment w:val="auto"/>
              <w:rPr>
                <w:rFonts w:ascii="仿宋_GB2312" w:hAnsi="宋体" w:eastAsia="仿宋_GB2312"/>
                <w:sz w:val="28"/>
                <w:szCs w:val="28"/>
              </w:rPr>
            </w:pPr>
            <w:r>
              <w:rPr>
                <w:rFonts w:hint="eastAsia" w:ascii="仿宋_GB2312" w:hAnsi="宋体" w:eastAsia="仿宋_GB2312"/>
                <w:sz w:val="28"/>
                <w:szCs w:val="28"/>
              </w:rPr>
              <w:t>户籍地址：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2410"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firstLine="280" w:firstLineChars="100"/>
              <w:jc w:val="center"/>
              <w:textAlignment w:val="auto"/>
              <w:rPr>
                <w:rFonts w:ascii="仿宋_GB2312" w:hAnsi="宋体" w:eastAsia="仿宋_GB2312"/>
                <w:sz w:val="28"/>
                <w:szCs w:val="28"/>
              </w:rPr>
            </w:pPr>
          </w:p>
        </w:tc>
        <w:tc>
          <w:tcPr>
            <w:tcW w:w="65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left"/>
              <w:textAlignment w:val="auto"/>
              <w:rPr>
                <w:rFonts w:ascii="仿宋_GB2312" w:hAnsi="宋体" w:eastAsia="仿宋_GB2312"/>
                <w:sz w:val="28"/>
                <w:szCs w:val="28"/>
              </w:rPr>
            </w:pPr>
            <w:r>
              <w:rPr>
                <w:rFonts w:hint="eastAsia" w:ascii="仿宋_GB2312" w:hAnsi="宋体" w:eastAsia="仿宋_GB2312"/>
                <w:sz w:val="28"/>
                <w:szCs w:val="28"/>
              </w:rPr>
              <w:t>家庭成员：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firstLine="280" w:firstLineChars="100"/>
              <w:jc w:val="center"/>
              <w:textAlignment w:val="auto"/>
              <w:rPr>
                <w:rFonts w:ascii="仿宋_GB2312" w:hAnsi="宋体" w:eastAsia="仿宋_GB2312"/>
                <w:sz w:val="28"/>
                <w:szCs w:val="28"/>
              </w:rPr>
            </w:pPr>
            <w:r>
              <w:rPr>
                <w:rFonts w:hint="eastAsia" w:ascii="仿宋_GB2312" w:hAnsi="宋体" w:eastAsia="仿宋_GB2312"/>
                <w:sz w:val="28"/>
                <w:szCs w:val="28"/>
              </w:rPr>
              <w:t>核对说明</w:t>
            </w:r>
          </w:p>
        </w:tc>
        <w:tc>
          <w:tcPr>
            <w:tcW w:w="65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left"/>
              <w:textAlignment w:val="auto"/>
              <w:rPr>
                <w:rFonts w:ascii="仿宋_GB2312" w:hAnsi="宋体" w:eastAsia="仿宋_GB2312"/>
                <w:sz w:val="28"/>
                <w:szCs w:val="28"/>
              </w:rPr>
            </w:pPr>
            <w:r>
              <w:rPr>
                <w:rFonts w:hint="eastAsia" w:ascii="仿宋_GB2312" w:hAnsi="宋体" w:eastAsia="仿宋_GB2312"/>
                <w:sz w:val="28"/>
                <w:szCs w:val="28"/>
              </w:rPr>
              <w:t>本次核对的数据内容包括：</w:t>
            </w:r>
            <w:r>
              <w:rPr>
                <w:rFonts w:hint="eastAsia" w:ascii="仿宋_GB2312" w:hAnsi="宋体"/>
                <w:sz w:val="28"/>
                <w:szCs w:val="28"/>
                <w:lang w:eastAsia="zh-CN"/>
              </w:rPr>
              <w:t>X</w:t>
            </w:r>
            <w:r>
              <w:rPr>
                <w:rFonts w:hint="eastAsia" w:ascii="仿宋_GB2312" w:hAnsi="宋体"/>
                <w:sz w:val="28"/>
                <w:szCs w:val="28"/>
                <w:lang w:val="en-US" w:eastAsia="zh-CN"/>
              </w:rPr>
              <w:t>XXX</w:t>
            </w:r>
            <w:r>
              <w:rPr>
                <w:rFonts w:hint="eastAsia" w:ascii="仿宋_GB2312" w:hAnsi="宋体" w:eastAsia="仿宋_GB2312"/>
                <w:sz w:val="28"/>
                <w:szCs w:val="28"/>
              </w:rPr>
              <w:t>信息，</w:t>
            </w:r>
            <w:r>
              <w:rPr>
                <w:rFonts w:hint="eastAsia" w:ascii="仿宋_GB2312" w:hAnsi="宋体"/>
                <w:sz w:val="28"/>
                <w:szCs w:val="28"/>
                <w:lang w:eastAsia="zh-CN"/>
              </w:rPr>
              <w:t>X</w:t>
            </w:r>
            <w:r>
              <w:rPr>
                <w:rFonts w:hint="eastAsia" w:ascii="仿宋_GB2312" w:hAnsi="宋体"/>
                <w:sz w:val="28"/>
                <w:szCs w:val="28"/>
                <w:lang w:val="en-US" w:eastAsia="zh-CN"/>
              </w:rPr>
              <w:t>XXX</w:t>
            </w:r>
            <w:r>
              <w:rPr>
                <w:rFonts w:hint="eastAsia" w:ascii="仿宋_GB2312" w:hAnsi="宋体" w:eastAsia="仿宋_GB2312"/>
                <w:sz w:val="28"/>
                <w:szCs w:val="28"/>
              </w:rPr>
              <w:t>信息，</w:t>
            </w:r>
            <w:r>
              <w:rPr>
                <w:rFonts w:hint="eastAsia" w:ascii="仿宋_GB2312" w:hAnsi="宋体"/>
                <w:sz w:val="28"/>
                <w:szCs w:val="28"/>
                <w:lang w:eastAsia="zh-CN"/>
              </w:rPr>
              <w:t>X</w:t>
            </w:r>
            <w:r>
              <w:rPr>
                <w:rFonts w:hint="eastAsia" w:ascii="仿宋_GB2312" w:hAnsi="宋体"/>
                <w:sz w:val="28"/>
                <w:szCs w:val="28"/>
                <w:lang w:val="en-US" w:eastAsia="zh-CN"/>
              </w:rPr>
              <w:t>XXX</w:t>
            </w:r>
            <w:r>
              <w:rPr>
                <w:rFonts w:hint="eastAsia" w:ascii="仿宋_GB2312" w:hAnsi="宋体" w:eastAsia="仿宋_GB2312"/>
                <w:sz w:val="28"/>
                <w:szCs w:val="28"/>
              </w:rPr>
              <w:t>信息，</w:t>
            </w:r>
            <w:r>
              <w:rPr>
                <w:rFonts w:hint="eastAsia" w:ascii="仿宋_GB2312" w:hAnsi="宋体"/>
                <w:sz w:val="28"/>
                <w:szCs w:val="28"/>
                <w:lang w:eastAsia="zh-CN"/>
              </w:rPr>
              <w:t>X</w:t>
            </w:r>
            <w:r>
              <w:rPr>
                <w:rFonts w:hint="eastAsia" w:ascii="仿宋_GB2312" w:hAnsi="宋体"/>
                <w:sz w:val="28"/>
                <w:szCs w:val="28"/>
                <w:lang w:val="en-US" w:eastAsia="zh-CN"/>
              </w:rPr>
              <w:t>XXX</w:t>
            </w:r>
            <w:r>
              <w:rPr>
                <w:rFonts w:hint="eastAsia" w:ascii="仿宋_GB2312" w:hAnsi="宋体" w:eastAsia="仿宋_GB2312"/>
                <w:sz w:val="28"/>
                <w:szCs w:val="28"/>
              </w:rPr>
              <w:t>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firstLine="280" w:firstLineChars="100"/>
              <w:jc w:val="center"/>
              <w:textAlignment w:val="auto"/>
              <w:rPr>
                <w:rFonts w:ascii="仿宋_GB2312" w:hAnsi="宋体" w:eastAsia="仿宋_GB2312"/>
                <w:sz w:val="28"/>
                <w:szCs w:val="28"/>
              </w:rPr>
            </w:pPr>
            <w:r>
              <w:rPr>
                <w:rFonts w:hint="eastAsia" w:ascii="仿宋_GB2312" w:hAnsi="宋体" w:eastAsia="仿宋_GB2312"/>
                <w:sz w:val="28"/>
                <w:szCs w:val="28"/>
              </w:rPr>
              <w:t>核对起止时间</w:t>
            </w:r>
          </w:p>
        </w:tc>
        <w:tc>
          <w:tcPr>
            <w:tcW w:w="65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893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firstLine="560" w:firstLineChars="200"/>
              <w:textAlignment w:val="auto"/>
              <w:rPr>
                <w:rFonts w:ascii="仿宋_GB2312" w:hAnsi="宋体" w:eastAsia="仿宋_GB2312"/>
                <w:sz w:val="28"/>
                <w:szCs w:val="28"/>
              </w:rPr>
            </w:pPr>
            <w:r>
              <w:rPr>
                <w:rFonts w:hint="eastAsia" w:ascii="仿宋_GB2312" w:hAnsi="宋体" w:eastAsia="仿宋_GB2312"/>
                <w:sz w:val="28"/>
                <w:szCs w:val="28"/>
              </w:rPr>
              <w:t>信息核对结果：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firstLine="280" w:firstLineChars="100"/>
              <w:jc w:val="center"/>
              <w:textAlignment w:val="auto"/>
              <w:rPr>
                <w:rFonts w:ascii="仿宋_GB2312" w:hAnsi="宋体" w:eastAsia="仿宋_GB2312"/>
                <w:sz w:val="28"/>
                <w:szCs w:val="28"/>
              </w:rPr>
            </w:pPr>
            <w:r>
              <w:rPr>
                <w:rFonts w:hint="eastAsia" w:ascii="仿宋_GB2312" w:hAnsi="宋体"/>
                <w:sz w:val="28"/>
                <w:szCs w:val="28"/>
                <w:lang w:eastAsia="zh-CN"/>
              </w:rPr>
              <w:t>X</w:t>
            </w:r>
            <w:r>
              <w:rPr>
                <w:rFonts w:hint="eastAsia" w:ascii="仿宋_GB2312" w:hAnsi="宋体"/>
                <w:sz w:val="28"/>
                <w:szCs w:val="28"/>
                <w:lang w:val="en-US" w:eastAsia="zh-CN"/>
              </w:rPr>
              <w:t>XXX</w:t>
            </w:r>
            <w:r>
              <w:rPr>
                <w:rFonts w:hint="eastAsia" w:ascii="仿宋_GB2312" w:hAnsi="宋体" w:eastAsia="仿宋_GB2312"/>
                <w:sz w:val="28"/>
                <w:szCs w:val="28"/>
              </w:rPr>
              <w:t>信息</w:t>
            </w:r>
          </w:p>
        </w:tc>
        <w:tc>
          <w:tcPr>
            <w:tcW w:w="65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firstLine="280" w:firstLineChars="100"/>
              <w:jc w:val="center"/>
              <w:textAlignment w:val="auto"/>
              <w:rPr>
                <w:rFonts w:ascii="仿宋_GB2312" w:hAnsi="宋体" w:eastAsia="仿宋_GB2312"/>
                <w:sz w:val="28"/>
                <w:szCs w:val="28"/>
              </w:rPr>
            </w:pPr>
            <w:r>
              <w:rPr>
                <w:rFonts w:hint="eastAsia" w:ascii="仿宋_GB2312" w:hAnsi="宋体"/>
                <w:sz w:val="28"/>
                <w:szCs w:val="28"/>
                <w:lang w:eastAsia="zh-CN"/>
              </w:rPr>
              <w:t>X</w:t>
            </w:r>
            <w:r>
              <w:rPr>
                <w:rFonts w:hint="eastAsia" w:ascii="仿宋_GB2312" w:hAnsi="宋体"/>
                <w:sz w:val="28"/>
                <w:szCs w:val="28"/>
                <w:lang w:val="en-US" w:eastAsia="zh-CN"/>
              </w:rPr>
              <w:t>XXX</w:t>
            </w:r>
            <w:r>
              <w:rPr>
                <w:rFonts w:hint="eastAsia" w:ascii="仿宋_GB2312" w:hAnsi="宋体" w:eastAsia="仿宋_GB2312"/>
                <w:sz w:val="28"/>
                <w:szCs w:val="28"/>
              </w:rPr>
              <w:t>信息</w:t>
            </w:r>
          </w:p>
        </w:tc>
        <w:tc>
          <w:tcPr>
            <w:tcW w:w="65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firstLine="280" w:firstLineChars="100"/>
              <w:jc w:val="center"/>
              <w:textAlignment w:val="auto"/>
              <w:rPr>
                <w:rFonts w:ascii="仿宋_GB2312" w:hAnsi="宋体" w:eastAsia="仿宋_GB2312"/>
                <w:sz w:val="28"/>
                <w:szCs w:val="28"/>
              </w:rPr>
            </w:pPr>
            <w:r>
              <w:rPr>
                <w:rFonts w:hint="eastAsia" w:ascii="仿宋_GB2312" w:hAnsi="宋体"/>
                <w:sz w:val="28"/>
                <w:szCs w:val="28"/>
                <w:lang w:eastAsia="zh-CN"/>
              </w:rPr>
              <w:t>X</w:t>
            </w:r>
            <w:r>
              <w:rPr>
                <w:rFonts w:hint="eastAsia" w:ascii="仿宋_GB2312" w:hAnsi="宋体"/>
                <w:sz w:val="28"/>
                <w:szCs w:val="28"/>
                <w:lang w:val="en-US" w:eastAsia="zh-CN"/>
              </w:rPr>
              <w:t>XXX</w:t>
            </w:r>
            <w:r>
              <w:rPr>
                <w:rFonts w:hint="eastAsia" w:ascii="仿宋_GB2312" w:hAnsi="宋体" w:eastAsia="仿宋_GB2312"/>
                <w:sz w:val="28"/>
                <w:szCs w:val="28"/>
              </w:rPr>
              <w:t>信息</w:t>
            </w:r>
          </w:p>
        </w:tc>
        <w:tc>
          <w:tcPr>
            <w:tcW w:w="65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firstLine="280" w:firstLineChars="100"/>
              <w:jc w:val="center"/>
              <w:textAlignment w:val="auto"/>
              <w:rPr>
                <w:rFonts w:ascii="仿宋_GB2312" w:hAnsi="宋体" w:eastAsia="仿宋_GB2312"/>
                <w:sz w:val="28"/>
                <w:szCs w:val="28"/>
              </w:rPr>
            </w:pPr>
            <w:r>
              <w:rPr>
                <w:rFonts w:hint="eastAsia" w:ascii="仿宋_GB2312" w:hAnsi="宋体"/>
                <w:sz w:val="28"/>
                <w:szCs w:val="28"/>
                <w:lang w:eastAsia="zh-CN"/>
              </w:rPr>
              <w:t>X</w:t>
            </w:r>
            <w:r>
              <w:rPr>
                <w:rFonts w:hint="eastAsia" w:ascii="仿宋_GB2312" w:hAnsi="宋体"/>
                <w:sz w:val="28"/>
                <w:szCs w:val="28"/>
                <w:lang w:val="en-US" w:eastAsia="zh-CN"/>
              </w:rPr>
              <w:t>XXX</w:t>
            </w:r>
            <w:r>
              <w:rPr>
                <w:rFonts w:hint="eastAsia" w:ascii="仿宋_GB2312" w:hAnsi="宋体" w:eastAsia="仿宋_GB2312"/>
                <w:sz w:val="28"/>
                <w:szCs w:val="28"/>
              </w:rPr>
              <w:t>信息</w:t>
            </w:r>
          </w:p>
        </w:tc>
        <w:tc>
          <w:tcPr>
            <w:tcW w:w="65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ascii="仿宋_GB2312" w:hAnsi="宋体" w:eastAsia="仿宋_GB2312"/>
                <w:sz w:val="28"/>
                <w:szCs w:val="28"/>
              </w:rPr>
            </w:pPr>
          </w:p>
        </w:tc>
      </w:tr>
    </w:tbl>
    <w:p>
      <w:pPr>
        <w:keepNext w:val="0"/>
        <w:keepLines w:val="0"/>
        <w:pageBreakBefore w:val="0"/>
        <w:widowControl w:val="0"/>
        <w:kinsoku/>
        <w:wordWrap/>
        <w:overflowPunct/>
        <w:topLinePunct w:val="0"/>
        <w:autoSpaceDE/>
        <w:autoSpaceDN/>
        <w:bidi w:val="0"/>
        <w:adjustRightInd/>
        <w:snapToGrid w:val="0"/>
        <w:spacing w:beforeLines="100" w:line="440" w:lineRule="exact"/>
        <w:ind w:left="0" w:leftChars="0" w:right="0" w:rightChars="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注：本核对报告仅用于</w:t>
      </w:r>
      <w:r>
        <w:rPr>
          <w:rFonts w:hint="eastAsia" w:ascii="仿宋" w:hAnsi="仿宋" w:eastAsia="仿宋" w:cs="仿宋"/>
          <w:sz w:val="32"/>
          <w:szCs w:val="32"/>
          <w:lang w:eastAsia="zh-CN"/>
        </w:rPr>
        <w:t>特困人员</w:t>
      </w:r>
      <w:r>
        <w:rPr>
          <w:rFonts w:hint="eastAsia" w:ascii="仿宋" w:hAnsi="仿宋" w:eastAsia="仿宋" w:cs="仿宋"/>
          <w:sz w:val="32"/>
          <w:szCs w:val="32"/>
        </w:rPr>
        <w:t>保障</w:t>
      </w:r>
      <w:r>
        <w:rPr>
          <w:rFonts w:hint="eastAsia" w:ascii="仿宋" w:hAnsi="仿宋" w:eastAsia="仿宋" w:cs="仿宋"/>
          <w:sz w:val="32"/>
          <w:szCs w:val="32"/>
          <w:lang w:eastAsia="zh-CN"/>
        </w:rPr>
        <w:t>救助</w:t>
      </w:r>
      <w:r>
        <w:rPr>
          <w:rFonts w:hint="eastAsia" w:ascii="仿宋" w:hAnsi="仿宋" w:eastAsia="仿宋" w:cs="仿宋"/>
          <w:sz w:val="32"/>
          <w:szCs w:val="32"/>
        </w:rPr>
        <w:t>项目，严禁用于其它用途。</w:t>
      </w:r>
    </w:p>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left"/>
        <w:textAlignment w:val="auto"/>
        <w:rPr>
          <w:rFonts w:hint="eastAsia" w:ascii="仿宋" w:hAnsi="仿宋" w:eastAsia="仿宋" w:cs="仿宋"/>
          <w:bCs/>
          <w:sz w:val="32"/>
          <w:szCs w:val="21"/>
        </w:rPr>
      </w:pPr>
      <w:r>
        <w:rPr>
          <w:rFonts w:hint="eastAsia" w:ascii="仿宋" w:hAnsi="仿宋" w:eastAsia="仿宋" w:cs="仿宋"/>
          <w:sz w:val="32"/>
          <w:szCs w:val="32"/>
        </w:rPr>
        <w:t xml:space="preserve">核对人员签字：             </w:t>
      </w:r>
      <w:r>
        <w:rPr>
          <w:rFonts w:hint="eastAsia" w:ascii="仿宋" w:hAnsi="仿宋" w:eastAsia="仿宋" w:cs="仿宋"/>
          <w:bCs/>
          <w:sz w:val="32"/>
          <w:szCs w:val="21"/>
        </w:rPr>
        <w:t>核对机构</w:t>
      </w:r>
      <w:r>
        <w:rPr>
          <w:rFonts w:hint="eastAsia" w:ascii="仿宋" w:hAnsi="仿宋" w:eastAsia="仿宋" w:cs="仿宋"/>
          <w:bCs/>
          <w:sz w:val="32"/>
          <w:szCs w:val="21"/>
          <w:lang w:eastAsia="zh-CN"/>
        </w:rPr>
        <w:t>（</w:t>
      </w:r>
      <w:r>
        <w:rPr>
          <w:rFonts w:hint="eastAsia" w:ascii="仿宋" w:hAnsi="仿宋" w:eastAsia="仿宋" w:cs="仿宋"/>
          <w:bCs/>
          <w:sz w:val="32"/>
          <w:szCs w:val="21"/>
        </w:rPr>
        <w:t>盖章</w:t>
      </w:r>
      <w:r>
        <w:rPr>
          <w:rFonts w:hint="eastAsia" w:ascii="仿宋" w:hAnsi="仿宋" w:eastAsia="仿宋" w:cs="仿宋"/>
          <w:bCs/>
          <w:sz w:val="32"/>
          <w:szCs w:val="21"/>
          <w:lang w:eastAsia="zh-CN"/>
        </w:rPr>
        <w:t>）</w:t>
      </w:r>
      <w:r>
        <w:rPr>
          <w:rFonts w:hint="eastAsia" w:ascii="仿宋" w:hAnsi="仿宋" w:eastAsia="仿宋" w:cs="仿宋"/>
          <w:bCs/>
          <w:sz w:val="32"/>
          <w:szCs w:val="21"/>
        </w:rPr>
        <w:t xml:space="preserve">              </w:t>
      </w:r>
    </w:p>
    <w:p>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jc w:val="center"/>
        <w:textAlignment w:val="auto"/>
        <w:rPr>
          <w:rFonts w:hint="eastAsia" w:ascii="仿宋_GB2312" w:eastAsia="仿宋_GB2312"/>
          <w:color w:val="000000"/>
          <w:kern w:val="0"/>
          <w:sz w:val="32"/>
          <w:szCs w:val="32"/>
          <w:lang w:val="en-US" w:eastAsia="zh-CN"/>
        </w:rPr>
      </w:pPr>
      <w:r>
        <w:rPr>
          <w:rFonts w:hint="eastAsia" w:ascii="仿宋" w:hAnsi="仿宋" w:eastAsia="仿宋" w:cs="仿宋"/>
          <w:bCs/>
          <w:sz w:val="32"/>
          <w:szCs w:val="21"/>
          <w:lang w:eastAsia="zh-CN"/>
        </w:rPr>
        <w:t>　　　　　　　　　　</w:t>
      </w:r>
      <w:r>
        <w:rPr>
          <w:rFonts w:hint="eastAsia" w:ascii="仿宋" w:hAnsi="仿宋" w:eastAsia="仿宋" w:cs="仿宋"/>
          <w:bCs/>
          <w:sz w:val="32"/>
          <w:szCs w:val="21"/>
        </w:rPr>
        <w:t>报告生成时间</w:t>
      </w:r>
      <w:r>
        <w:rPr>
          <w:rFonts w:hint="eastAsia" w:ascii="仿宋" w:hAnsi="仿宋" w:eastAsia="仿宋" w:cs="仿宋"/>
          <w:bCs/>
          <w:sz w:val="32"/>
          <w:szCs w:val="21"/>
          <w:lang w:val="en-US" w:eastAsia="zh-CN"/>
        </w:rPr>
        <w:t>:　　</w:t>
      </w:r>
      <w:r>
        <w:rPr>
          <w:rFonts w:hint="eastAsia" w:ascii="仿宋" w:hAnsi="仿宋" w:eastAsia="仿宋" w:cs="仿宋"/>
          <w:bCs/>
          <w:sz w:val="32"/>
          <w:szCs w:val="21"/>
          <w:highlight w:val="none"/>
          <w:lang w:val="en-US" w:eastAsia="zh-CN"/>
        </w:rPr>
        <w:t>年　　月　　日</w:t>
      </w:r>
    </w:p>
    <w:p>
      <w:pPr>
        <w:pStyle w:val="2"/>
        <w:keepNext w:val="0"/>
        <w:keepLines w:val="0"/>
        <w:pageBreakBefore w:val="0"/>
        <w:widowControl w:val="0"/>
        <w:kinsoku/>
        <w:wordWrap/>
        <w:overflowPunct/>
        <w:topLinePunct w:val="0"/>
        <w:autoSpaceDN/>
        <w:bidi w:val="0"/>
        <w:snapToGrid w:val="0"/>
        <w:spacing w:line="600" w:lineRule="exact"/>
        <w:ind w:left="0" w:leftChars="0" w:right="0" w:rightChars="0"/>
        <w:textAlignment w:val="auto"/>
        <w:rPr>
          <w:rFonts w:hint="default" w:ascii="仿宋_GB2312" w:hAnsi="仿宋_GB2312" w:eastAsia="仿宋_GB2312" w:cs="仿宋_GB2312"/>
          <w:color w:val="000000"/>
          <w:sz w:val="31"/>
          <w:szCs w:val="31"/>
          <w:lang w:val="en-US" w:eastAsia="zh-CN"/>
        </w:rPr>
      </w:pPr>
    </w:p>
    <w:sectPr>
      <w:headerReference r:id="rId28" w:type="default"/>
      <w:footerReference r:id="rId29"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书宋简体">
    <w:altName w:val="方正书宋_GBK"/>
    <w:panose1 w:val="02010601030101010101"/>
    <w:charset w:val="86"/>
    <w:family w:val="script"/>
    <w:pitch w:val="default"/>
    <w:sig w:usb0="00000000" w:usb1="00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00000001" w:usb1="08000000" w:usb2="00000000" w:usb3="00000000" w:csb0="00040000" w:csb1="00000000"/>
  </w:font>
  <w:font w:name="方正仿宋简体">
    <w:altName w:val="方正仿宋_GBK"/>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left" w:pos="7219"/>
        <w:tab w:val="clear" w:pos="4153"/>
      </w:tabs>
      <w:ind w:right="220" w:rightChars="100"/>
      <w:jc w:val="right"/>
      <w:rPr>
        <w:rFonts w:hint="eastAsia" w:ascii="宋体" w:hAnsi="宋体"/>
        <w:sz w:val="28"/>
        <w:szCs w:val="28"/>
      </w:rPr>
    </w:pPr>
    <w:r>
      <w:rPr>
        <w:sz w:val="28"/>
      </w:rPr>
      <mc:AlternateContent>
        <mc:Choice Requires="wps">
          <w:drawing>
            <wp:anchor distT="0" distB="0" distL="114300" distR="114300" simplePos="0" relativeHeight="251667456" behindDoc="0" locked="0" layoutInCell="1" allowOverlap="1">
              <wp:simplePos x="0" y="0"/>
              <wp:positionH relativeFrom="column">
                <wp:posOffset>-1270</wp:posOffset>
              </wp:positionH>
              <wp:positionV relativeFrom="paragraph">
                <wp:posOffset>-2540</wp:posOffset>
              </wp:positionV>
              <wp:extent cx="5619750" cy="6350"/>
              <wp:effectExtent l="0" t="0" r="0" b="0"/>
              <wp:wrapNone/>
              <wp:docPr id="3" name="直接连接符 3"/>
              <wp:cNvGraphicFramePr/>
              <a:graphic xmlns:a="http://schemas.openxmlformats.org/drawingml/2006/main">
                <a:graphicData uri="http://schemas.microsoft.com/office/word/2010/wordprocessingShape">
                  <wps:wsp>
                    <wps:cNvCnPr/>
                    <wps:spPr>
                      <a:xfrm>
                        <a:off x="970915" y="9497060"/>
                        <a:ext cx="5619750" cy="635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id="_x0000_s1026" o:spid="_x0000_s1026" o:spt="20" style="position:absolute;left:0pt;margin-left:-0.1pt;margin-top:-0.2pt;height:0.5pt;width:442.5pt;z-index:251667456;mso-width-relative:page;mso-height-relative:page;" filled="f" stroked="t" coordsize="21600,21600" o:gfxdata="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">
              <v:fill on="f" focussize="0,0"/>
              <v:stroke weight="1.5pt" color="#4472C4 [3208]" miterlimit="8" joinstyle="miter"/>
              <v:imagedata o:title=""/>
              <o:lock v:ext="edit" aspectratio="f"/>
            </v:lin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UAAAACACHTuJAs0lY7tAAAAAFAQAADwAAAAAA&#10;AAABACAAAAA4AAAAZHJzL2Rvd25yZXYueG1sUEsBAhQAFAAAAAgAh07iQC5WZn4yAgAAYwQAAA4A&#10;AAAAAAAAAQAgAAAANQEAAGRycy9lMm9Eb2MueG1sUEsBAhQACgAAAAAAh07iQAAAAAAAAAAAAAAA&#10;AAQAAAAAAAAAAAAQAAAAFgAAAGRycy9QSwECFAAKAAAAAACHTuJAAAAAAAAAAAAAAAAABgAAAAAA&#10;AAAAABAAAACTAwAAX3JlbHMvUEsFBgAAAAAGAAYAWQEAANk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ascii="宋体" w:hAnsi="宋体" w:cs="宋体"/>
        <w:b/>
        <w:bCs/>
        <w:color w:val="005192"/>
        <w:sz w:val="28"/>
        <w:szCs w:val="44"/>
        <w:lang w:val="en-US" w:eastAsia="zh-CN"/>
      </w:rPr>
      <w:t>洛阳市民政局</w:t>
    </w:r>
    <w:r>
      <w:rPr>
        <w:rFonts w:hint="eastAsia" w:ascii="宋体" w:hAnsi="宋体" w:eastAsia="宋体" w:cs="宋体"/>
        <w:b/>
        <w:bCs/>
        <w:color w:val="005192"/>
        <w:sz w:val="28"/>
        <w:szCs w:val="44"/>
        <w:lang w:val="en-US" w:eastAsia="zh-CN"/>
      </w:rPr>
      <w:t>发布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left" w:pos="6780"/>
        <w:tab w:val="clear" w:pos="4153"/>
      </w:tabs>
      <w:ind w:right="220" w:rightChars="100"/>
      <w:jc w:val="right"/>
      <w:rPr>
        <w:rFonts w:hint="eastAsia" w:ascii="宋体" w:hAnsi="宋体"/>
        <w:sz w:val="28"/>
        <w:szCs w:val="28"/>
      </w:rPr>
    </w:pPr>
    <w:r>
      <w:rPr>
        <w:sz w:val="28"/>
      </w:rPr>
      <mc:AlternateContent>
        <mc:Choice Requires="wps">
          <w:drawing>
            <wp:anchor distT="0" distB="0" distL="114300" distR="114300" simplePos="0" relativeHeight="251668480" behindDoc="0" locked="0" layoutInCell="1" allowOverlap="1">
              <wp:simplePos x="0" y="0"/>
              <wp:positionH relativeFrom="column">
                <wp:posOffset>-1270</wp:posOffset>
              </wp:positionH>
              <wp:positionV relativeFrom="paragraph">
                <wp:posOffset>7620</wp:posOffset>
              </wp:positionV>
              <wp:extent cx="5619750" cy="6985"/>
              <wp:effectExtent l="0" t="0" r="0" b="0"/>
              <wp:wrapNone/>
              <wp:docPr id="6" name="直接连接符 6"/>
              <wp:cNvGraphicFramePr/>
              <a:graphic xmlns:a="http://schemas.openxmlformats.org/drawingml/2006/main">
                <a:graphicData uri="http://schemas.microsoft.com/office/word/2010/wordprocessingShape">
                  <wps:wsp>
                    <wps:cNvCnPr/>
                    <wps:spPr>
                      <a:xfrm>
                        <a:off x="970915" y="9507220"/>
                        <a:ext cx="5619750" cy="6985"/>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id="_x0000_s1026" o:spid="_x0000_s1026" o:spt="20" style="position:absolute;left:0pt;margin-left:-0.1pt;margin-top:0.6pt;height:0.55pt;width:442.5pt;z-index:251668480;mso-width-relative:page;mso-height-relative:page;" filled="f" stroked="t" coordsize="21600,21600" o:gfxdata="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">
              <v:fill on="f" focussize="0,0"/>
              <v:stroke weight="1.5pt" color="#4472C4 [3208]" miterlimit="8" joinstyle="miter"/>
              <v:imagedata o:title=""/>
              <o:lock v:ext="edit" aspectratio="f"/>
            </v:lin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UAAAACACHTuJAs0lY7tAAAAAFAQAADwAAAAAA&#10;AAABACAAAAA4AAAAZHJzL2Rvd25yZXYueG1sUEsBAhQAFAAAAAgAh07iQCMFE50yAgAAYwQAAA4A&#10;AAAAAAAAAQAgAAAANQEAAGRycy9lMm9Eb2MueG1sUEsBAhQACgAAAAAAh07iQAAAAAAAAAAAAAAA&#10;AAQAAAAAAAAAAAAQAAAAFgAAAGRycy9QSwECFAAKAAAAAACHTuJAAAAAAAAAAAAAAAAABgAAAAAA&#10;AAAAABAAAACTAwAAX3JlbHMvUEsFBgAAAAAGAAYAWQEAANk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ascii="宋体" w:hAnsi="宋体" w:cs="宋体"/>
        <w:b/>
        <w:bCs/>
        <w:color w:val="005192"/>
        <w:sz w:val="28"/>
        <w:szCs w:val="44"/>
        <w:lang w:val="en-US" w:eastAsia="zh-CN"/>
      </w:rPr>
      <w:t>洛阳市民政局</w:t>
    </w:r>
    <w:r>
      <w:rPr>
        <w:rFonts w:hint="eastAsia" w:ascii="宋体" w:hAnsi="宋体" w:eastAsia="宋体" w:cs="宋体"/>
        <w:b/>
        <w:bCs/>
        <w:color w:val="005192"/>
        <w:sz w:val="28"/>
        <w:szCs w:val="44"/>
        <w:lang w:val="en-US" w:eastAsia="zh-CN"/>
      </w:rPr>
      <w:t>发布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220" w:leftChars="100"/>
      <w:rPr>
        <w:rFonts w:hint="eastAsia" w:ascii="宋体" w:hAnsi="宋体"/>
        <w:sz w:val="28"/>
        <w:szCs w:val="28"/>
      </w:rPr>
    </w:pPr>
    <w:r>
      <w:rPr>
        <w:rFonts w:hint="eastAsia" w:ascii="宋体" w:hAnsi="宋体"/>
        <w:kern w:val="0"/>
        <w:sz w:val="28"/>
        <w:szCs w:val="28"/>
      </w:rPr>
      <w:t>—</w:t>
    </w:r>
    <w:r>
      <w:rPr>
        <w:rFonts w:ascii="宋体" w:hAnsi="宋体"/>
        <w:kern w:val="0"/>
        <w:sz w:val="28"/>
        <w:szCs w:val="28"/>
      </w:rPr>
      <w:t xml:space="preserve"> </w:t>
    </w:r>
    <w:r>
      <w:rPr>
        <w:rFonts w:ascii="宋体" w:hAnsi="宋体"/>
        <w:kern w:val="0"/>
        <w:sz w:val="28"/>
        <w:szCs w:val="28"/>
      </w:rPr>
      <w:fldChar w:fldCharType="begin"/>
    </w:r>
    <w:r>
      <w:rPr>
        <w:rFonts w:ascii="宋体" w:hAnsi="宋体"/>
        <w:kern w:val="0"/>
        <w:sz w:val="28"/>
        <w:szCs w:val="28"/>
      </w:rPr>
      <w:instrText xml:space="preserve"> PAGE </w:instrText>
    </w:r>
    <w:r>
      <w:rPr>
        <w:rFonts w:ascii="宋体" w:hAnsi="宋体"/>
        <w:kern w:val="0"/>
        <w:sz w:val="28"/>
        <w:szCs w:val="28"/>
      </w:rPr>
      <w:fldChar w:fldCharType="separate"/>
    </w:r>
    <w:r>
      <w:rPr>
        <w:rFonts w:ascii="宋体" w:hAnsi="宋体"/>
        <w:kern w:val="0"/>
        <w:sz w:val="28"/>
        <w:szCs w:val="28"/>
      </w:rPr>
      <w:t>6</w:t>
    </w:r>
    <w:r>
      <w:rPr>
        <w:rFonts w:ascii="宋体" w:hAnsi="宋体"/>
        <w:kern w:val="0"/>
        <w:sz w:val="28"/>
        <w:szCs w:val="28"/>
      </w:rPr>
      <w:fldChar w:fldCharType="end"/>
    </w:r>
    <w:r>
      <w:rPr>
        <w:rFonts w:ascii="宋体" w:hAnsi="宋体"/>
        <w:kern w:val="0"/>
        <w:sz w:val="28"/>
        <w:szCs w:val="28"/>
      </w:rPr>
      <w:t xml:space="preserve"> </w:t>
    </w:r>
    <w:r>
      <w:rPr>
        <w:rFonts w:hint="eastAsia" w:ascii="宋体" w:hAnsi="宋体"/>
        <w:kern w:val="0"/>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firstLine="360"/>
      <w:jc w:val="right"/>
      <w:rPr>
        <w:rFonts w:hint="eastAsia"/>
        <w:sz w:val="28"/>
      </w:rPr>
    </w:pPr>
    <w:r>
      <w:rPr>
        <w:rFonts w:hint="eastAsia" w:ascii="宋体" w:hAnsi="宋体" w:cs="宋体"/>
        <w:b/>
        <w:bCs/>
        <w:color w:val="005192"/>
        <w:sz w:val="28"/>
        <w:szCs w:val="44"/>
        <w:lang w:val="en-US" w:eastAsia="zh-CN"/>
      </w:rPr>
      <w:t>洛阳市民政局</w:t>
    </w:r>
    <w:r>
      <w:rPr>
        <w:rFonts w:hint="eastAsia" w:ascii="宋体" w:hAnsi="宋体" w:eastAsia="宋体" w:cs="宋体"/>
        <w:b/>
        <w:bCs/>
        <w:color w:val="005192"/>
        <w:sz w:val="28"/>
        <w:szCs w:val="44"/>
        <w:lang w:val="en-US" w:eastAsia="zh-CN"/>
      </w:rPr>
      <w:t>发布</w:t>
    </w: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firstLine="360"/>
      <w:rPr>
        <w:rFonts w:hint="eastAsia"/>
        <w:szCs w:val="2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firstLine="360"/>
      <w:jc w:val="right"/>
      <w:rPr>
        <w:rFonts w:hint="eastAsia"/>
        <w:sz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UAAAACACHTuJAs0lY7tAAAAAFAQAADwAAAAAA&#10;AAABACAAAAA4AAAAZHJzL2Rvd25yZXYueG1sUEsBAhQAFAAAAAgAh07iQOZTTZkyAgAAYwQAAA4A&#10;AAAAAAAAAQAgAAAANQEAAGRycy9lMm9Eb2MueG1sUEsBAhQACgAAAAAAh07iQAAAAAAAAAAAAAAA&#10;AAQAAAAAAAAAAAAQAAAAFgAAAGRycy9QSwECFAAKAAAAAACHTuJAAAAAAAAAAAAAAAAABgAAAAAA&#10;AAAAABAAAACTAwAAX3JlbHMvUEsFBgAAAAAGAAYAWQEAANk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- 6 -</w:t>
                    </w:r>
                    <w:r>
                      <w:fldChar w:fldCharType="end"/>
                    </w:r>
                  </w:p>
                </w:txbxContent>
              </v:textbox>
            </v:shape>
          </w:pict>
        </mc:Fallback>
      </mc:AlternateContent>
    </w:r>
    <w:r>
      <w:rPr>
        <w:rFonts w:hint="eastAsia" w:ascii="宋体" w:hAnsi="宋体"/>
        <w:sz w:val="28"/>
        <w:szCs w:val="28"/>
        <w:lang w:eastAsia="zh-CN"/>
      </w:rPr>
      <w:tab/>
    </w:r>
    <w:r>
      <w:rPr>
        <w:rFonts w:hint="eastAsia" w:ascii="宋体" w:hAnsi="宋体" w:cs="宋体"/>
        <w:b/>
        <w:bCs/>
        <w:color w:val="005192"/>
        <w:sz w:val="28"/>
        <w:szCs w:val="44"/>
        <w:lang w:val="en-US" w:eastAsia="zh-CN"/>
      </w:rPr>
      <w:t>洛阳市民政局</w:t>
    </w:r>
    <w:r>
      <w:rPr>
        <w:rFonts w:hint="eastAsia" w:ascii="宋体" w:hAnsi="宋体" w:eastAsia="宋体" w:cs="宋体"/>
        <w:b/>
        <w:bCs/>
        <w:color w:val="005192"/>
        <w:sz w:val="28"/>
        <w:szCs w:val="44"/>
        <w:lang w:val="en-US" w:eastAsia="zh-CN"/>
      </w:rPr>
      <w:t>发布</w:t>
    </w:r>
    <w:r>
      <w:rPr>
        <w:sz w:val="28"/>
      </w:rPr>
      <mc:AlternateContent>
        <mc:Choice Requires="wps">
          <w:drawing>
            <wp:anchor distT="0" distB="0" distL="114300" distR="114300" simplePos="0" relativeHeight="251669504" behindDoc="0" locked="0" layoutInCell="1" allowOverlap="1">
              <wp:simplePos x="0" y="0"/>
              <wp:positionH relativeFrom="margin">
                <wp:posOffset>2879725</wp:posOffset>
              </wp:positionH>
              <wp:positionV relativeFrom="paragraph">
                <wp:posOffset>152400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6.75pt;margin-top:12pt;height:144pt;width:144pt;mso-position-horizontal-relative:margin;mso-wrap-style:none;z-index:251669504;mso-width-relative:page;mso-height-relative:page;" filled="f" stroked="f" coordsize="21600,21600" o:gfxdata="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- 4 -</w:t>
                    </w:r>
                    <w:r>
                      <w:fldChar w:fldCharType="end"/>
                    </w:r>
                  </w:p>
                </w:txbxContent>
              </v:textbox>
            </v:shape>
          </w:pict>
        </mc:Fallback>
      </mc:AlternateContent>
    </w:r>
  </w:p>
  <w:p>
    <w:pPr>
      <w:pStyle w:val="6"/>
      <w:tabs>
        <w:tab w:val="left" w:pos="8105"/>
        <w:tab w:val="clear" w:pos="4153"/>
      </w:tabs>
      <w:ind w:right="220" w:rightChars="100"/>
      <w:rPr>
        <w:rFonts w:hint="eastAsia" w:ascii="宋体" w:hAnsi="宋体"/>
        <w:sz w:val="28"/>
        <w:szCs w:val="2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220" w:leftChars="100"/>
      <w:rPr>
        <w:rFonts w:hint="eastAsia" w:ascii="宋体" w:hAnsi="宋体"/>
        <w:sz w:val="28"/>
        <w:szCs w:val="28"/>
      </w:rPr>
    </w:pPr>
    <w:r>
      <w:rPr>
        <w:rFonts w:hint="eastAsia" w:ascii="宋体" w:hAnsi="宋体"/>
        <w:kern w:val="0"/>
        <w:sz w:val="28"/>
        <w:szCs w:val="28"/>
      </w:rPr>
      <w:t>—</w:t>
    </w:r>
    <w:r>
      <w:rPr>
        <w:rFonts w:ascii="宋体" w:hAnsi="宋体"/>
        <w:kern w:val="0"/>
        <w:sz w:val="28"/>
        <w:szCs w:val="28"/>
      </w:rPr>
      <w:t xml:space="preserve"> </w:t>
    </w:r>
    <w:r>
      <w:rPr>
        <w:rFonts w:ascii="宋体" w:hAnsi="宋体"/>
        <w:kern w:val="0"/>
        <w:sz w:val="28"/>
        <w:szCs w:val="28"/>
      </w:rPr>
      <w:fldChar w:fldCharType="begin"/>
    </w:r>
    <w:r>
      <w:rPr>
        <w:rFonts w:ascii="宋体" w:hAnsi="宋体"/>
        <w:kern w:val="0"/>
        <w:sz w:val="28"/>
        <w:szCs w:val="28"/>
      </w:rPr>
      <w:instrText xml:space="preserve"> PAGE </w:instrText>
    </w:r>
    <w:r>
      <w:rPr>
        <w:rFonts w:ascii="宋体" w:hAnsi="宋体"/>
        <w:kern w:val="0"/>
        <w:sz w:val="28"/>
        <w:szCs w:val="28"/>
      </w:rPr>
      <w:fldChar w:fldCharType="separate"/>
    </w:r>
    <w:r>
      <w:rPr>
        <w:rFonts w:ascii="宋体" w:hAnsi="宋体"/>
        <w:kern w:val="0"/>
        <w:sz w:val="28"/>
        <w:szCs w:val="28"/>
      </w:rPr>
      <w:t>12</w:t>
    </w:r>
    <w:r>
      <w:rPr>
        <w:rFonts w:ascii="宋体" w:hAnsi="宋体"/>
        <w:kern w:val="0"/>
        <w:sz w:val="28"/>
        <w:szCs w:val="28"/>
      </w:rPr>
      <w:fldChar w:fldCharType="end"/>
    </w:r>
    <w:r>
      <w:rPr>
        <w:rFonts w:ascii="宋体" w:hAnsi="宋体"/>
        <w:kern w:val="0"/>
        <w:sz w:val="28"/>
        <w:szCs w:val="28"/>
      </w:rPr>
      <w:t xml:space="preserve"> </w:t>
    </w:r>
    <w:r>
      <w:rPr>
        <w:rFonts w:hint="eastAsia" w:ascii="宋体" w:hAnsi="宋体"/>
        <w:kern w:val="0"/>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firstLine="360"/>
      <w:jc w:val="right"/>
      <w:rPr>
        <w:rFonts w:hint="eastAsia"/>
        <w:sz w:val="28"/>
      </w:rPr>
    </w:pPr>
    <w:r>
      <w:rPr>
        <w:rFonts w:hint="eastAsia" w:ascii="宋体" w:hAnsi="宋体" w:cs="宋体"/>
        <w:b/>
        <w:bCs/>
        <w:color w:val="005192"/>
        <w:sz w:val="28"/>
        <w:szCs w:val="44"/>
        <w:lang w:val="en-US" w:eastAsia="zh-CN"/>
      </w:rPr>
      <w:t>洛阳市民政局</w:t>
    </w:r>
    <w:r>
      <w:rPr>
        <w:rFonts w:hint="eastAsia" w:ascii="宋体" w:hAnsi="宋体" w:eastAsia="宋体" w:cs="宋体"/>
        <w:b/>
        <w:bCs/>
        <w:color w:val="005192"/>
        <w:sz w:val="28"/>
        <w:szCs w:val="44"/>
        <w:lang w:val="en-US" w:eastAsia="zh-CN"/>
      </w:rPr>
      <w:t>发布</w:t>
    </w:r>
    <w:r>
      <w:rPr>
        <w:sz w:val="28"/>
      </w:rPr>
      <mc:AlternateContent>
        <mc:Choice Requires="wps">
          <w:drawing>
            <wp:anchor distT="0" distB="0" distL="114300" distR="114300" simplePos="0" relativeHeight="251670528" behindDoc="0" locked="0" layoutInCell="1" allowOverlap="1">
              <wp:simplePos x="0" y="0"/>
              <wp:positionH relativeFrom="margin">
                <wp:posOffset>4220845</wp:posOffset>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32.35pt;margin-top:0pt;height:144pt;width:144pt;mso-position-horizontal-relative:margin;mso-wrap-style:none;z-index:251670528;mso-width-relative:page;mso-height-relative:page;" filled="f" stroked="f" coordsize="21600,21600" o:gfxdata="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- 4 -</w:t>
                    </w:r>
                    <w:r>
                      <w:fldChar w:fldCharType="end"/>
                    </w:r>
                  </w:p>
                </w:txbxContent>
              </v:textbox>
            </v:shape>
          </w:pict>
        </mc:Fallback>
      </mc:AlternateContent>
    </w:r>
  </w:p>
  <w:p>
    <w:pPr>
      <w:pStyle w:val="6"/>
      <w:ind w:right="360" w:firstLine="360"/>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UAAAACACHTuJAs0lY7tAAAAAFAQAADwAAAAAA&#10;AAABACAAAAA4AAAAZHJzL2Rvd25yZXYueG1sUEsBAhQAFAAAAAgAh07iQKT72nYyAgAAYwQAAA4A&#10;AAAAAAAAAQAgAAAANQEAAGRycy9lMm9Eb2MueG1sUEsBAhQACgAAAAAAh07iQAAAAAAAAAAAAAAA&#10;AAQAAAAAAAAAAAAQAAAAFgAAAGRycy9QSwECFAAKAAAAAACHTuJAAAAAAAAAAAAAAAAABgAAAAAA&#10;AAAAABAAAACTAwAAX3JlbHMvUEsFBgAAAAAGAAYAWQEAANk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- 10 -</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rPr>
        <w:rStyle w:val="12"/>
      </w:rPr>
    </w:pPr>
    <w:r>
      <w:fldChar w:fldCharType="begin"/>
    </w:r>
    <w:r>
      <w:rPr>
        <w:rStyle w:val="12"/>
      </w:rPr>
      <w:instrText xml:space="preserve">PAGE  </w:instrText>
    </w:r>
    <w:r>
      <w:fldChar w:fldCharType="separate"/>
    </w:r>
    <w:r>
      <w:rPr>
        <w:rStyle w:val="12"/>
      </w:rPr>
      <w:t>14</w:t>
    </w:r>
    <w:r>
      <w:fldChar w:fldCharType="end"/>
    </w:r>
  </w:p>
  <w:p>
    <w:pPr>
      <w:pStyle w:val="6"/>
      <w:ind w:right="360" w:firstLine="360"/>
      <w:rPr>
        <w:rFonts w:hint="eastAsia"/>
        <w:sz w:val="2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firstLine="360"/>
      <w:jc w:val="right"/>
      <w:rPr>
        <w:rFonts w:hint="eastAsia"/>
        <w:sz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989aEMQIAAGM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vfPWhDECAABj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- 11 -</w:t>
                    </w:r>
                    <w:r>
                      <w:fldChar w:fldCharType="end"/>
                    </w:r>
                  </w:p>
                </w:txbxContent>
              </v:textbox>
            </v:shape>
          </w:pict>
        </mc:Fallback>
      </mc:AlternateContent>
    </w:r>
    <w:r>
      <w:rPr>
        <w:rFonts w:hint="eastAsia" w:ascii="宋体" w:hAnsi="宋体"/>
        <w:sz w:val="28"/>
        <w:szCs w:val="28"/>
        <w:lang w:eastAsia="zh-CN"/>
      </w:rPr>
      <w:tab/>
    </w:r>
    <w:r>
      <w:rPr>
        <w:rFonts w:hint="eastAsia" w:ascii="宋体" w:hAnsi="宋体" w:cs="宋体"/>
        <w:b/>
        <w:bCs/>
        <w:color w:val="005192"/>
        <w:sz w:val="28"/>
        <w:szCs w:val="44"/>
        <w:lang w:val="en-US" w:eastAsia="zh-CN"/>
      </w:rPr>
      <w:t>洛阳市民政局</w:t>
    </w:r>
    <w:r>
      <w:rPr>
        <w:rFonts w:hint="eastAsia" w:ascii="宋体" w:hAnsi="宋体" w:eastAsia="宋体" w:cs="宋体"/>
        <w:b/>
        <w:bCs/>
        <w:color w:val="005192"/>
        <w:sz w:val="28"/>
        <w:szCs w:val="44"/>
        <w:lang w:val="en-US" w:eastAsia="zh-CN"/>
      </w:rPr>
      <w:t>发布</w:t>
    </w:r>
    <w:r>
      <w:rPr>
        <w:sz w:val="28"/>
      </w:rPr>
      <mc:AlternateContent>
        <mc:Choice Requires="wps">
          <w:drawing>
            <wp:anchor distT="0" distB="0" distL="114300" distR="114300" simplePos="0" relativeHeight="251671552" behindDoc="0" locked="0" layoutInCell="1" allowOverlap="1">
              <wp:simplePos x="0" y="0"/>
              <wp:positionH relativeFrom="margin">
                <wp:posOffset>2807335</wp:posOffset>
              </wp:positionH>
              <wp:positionV relativeFrom="paragraph">
                <wp:posOffset>152400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1.05pt;margin-top:12pt;height:144pt;width:144pt;mso-position-horizontal-relative:margin;mso-wrap-style:none;z-index:251671552;mso-width-relative:page;mso-height-relative:page;" filled="f" stroked="f" coordsize="21600,21600" o:gfxdata="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- 4 -</w:t>
                    </w:r>
                    <w:r>
                      <w:fldChar w:fldCharType="end"/>
                    </w:r>
                  </w:p>
                </w:txbxContent>
              </v:textbox>
            </v:shape>
          </w:pict>
        </mc:Fallback>
      </mc:AlternateContent>
    </w:r>
  </w:p>
  <w:p>
    <w:pPr>
      <w:pStyle w:val="6"/>
      <w:tabs>
        <w:tab w:val="left" w:pos="5655"/>
        <w:tab w:val="clear" w:pos="4153"/>
      </w:tabs>
      <w:ind w:right="220" w:rightChars="100"/>
      <w:rPr>
        <w:rFonts w:hint="eastAsia" w:ascii="宋体" w:hAnsi="宋体"/>
        <w:sz w:val="28"/>
        <w:szCs w:val="2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220" w:leftChars="100"/>
      <w:rPr>
        <w:rFonts w:hint="eastAsia" w:ascii="宋体" w:hAnsi="宋体"/>
        <w:sz w:val="28"/>
      </w:rPr>
    </w:pPr>
    <w:r>
      <w:rPr>
        <w:rFonts w:hint="eastAsia" w:ascii="宋体" w:hAnsi="宋体"/>
        <w:kern w:val="0"/>
        <w:sz w:val="28"/>
        <w:szCs w:val="21"/>
      </w:rPr>
      <w:t>—</w:t>
    </w:r>
    <w:r>
      <w:rPr>
        <w:rFonts w:ascii="宋体" w:hAnsi="宋体"/>
        <w:kern w:val="0"/>
        <w:sz w:val="28"/>
        <w:szCs w:val="21"/>
      </w:rPr>
      <w:t xml:space="preserve"> </w:t>
    </w:r>
    <w:r>
      <w:rPr>
        <w:rFonts w:ascii="宋体" w:hAnsi="宋体"/>
        <w:kern w:val="0"/>
        <w:sz w:val="28"/>
        <w:szCs w:val="21"/>
      </w:rPr>
      <w:fldChar w:fldCharType="begin"/>
    </w:r>
    <w:r>
      <w:rPr>
        <w:rFonts w:ascii="宋体" w:hAnsi="宋体"/>
        <w:kern w:val="0"/>
        <w:sz w:val="28"/>
        <w:szCs w:val="21"/>
      </w:rPr>
      <w:instrText xml:space="preserve"> PAGE </w:instrText>
    </w:r>
    <w:r>
      <w:rPr>
        <w:rFonts w:ascii="宋体" w:hAnsi="宋体"/>
        <w:kern w:val="0"/>
        <w:sz w:val="28"/>
        <w:szCs w:val="21"/>
      </w:rPr>
      <w:fldChar w:fldCharType="separate"/>
    </w:r>
    <w:r>
      <w:rPr>
        <w:rFonts w:ascii="宋体" w:hAnsi="宋体"/>
        <w:kern w:val="0"/>
        <w:sz w:val="28"/>
        <w:szCs w:val="21"/>
      </w:rPr>
      <w:t>16</w:t>
    </w:r>
    <w:r>
      <w:rPr>
        <w:rFonts w:ascii="宋体" w:hAnsi="宋体"/>
        <w:kern w:val="0"/>
        <w:sz w:val="28"/>
        <w:szCs w:val="21"/>
      </w:rPr>
      <w:fldChar w:fldCharType="end"/>
    </w:r>
    <w:r>
      <w:rPr>
        <w:rFonts w:ascii="宋体" w:hAnsi="宋体"/>
        <w:kern w:val="0"/>
        <w:sz w:val="28"/>
        <w:szCs w:val="21"/>
      </w:rPr>
      <w:t xml:space="preserve"> </w:t>
    </w:r>
    <w:r>
      <w:rPr>
        <w:rFonts w:hint="eastAsia" w:ascii="宋体" w:hAnsi="宋体"/>
        <w:kern w:val="0"/>
        <w:sz w:val="28"/>
        <w:szCs w:val="21"/>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firstLine="360"/>
      <w:jc w:val="right"/>
      <w:rPr>
        <w:rFonts w:hint="eastAsia"/>
        <w:sz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- 13 -</w:t>
                    </w:r>
                    <w:r>
                      <w:fldChar w:fldCharType="end"/>
                    </w:r>
                  </w:p>
                </w:txbxContent>
              </v:textbox>
            </v:shape>
          </w:pict>
        </mc:Fallback>
      </mc:AlternateContent>
    </w:r>
    <w:r>
      <w:rPr>
        <w:rFonts w:hint="eastAsia" w:ascii="宋体" w:hAnsi="宋体"/>
        <w:sz w:val="28"/>
        <w:szCs w:val="28"/>
        <w:lang w:eastAsia="zh-CN"/>
      </w:rPr>
      <w:tab/>
    </w:r>
    <w:r>
      <w:rPr>
        <w:rFonts w:hint="eastAsia" w:ascii="宋体" w:hAnsi="宋体" w:cs="宋体"/>
        <w:b/>
        <w:bCs/>
        <w:color w:val="005192"/>
        <w:sz w:val="28"/>
        <w:szCs w:val="44"/>
        <w:lang w:val="en-US" w:eastAsia="zh-CN"/>
      </w:rPr>
      <w:t>洛阳市民政局</w:t>
    </w:r>
    <w:r>
      <w:rPr>
        <w:rFonts w:hint="eastAsia" w:ascii="宋体" w:hAnsi="宋体" w:eastAsia="宋体" w:cs="宋体"/>
        <w:b/>
        <w:bCs/>
        <w:color w:val="005192"/>
        <w:sz w:val="28"/>
        <w:szCs w:val="44"/>
        <w:lang w:val="en-US" w:eastAsia="zh-CN"/>
      </w:rPr>
      <w:t>发布</w:t>
    </w:r>
    <w:r>
      <w:rPr>
        <w:sz w:val="28"/>
      </w:rPr>
      <mc:AlternateContent>
        <mc:Choice Requires="wps">
          <w:drawing>
            <wp:anchor distT="0" distB="0" distL="114300" distR="114300" simplePos="0" relativeHeight="251672576" behindDoc="0" locked="0" layoutInCell="1" allowOverlap="1">
              <wp:simplePos x="0" y="0"/>
              <wp:positionH relativeFrom="margin">
                <wp:posOffset>2807335</wp:posOffset>
              </wp:positionH>
              <wp:positionV relativeFrom="paragraph">
                <wp:posOffset>152400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1.05pt;margin-top:12pt;height:144pt;width:144pt;mso-position-horizontal-relative:margin;mso-wrap-style:none;z-index:251672576;mso-width-relative:page;mso-height-relative:page;" filled="f" stroked="f" coordsize="21600,21600" o:gfxdata="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- 4 -</w:t>
                    </w:r>
                    <w:r>
                      <w:fldChar w:fldCharType="end"/>
                    </w:r>
                  </w:p>
                </w:txbxContent>
              </v:textbox>
            </v:shape>
          </w:pict>
        </mc:Fallback>
      </mc:AlternateContent>
    </w:r>
  </w:p>
  <w:p>
    <w:pPr>
      <w:pStyle w:val="6"/>
      <w:tabs>
        <w:tab w:val="left" w:pos="5259"/>
        <w:tab w:val="clear" w:pos="4153"/>
      </w:tabs>
      <w:ind w:right="220" w:rightChars="100"/>
      <w:rPr>
        <w:rFonts w:hint="eastAsia" w:ascii="宋体" w:hAnsi="宋体"/>
        <w:sz w:val="28"/>
        <w:szCs w:val="28"/>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220" w:leftChars="100"/>
      <w:rPr>
        <w:rFonts w:hint="eastAsia" w:ascii="宋体" w:hAnsi="宋体"/>
        <w:sz w:val="28"/>
      </w:rPr>
    </w:pPr>
    <w:r>
      <w:rPr>
        <w:rFonts w:hint="eastAsia" w:ascii="宋体" w:hAnsi="宋体"/>
        <w:kern w:val="0"/>
        <w:sz w:val="28"/>
        <w:szCs w:val="21"/>
      </w:rPr>
      <w:t>—</w:t>
    </w:r>
    <w:r>
      <w:rPr>
        <w:rFonts w:ascii="宋体" w:hAnsi="宋体"/>
        <w:kern w:val="0"/>
        <w:sz w:val="28"/>
        <w:szCs w:val="21"/>
      </w:rPr>
      <w:t xml:space="preserve"> </w:t>
    </w:r>
    <w:r>
      <w:rPr>
        <w:rFonts w:ascii="宋体" w:hAnsi="宋体"/>
        <w:kern w:val="0"/>
        <w:sz w:val="28"/>
        <w:szCs w:val="21"/>
      </w:rPr>
      <w:fldChar w:fldCharType="begin"/>
    </w:r>
    <w:r>
      <w:rPr>
        <w:rFonts w:ascii="宋体" w:hAnsi="宋体"/>
        <w:kern w:val="0"/>
        <w:sz w:val="28"/>
        <w:szCs w:val="21"/>
      </w:rPr>
      <w:instrText xml:space="preserve"> PAGE </w:instrText>
    </w:r>
    <w:r>
      <w:rPr>
        <w:rFonts w:ascii="宋体" w:hAnsi="宋体"/>
        <w:kern w:val="0"/>
        <w:sz w:val="28"/>
        <w:szCs w:val="21"/>
      </w:rPr>
      <w:fldChar w:fldCharType="separate"/>
    </w:r>
    <w:r>
      <w:rPr>
        <w:rFonts w:ascii="宋体" w:hAnsi="宋体"/>
        <w:kern w:val="0"/>
        <w:sz w:val="28"/>
        <w:szCs w:val="21"/>
      </w:rPr>
      <w:t>16</w:t>
    </w:r>
    <w:r>
      <w:rPr>
        <w:rFonts w:ascii="宋体" w:hAnsi="宋体"/>
        <w:kern w:val="0"/>
        <w:sz w:val="28"/>
        <w:szCs w:val="21"/>
      </w:rPr>
      <w:fldChar w:fldCharType="end"/>
    </w:r>
    <w:r>
      <w:rPr>
        <w:rFonts w:ascii="宋体" w:hAnsi="宋体"/>
        <w:kern w:val="0"/>
        <w:sz w:val="28"/>
        <w:szCs w:val="21"/>
      </w:rPr>
      <w:t xml:space="preserve"> </w:t>
    </w:r>
    <w:r>
      <w:rPr>
        <w:rFonts w:hint="eastAsia" w:ascii="宋体" w:hAnsi="宋体"/>
        <w:kern w:val="0"/>
        <w:sz w:val="28"/>
        <w:szCs w:val="21"/>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7"/>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0" b="0"/>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">
              <v:fill on="f" focussize="0,0"/>
              <v:stroke weight="1.5pt" color="#4472C4 [3208]"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洛洛阳市民政局</w:t>
    </w:r>
    <w:r>
      <w:rPr>
        <w:rFonts w:hint="eastAsia" w:ascii="宋体" w:hAnsi="宋体" w:eastAsia="宋体" w:cs="宋体"/>
        <w:b/>
        <w:bCs/>
        <w:color w:val="005192"/>
        <w:sz w:val="28"/>
        <w:szCs w:val="44"/>
        <w:lang w:val="en-US" w:eastAsia="zh-CN"/>
      </w:rPr>
      <w:t xml:space="preserve">发布    </w:t>
    </w:r>
  </w:p>
  <w:p>
    <w:pPr>
      <w:pStyle w:val="7"/>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jc w:val="left"/>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p>
    <w:pPr>
      <w:pStyle w:val="7"/>
      <w:tabs>
        <w:tab w:val="left" w:pos="1594"/>
        <w:tab w:val="clear" w:pos="4153"/>
      </w:tabs>
      <w:rPr>
        <w:rFonts w:hint="default"/>
        <w:lang w:val="en-US"/>
      </w:rPr>
    </w:pPr>
    <w:r>
      <w:rPr>
        <w:sz w:val="18"/>
      </w:rPr>
      <mc:AlternateContent>
        <mc:Choice Requires="wps">
          <w:drawing>
            <wp:anchor distT="0" distB="0" distL="114300" distR="114300" simplePos="0" relativeHeight="251666432" behindDoc="0" locked="0" layoutInCell="1" allowOverlap="1">
              <wp:simplePos x="0" y="0"/>
              <wp:positionH relativeFrom="column">
                <wp:posOffset>-1270</wp:posOffset>
              </wp:positionH>
              <wp:positionV relativeFrom="paragraph">
                <wp:posOffset>142240</wp:posOffset>
              </wp:positionV>
              <wp:extent cx="5626735" cy="0"/>
              <wp:effectExtent l="0" t="0" r="0" b="0"/>
              <wp:wrapNone/>
              <wp:docPr id="1" name="直接连接符 1"/>
              <wp:cNvGraphicFramePr/>
              <a:graphic xmlns:a="http://schemas.openxmlformats.org/drawingml/2006/main">
                <a:graphicData uri="http://schemas.microsoft.com/office/word/2010/wordprocessingShape">
                  <wps:wsp>
                    <wps:cNvCnPr/>
                    <wps:spPr>
                      <a:xfrm>
                        <a:off x="970915" y="1078865"/>
                        <a:ext cx="5626735" cy="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id="_x0000_s1026" o:spid="_x0000_s1026" o:spt="20" style="position:absolute;left:0pt;margin-left:-0.1pt;margin-top:11.2pt;height:0pt;width:443.05pt;z-index:251666432;mso-width-relative:page;mso-height-relative:page;" filled="f" stroked="t" coordsize="21600,21600" o:gfxdata="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">
              <v:fill on="f" focussize="0,0"/>
              <v:stroke weight="1.5pt" color="#4472C4 [3208]" miterlimit="8" joinstyle="miter"/>
              <v:imagedata o:title=""/>
              <o:lock v:ext="edit" aspectratio="f"/>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jc w:val="left"/>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p>
    <w:pPr>
      <w:pStyle w:val="7"/>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976" w:h="1786" w:hRule="exact" w:wrap="around" w:vAnchor="text" w:hAnchor="page" w:x="241" w:y="794"/>
      <w:rPr>
        <w:rStyle w:val="12"/>
        <w:rFonts w:hint="eastAsia" w:ascii="宋体" w:hAnsi="宋体"/>
        <w:sz w:val="28"/>
        <w:szCs w:val="28"/>
      </w:rPr>
    </w:pPr>
    <w:r>
      <w:rPr>
        <w:rStyle w:val="12"/>
        <w:rFonts w:hint="eastAsia" w:ascii="宋体" w:hAnsi="宋体"/>
        <w:sz w:val="28"/>
        <w:szCs w:val="28"/>
      </w:rPr>
      <w:t xml:space="preserve">— </w:t>
    </w:r>
    <w:r>
      <w:rPr>
        <w:rFonts w:ascii="宋体" w:hAnsi="宋体"/>
        <w:sz w:val="28"/>
        <w:szCs w:val="28"/>
      </w:rPr>
      <w:fldChar w:fldCharType="begin"/>
    </w:r>
    <w:r>
      <w:rPr>
        <w:rStyle w:val="12"/>
        <w:rFonts w:ascii="宋体" w:hAnsi="宋体"/>
        <w:sz w:val="28"/>
        <w:szCs w:val="28"/>
      </w:rPr>
      <w:instrText xml:space="preserve">PAGE  </w:instrText>
    </w:r>
    <w:r>
      <w:rPr>
        <w:rFonts w:ascii="宋体" w:hAnsi="宋体"/>
        <w:sz w:val="28"/>
        <w:szCs w:val="28"/>
      </w:rPr>
      <w:fldChar w:fldCharType="separate"/>
    </w:r>
    <w:r>
      <w:rPr>
        <w:rStyle w:val="12"/>
        <w:rFonts w:ascii="宋体" w:hAnsi="宋体"/>
        <w:sz w:val="28"/>
        <w:szCs w:val="28"/>
      </w:rPr>
      <w:t>8</w:t>
    </w:r>
    <w:r>
      <w:rPr>
        <w:rFonts w:ascii="宋体" w:hAnsi="宋体"/>
        <w:sz w:val="28"/>
        <w:szCs w:val="28"/>
      </w:rPr>
      <w:fldChar w:fldCharType="end"/>
    </w:r>
    <w:r>
      <w:rPr>
        <w:rStyle w:val="12"/>
        <w:rFonts w:hint="eastAsia" w:ascii="宋体" w:hAnsi="宋体"/>
        <w:sz w:val="28"/>
        <w:szCs w:val="28"/>
      </w:rPr>
      <w:t xml:space="preserve"> —</w:t>
    </w:r>
  </w:p>
  <w:p>
    <w:pPr>
      <w:pStyle w:val="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jc w:val="left"/>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p>
    <w:pPr>
      <w:pStyle w:val="7"/>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jc w:val="left"/>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p>
    <w:pPr>
      <w:pStyle w:val="7"/>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jc w:val="left"/>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p>
    <w:pPr>
      <w:pStyle w:val="7"/>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jc w:val="left"/>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p>
    <w:pPr>
      <w:pStyle w:val="7"/>
      <w:pBdr>
        <w:bottom w:val="none" w:color="auto" w:sz="0" w:space="1"/>
      </w:pBdr>
      <w:tabs>
        <w:tab w:val="clear" w:pos="4153"/>
      </w:tabs>
      <w:ind w:firstLine="405" w:firstLineChars="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E754BB"/>
    <w:multiLevelType w:val="singleLevel"/>
    <w:tmpl w:val="96E754BB"/>
    <w:lvl w:ilvl="0" w:tentative="0">
      <w:start w:val="4"/>
      <w:numFmt w:val="chineseCounting"/>
      <w:suff w:val="space"/>
      <w:lvlText w:val="第%1章"/>
      <w:lvlJc w:val="left"/>
      <w:rPr>
        <w:rFonts w:hint="eastAsia"/>
      </w:rPr>
    </w:lvl>
  </w:abstractNum>
  <w:abstractNum w:abstractNumId="1">
    <w:nsid w:val="E5CD04D4"/>
    <w:multiLevelType w:val="singleLevel"/>
    <w:tmpl w:val="E5CD04D4"/>
    <w:lvl w:ilvl="0" w:tentative="0">
      <w:start w:val="1"/>
      <w:numFmt w:val="chineseCounting"/>
      <w:suff w:val="space"/>
      <w:lvlText w:val="第%1章"/>
      <w:lvlJc w:val="left"/>
      <w:rPr>
        <w:rFonts w:hint="eastAsia"/>
      </w:rPr>
    </w:lvl>
  </w:abstractNum>
  <w:abstractNum w:abstractNumId="2">
    <w:nsid w:val="12221A26"/>
    <w:multiLevelType w:val="singleLevel"/>
    <w:tmpl w:val="12221A26"/>
    <w:lvl w:ilvl="0" w:tentative="0">
      <w:start w:val="15"/>
      <w:numFmt w:val="chineseCounting"/>
      <w:suff w:val="space"/>
      <w:lvlText w:val="第%1条"/>
      <w:lvlJc w:val="left"/>
      <w:rPr>
        <w:rFonts w:hint="eastAsia" w:ascii="楷体_GB2312" w:hAnsi="楷体_GB2312" w:eastAsia="楷体_GB2312" w:cs="楷体_GB2312"/>
      </w:rPr>
    </w:lvl>
  </w:abstractNum>
  <w:abstractNum w:abstractNumId="3">
    <w:nsid w:val="5BAD7F11"/>
    <w:multiLevelType w:val="singleLevel"/>
    <w:tmpl w:val="5BAD7F11"/>
    <w:lvl w:ilvl="0" w:tentative="0">
      <w:start w:val="3"/>
      <w:numFmt w:val="decimal"/>
      <w:suff w:val="nothing"/>
      <w:lvlText w:val="%1."/>
      <w:lvlJc w:val="left"/>
    </w:lvl>
  </w:abstractNum>
  <w:abstractNum w:abstractNumId="4">
    <w:nsid w:val="5F7B3CB1"/>
    <w:multiLevelType w:val="multilevel"/>
    <w:tmpl w:val="5F7B3CB1"/>
    <w:lvl w:ilvl="0" w:tentative="0">
      <w:start w:val="1"/>
      <w:numFmt w:val="japaneseCounting"/>
      <w:lvlText w:val="%1、"/>
      <w:lvlJc w:val="left"/>
      <w:pPr>
        <w:tabs>
          <w:tab w:val="left" w:pos="720"/>
        </w:tabs>
        <w:ind w:left="720" w:hanging="720"/>
      </w:pPr>
      <w:rPr>
        <w:rFonts w:hint="default" w:ascii="Times New Roman" w:hAnsi="Times New Roman" w:cs="Times New Roman"/>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1"/>
  </w:num>
  <w:num w:numId="2">
    <w:abstractNumId w:val="0"/>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6B72E6D"/>
    <w:rsid w:val="1C86388D"/>
    <w:rsid w:val="1E466CFF"/>
    <w:rsid w:val="22440422"/>
    <w:rsid w:val="23F13B42"/>
    <w:rsid w:val="287C616C"/>
    <w:rsid w:val="2EFF0D18"/>
    <w:rsid w:val="2FCE575A"/>
    <w:rsid w:val="2FFC7EDE"/>
    <w:rsid w:val="317F4CD0"/>
    <w:rsid w:val="31A15F24"/>
    <w:rsid w:val="39A232A0"/>
    <w:rsid w:val="3A1C636B"/>
    <w:rsid w:val="3B5A6BBB"/>
    <w:rsid w:val="3BC39621"/>
    <w:rsid w:val="3BE16DE7"/>
    <w:rsid w:val="3E0E7999"/>
    <w:rsid w:val="3EDA13A6"/>
    <w:rsid w:val="3EEDA182"/>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A4F3EF9"/>
    <w:rsid w:val="5BDF90B5"/>
    <w:rsid w:val="5BFF0FC4"/>
    <w:rsid w:val="5CF36C33"/>
    <w:rsid w:val="5D0D7ECB"/>
    <w:rsid w:val="5EE6BA3C"/>
    <w:rsid w:val="608816D1"/>
    <w:rsid w:val="67FE4E8E"/>
    <w:rsid w:val="69D03F98"/>
    <w:rsid w:val="6A7F4576"/>
    <w:rsid w:val="6BADC094"/>
    <w:rsid w:val="6BC87F2C"/>
    <w:rsid w:val="6BF75DB0"/>
    <w:rsid w:val="6C35EFA1"/>
    <w:rsid w:val="6D0E3F22"/>
    <w:rsid w:val="70AF1C83"/>
    <w:rsid w:val="714A2531"/>
    <w:rsid w:val="71C61E01"/>
    <w:rsid w:val="71E9213F"/>
    <w:rsid w:val="75AA717D"/>
    <w:rsid w:val="769F3E59"/>
    <w:rsid w:val="773BD618"/>
    <w:rsid w:val="79F377C2"/>
    <w:rsid w:val="7C9011D9"/>
    <w:rsid w:val="7CFB3184"/>
    <w:rsid w:val="7DC651C5"/>
    <w:rsid w:val="7DFBC28B"/>
    <w:rsid w:val="7EF9E22D"/>
    <w:rsid w:val="7FDD7C23"/>
    <w:rsid w:val="7FED60B9"/>
    <w:rsid w:val="8B5F782C"/>
    <w:rsid w:val="AF7F4B14"/>
    <w:rsid w:val="B5703C4B"/>
    <w:rsid w:val="B9F43EF9"/>
    <w:rsid w:val="BF77E451"/>
    <w:rsid w:val="CB6F4931"/>
    <w:rsid w:val="D5F6BFC8"/>
    <w:rsid w:val="D6DD9B99"/>
    <w:rsid w:val="D9DBEF3C"/>
    <w:rsid w:val="DACF7BFF"/>
    <w:rsid w:val="DBF4C527"/>
    <w:rsid w:val="DEDCC5F3"/>
    <w:rsid w:val="DEFF1FC4"/>
    <w:rsid w:val="EFDFA211"/>
    <w:rsid w:val="F5FE0655"/>
    <w:rsid w:val="F7CE0210"/>
    <w:rsid w:val="FB8BE02A"/>
    <w:rsid w:val="FCBF0BE4"/>
    <w:rsid w:val="FDB75BAD"/>
    <w:rsid w:val="FDFF9A46"/>
    <w:rsid w:val="FEFF35D2"/>
    <w:rsid w:val="FF983490"/>
    <w:rsid w:val="FFA7D9D0"/>
    <w:rsid w:val="FFB7BF86"/>
    <w:rsid w:val="FFBE0F51"/>
    <w:rsid w:val="FFBF89F2"/>
    <w:rsid w:val="FFBFC281"/>
    <w:rsid w:val="FFDA27BD"/>
    <w:rsid w:val="FFF5DB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paragraph" w:styleId="4">
    <w:name w:val="heading 3"/>
    <w:basedOn w:val="1"/>
    <w:next w:val="1"/>
    <w:unhideWhenUsed/>
    <w:qFormat/>
    <w:uiPriority w:val="9"/>
    <w:pPr>
      <w:widowControl/>
      <w:spacing w:before="100" w:beforeLines="0" w:beforeAutospacing="1" w:after="100" w:afterLines="0" w:afterAutospacing="1"/>
      <w:jc w:val="left"/>
      <w:outlineLvl w:val="2"/>
    </w:pPr>
    <w:rPr>
      <w:rFonts w:ascii="宋体" w:hAnsi="宋体" w:cs="宋体"/>
      <w:b/>
      <w:bCs/>
      <w:kern w:val="0"/>
      <w:sz w:val="27"/>
      <w:szCs w:val="27"/>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宋体" w:eastAsia="宋体" w:cs="宋体"/>
      <w:sz w:val="21"/>
      <w:szCs w:val="21"/>
    </w:rPr>
  </w:style>
  <w:style w:type="paragraph" w:styleId="5">
    <w:name w:val="Body Text"/>
    <w:basedOn w:val="1"/>
    <w:qFormat/>
    <w:uiPriority w:val="0"/>
    <w:rPr>
      <w:rFonts w:eastAsia="仿宋_GB2312"/>
      <w:sz w:val="32"/>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paragraph" w:customStyle="1" w:styleId="13">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4">
    <w:name w:val="一级标题（二号小标宋）"/>
    <w:basedOn w:val="1"/>
    <w:link w:val="17"/>
    <w:qFormat/>
    <w:uiPriority w:val="0"/>
    <w:pPr>
      <w:jc w:val="center"/>
    </w:pPr>
    <w:rPr>
      <w:rFonts w:ascii="方正书宋简体" w:hAnsi="方正书宋简体" w:eastAsia="方正小标宋_GBK"/>
      <w:color w:val="000000"/>
      <w:sz w:val="42"/>
      <w:szCs w:val="42"/>
    </w:rPr>
  </w:style>
  <w:style w:type="paragraph" w:customStyle="1" w:styleId="15">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6">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7">
    <w:name w:val="一级标题（二号小标宋） Char"/>
    <w:basedOn w:val="11"/>
    <w:link w:val="14"/>
    <w:qFormat/>
    <w:uiPriority w:val="0"/>
    <w:rPr>
      <w:rFonts w:ascii="方正书宋简体" w:hAnsi="方正书宋简体" w:eastAsia="方正小标宋_GBK"/>
      <w:color w:val="000000"/>
      <w:sz w:val="42"/>
      <w:szCs w:val="4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header" Target="header12.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header" Target="header10.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23</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2021-09-15T02:41:00Z</dcterms:created>
  <dc:creator>t</dc:creator>
  <cp:lastModifiedBy>greatwall</cp:lastModifiedBy>
  <cp:lastPrinted>2024-03-22T11:33:00Z</cp:lastPrinted>
  <dcterms:modified xsi:type="dcterms:W3CDTF">2024-03-28T16:08:12Z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