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附件3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25"/>
          <w:szCs w:val="25"/>
        </w:rPr>
        <w:t>洛阳市工伤预防项目申报书</w:t>
      </w:r>
    </w:p>
    <w:bookmarkEnd w:id="0"/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153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申报机构：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u w:val="single"/>
        </w:rPr>
        <w:t>                     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153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项目名称：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u w:val="single"/>
        </w:rPr>
        <w:t>                     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153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申报日期：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u w:val="single"/>
        </w:rPr>
        <w:t>                     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洛阳市人力资源和社会保障局制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5"/>
          <w:szCs w:val="25"/>
        </w:rPr>
        <w:t>洛阳市工伤预防项目申请表</w:t>
      </w:r>
    </w:p>
    <w:tbl>
      <w:tblPr>
        <w:tblW w:w="76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0"/>
        <w:gridCol w:w="2172"/>
        <w:gridCol w:w="1692"/>
        <w:gridCol w:w="1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申报机构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机构代码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项目名称</w:t>
            </w: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成立年限</w:t>
            </w: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主管部门</w:t>
            </w: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所属行业</w:t>
            </w:r>
          </w:p>
        </w:tc>
        <w:tc>
          <w:tcPr>
            <w:tcW w:w="1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业务范围</w:t>
            </w:r>
          </w:p>
        </w:tc>
        <w:tc>
          <w:tcPr>
            <w:tcW w:w="57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预算金额</w:t>
            </w: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开展相关业务年限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专业技术人员结构及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数量情况</w:t>
            </w:r>
          </w:p>
        </w:tc>
        <w:tc>
          <w:tcPr>
            <w:tcW w:w="57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法人代表</w:t>
            </w: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姓名及身份证号</w:t>
            </w:r>
          </w:p>
        </w:tc>
        <w:tc>
          <w:tcPr>
            <w:tcW w:w="3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联系电话</w:t>
            </w:r>
          </w:p>
        </w:tc>
        <w:tc>
          <w:tcPr>
            <w:tcW w:w="358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项目负责人</w:t>
            </w: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姓名及身份证号</w:t>
            </w:r>
          </w:p>
        </w:tc>
        <w:tc>
          <w:tcPr>
            <w:tcW w:w="358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8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联系电话</w:t>
            </w:r>
          </w:p>
        </w:tc>
        <w:tc>
          <w:tcPr>
            <w:tcW w:w="358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申报项目理由</w:t>
            </w:r>
          </w:p>
        </w:tc>
        <w:tc>
          <w:tcPr>
            <w:tcW w:w="57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（附可行性研究报告）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8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项目实施方式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（直接打</w:t>
            </w: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√</w:t>
            </w: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）</w:t>
            </w: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申报机构直接实施</w:t>
            </w:r>
          </w:p>
        </w:tc>
        <w:tc>
          <w:tcPr>
            <w:tcW w:w="3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8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委托第三方实施</w:t>
            </w:r>
          </w:p>
        </w:tc>
        <w:tc>
          <w:tcPr>
            <w:tcW w:w="358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服务范围和对象</w:t>
            </w:r>
          </w:p>
        </w:tc>
        <w:tc>
          <w:tcPr>
            <w:tcW w:w="57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绩效目标</w:t>
            </w:r>
          </w:p>
        </w:tc>
        <w:tc>
          <w:tcPr>
            <w:tcW w:w="57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6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申报单位审核意见</w:t>
            </w:r>
          </w:p>
        </w:tc>
        <w:tc>
          <w:tcPr>
            <w:tcW w:w="576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               盖章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8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专家评委会意见</w:t>
            </w:r>
          </w:p>
        </w:tc>
        <w:tc>
          <w:tcPr>
            <w:tcW w:w="576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               盖章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6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工伤预防联席会议意见</w:t>
            </w:r>
          </w:p>
        </w:tc>
        <w:tc>
          <w:tcPr>
            <w:tcW w:w="576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         盖章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                         年   月 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5"/>
          <w:szCs w:val="25"/>
        </w:rPr>
        <w:t>可行性研究报告（编写提纲）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Style w:val="6"/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一、基本情况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（一）工伤预防项目基本情况。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申报组织或机构名称、法人、地址、电话、设备条件、技术人员、资产规模、业务范围、财务收支、税务等情况。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（二）工伤预防项目负责人基本情况。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姓名、性别、年龄、职务、职称、专业、历年项目负责情况，与项目相关的主要情况。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二、必要性和可行性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（一）工伤预防项目开展的背景情况。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项目的服务范围、需求分析、发展情况等。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（二）工伤预防项目开展的必要性。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项目开展对预防工伤事故的意义和作用，对社会、企业和职工的影响。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（三）工伤预防项目开展的可行性。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项目实施流程和环节、设备和人员配置、经验、时间安排；费用预算合理性及可靠性分析；项目开展绩效目标和社会经济效益分析。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（四）项目实施风险及不确定性。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实施过程存在的主要风险与不确定性分析；对风险的应对措施。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三、实施条件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（一）硬件设备。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项目开展需要的各种设备。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（二）人员条件。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项目开展必备的负责人及其管理能力，主要技术人员的姓名、性别、职称、专业、工作年限等。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（三）技术条件。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25"/>
          <w:szCs w:val="25"/>
        </w:rPr>
        <w:t>从事工伤预防业务的证明材料；开展项目使用的方法和技术手段等。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（四）其他相关条件。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四、进度和计划安排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</w:rPr>
        <w:t>五、绩效目标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（一）定性目标。</w:t>
      </w:r>
    </w:p>
    <w:p>
      <w:pPr>
        <w:pStyle w:val="3"/>
        <w:keepNext w:val="0"/>
        <w:keepLines w:val="0"/>
        <w:widowControl/>
        <w:suppressLineNumbers w:val="0"/>
        <w:spacing w:before="60" w:beforeAutospacing="0" w:after="60" w:afterAutospacing="0" w:line="480" w:lineRule="atLeast"/>
        <w:ind w:left="0" w:right="0" w:firstLine="516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楷体_GB2312" w:hAnsi="sans-serif" w:eastAsia="楷体_GB2312" w:cs="楷体_GB2312"/>
          <w:i w:val="0"/>
          <w:iCs w:val="0"/>
          <w:caps w:val="0"/>
          <w:color w:val="000000"/>
          <w:spacing w:val="0"/>
          <w:sz w:val="25"/>
          <w:szCs w:val="25"/>
        </w:rPr>
        <w:t>（二）定量目标。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17F1FD-2D0D-4FFE-BF6B-79AA794C16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F8A931E-D986-4F2B-94C9-AA7B859FCFC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E303C4C-99F9-4E49-9E8E-34247985ECD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C48FBAA5-11D0-48C7-8673-2924C6F52380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D67225FE-51C5-4A79-AFD7-1C9A7A387E0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D6BD0F93-3D8F-4776-AA5E-7274EB848D80}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7" w:fontKey="{5329372C-2095-424D-8B65-C498B23E688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2A6A5E14"/>
    <w:rsid w:val="2A6A5E14"/>
    <w:rsid w:val="5296438C"/>
    <w:rsid w:val="5DF866B7"/>
    <w:rsid w:val="7690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32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1 字符"/>
    <w:link w:val="2"/>
    <w:autoRedefine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2024-05-16T08:18:00Z</dcterms:created>
  <dc:creator>时霖</dc:creator>
  <cp:lastModifiedBy>时霖</cp:lastModifiedBy>
  <dcterms:modified xsi:type="dcterms:W3CDTF">2024-05-16T08:21:50Z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90F6C41B2BA94D2EBC5A2C0835F6D6FA_13</vt:lpwstr>
  </property>
</Properties>
</file>