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jc w:val="left"/>
        <w:rPr>
          <w:rFonts w:hint="eastAsia" w:eastAsia="黑体"/>
          <w:kern w:val="0"/>
          <w:sz w:val="44"/>
          <w:szCs w:val="44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ascii="黑体" w:hAnsi="黑体" w:eastAsia="黑体"/>
          <w:kern w:val="0"/>
          <w:sz w:val="32"/>
          <w:szCs w:val="32"/>
        </w:rPr>
        <w:t>7</w:t>
      </w:r>
    </w:p>
    <w:p>
      <w:pPr>
        <w:spacing w:line="592" w:lineRule="exact"/>
        <w:jc w:val="center"/>
        <w:rPr>
          <w:rFonts w:hint="eastAsia"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新入库规上企业一次性奖补标准</w:t>
      </w:r>
    </w:p>
    <w:tbl>
      <w:tblPr>
        <w:tblStyle w:val="2"/>
        <w:tblW w:w="90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2488"/>
        <w:gridCol w:w="2753"/>
        <w:gridCol w:w="24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sz w:val="28"/>
                <w:szCs w:val="28"/>
              </w:rPr>
              <w:t>行业类别</w:t>
            </w:r>
          </w:p>
        </w:tc>
        <w:tc>
          <w:tcPr>
            <w:tcW w:w="2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sz w:val="28"/>
                <w:szCs w:val="28"/>
              </w:rPr>
              <w:t>奖补</w:t>
            </w:r>
            <w:r>
              <w:rPr>
                <w:rFonts w:eastAsia="黑体"/>
                <w:sz w:val="28"/>
                <w:szCs w:val="28"/>
              </w:rPr>
              <w:t>5</w:t>
            </w:r>
            <w:r>
              <w:rPr>
                <w:rFonts w:hint="eastAsia" w:eastAsia="黑体"/>
                <w:sz w:val="28"/>
                <w:szCs w:val="28"/>
              </w:rPr>
              <w:t>万元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sz w:val="28"/>
                <w:szCs w:val="28"/>
              </w:rPr>
              <w:t>奖补</w:t>
            </w:r>
            <w:r>
              <w:rPr>
                <w:rFonts w:eastAsia="黑体"/>
                <w:sz w:val="28"/>
                <w:szCs w:val="28"/>
              </w:rPr>
              <w:t>8</w:t>
            </w:r>
            <w:r>
              <w:rPr>
                <w:rFonts w:hint="eastAsia" w:eastAsia="黑体"/>
                <w:sz w:val="28"/>
                <w:szCs w:val="28"/>
              </w:rPr>
              <w:t>万元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sz w:val="28"/>
                <w:szCs w:val="28"/>
              </w:rPr>
              <w:t>奖补</w:t>
            </w:r>
            <w:r>
              <w:rPr>
                <w:rFonts w:eastAsia="黑体"/>
                <w:sz w:val="28"/>
                <w:szCs w:val="28"/>
              </w:rPr>
              <w:t>10</w:t>
            </w:r>
            <w:r>
              <w:rPr>
                <w:rFonts w:hint="eastAsia" w:eastAsia="黑体"/>
                <w:sz w:val="28"/>
                <w:szCs w:val="28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工业</w:t>
            </w:r>
          </w:p>
        </w:tc>
        <w:tc>
          <w:tcPr>
            <w:tcW w:w="2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年主营业务收入2千万元至1亿元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年主营业务收入1亿元至5亿元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年主营业务收入5亿元以上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批发业</w:t>
            </w:r>
          </w:p>
        </w:tc>
        <w:tc>
          <w:tcPr>
            <w:tcW w:w="2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年主营业务收入2千万元至1亿元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年主营业务收入1亿元至5亿元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年主营业务收入5亿元以上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exact"/>
          <w:jc w:val="center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零售业</w:t>
            </w:r>
          </w:p>
        </w:tc>
        <w:tc>
          <w:tcPr>
            <w:tcW w:w="2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年主营业务收入5百万元至2千万元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年主营业务收入2千万元至1亿元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年主营业务收入1亿元以上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exact"/>
          <w:jc w:val="center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住宿和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餐饮业</w:t>
            </w:r>
          </w:p>
        </w:tc>
        <w:tc>
          <w:tcPr>
            <w:tcW w:w="2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年主营业务收入2百万元至5百万元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年主营业务收入5百万元至1千万元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年主营业务收入1千万元以上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exact"/>
          <w:jc w:val="center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服务业</w:t>
            </w:r>
          </w:p>
        </w:tc>
        <w:tc>
          <w:tcPr>
            <w:tcW w:w="2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年主营业务收入5百万元至5千万元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年主营业务收入5千万元至1亿元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年主营业务收入1亿元以上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exact"/>
          <w:jc w:val="center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建筑业</w:t>
            </w:r>
          </w:p>
        </w:tc>
        <w:tc>
          <w:tcPr>
            <w:tcW w:w="2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年主营业务收入5千万元至1亿元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年主营业务收入1亿元至2亿元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年主营业务收入2亿元以上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房地产业</w:t>
            </w:r>
          </w:p>
        </w:tc>
        <w:tc>
          <w:tcPr>
            <w:tcW w:w="2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年销售面积1万m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²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或年投资1亿元以上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年销售面积3万m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²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或年投资3亿元以上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年销售面积5万m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²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或年投资5亿元以上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CD5A85B-28E5-4D28-BFEB-912E8C6F9C5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7798906-EB62-461E-AD91-9553E68CCA46}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CF1A8545-5FC3-4899-A370-C3DED3A35E05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435A01F7-0058-4291-BF6A-F5E7B033B6A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154D56F6"/>
    <w:rsid w:val="154D5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2024-04-29T03:58:00Z</dcterms:created>
  <dc:creator>Ll</dc:creator>
  <cp:lastModifiedBy>Ll</cp:lastModifiedBy>
  <dcterms:modified xsi:type="dcterms:W3CDTF">2024-04-29T03:58:14Z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771331F01218437D8E5AE262219561CC_11</vt:lpwstr>
  </property>
</Properties>
</file>