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附件8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  <w:t>异议答复函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ascii="方正小标宋_GBK" w:hAnsi="仿宋" w:eastAsia="方正小标宋_GBK" w:cs="仿宋"/>
          <w:bCs/>
          <w:kern w:val="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left="0" w:leftChars="0" w:firstLine="0" w:firstLineChars="0"/>
        <w:jc w:val="both"/>
        <w:textAlignment w:val="auto"/>
        <w:rPr>
          <w:rFonts w:ascii="方正小标宋_GBK" w:hAnsi="仿宋" w:eastAsia="方正小标宋_GBK" w:cs="仿宋"/>
          <w:bCs/>
          <w:kern w:val="2"/>
          <w:sz w:val="36"/>
          <w:szCs w:val="36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>（异议提出人名称）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你（单位）关于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（项目名称、招标项目编号、标段等）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的异议函，已于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日收悉。经核实，现答复如下：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异议事项：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答复内容：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 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答复依据：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 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证据：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     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异议事项：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答复内容: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  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答复依据：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 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证据：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     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……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感谢你（单位）对招标活动的参与、支持和监督。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如果你（单位）对本异议答复不满意，可以在</w:t>
      </w:r>
      <w:r>
        <w:rPr>
          <w:rFonts w:ascii="Times New Roman" w:hAnsi="Times New Roman" w:eastAsia="仿宋_GB2312"/>
          <w:kern w:val="2"/>
          <w:sz w:val="32"/>
          <w:szCs w:val="32"/>
        </w:rPr>
        <w:t>《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工程建设项目招标投标活动投诉处理办法</w:t>
      </w:r>
      <w:r>
        <w:rPr>
          <w:rFonts w:ascii="Times New Roman" w:hAnsi="Times New Roman" w:eastAsia="仿宋_GB2312"/>
          <w:kern w:val="2"/>
          <w:sz w:val="32"/>
          <w:szCs w:val="32"/>
        </w:rPr>
        <w:t>》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（七部委令第11号）</w:t>
      </w:r>
      <w:r>
        <w:rPr>
          <w:rFonts w:ascii="Times New Roman" w:hAnsi="Times New Roman" w:eastAsia="仿宋_GB2312"/>
          <w:kern w:val="2"/>
          <w:sz w:val="32"/>
          <w:szCs w:val="32"/>
        </w:rPr>
        <w:t>规定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的时限内</w:t>
      </w:r>
      <w:r>
        <w:rPr>
          <w:rFonts w:ascii="Times New Roman" w:hAnsi="Times New Roman" w:eastAsia="仿宋_GB2312"/>
          <w:kern w:val="2"/>
          <w:sz w:val="32"/>
          <w:szCs w:val="32"/>
        </w:rPr>
        <w:t>向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（招标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项目行政监督部门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）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依法提出投诉。</w:t>
      </w:r>
      <w:r>
        <w:rPr>
          <w:rFonts w:hint="eastAsia" w:ascii="仿宋" w:hAnsi="仿宋" w:eastAsia="仿宋" w:cs="仿宋"/>
          <w:kern w:val="2"/>
          <w:sz w:val="32"/>
          <w:szCs w:val="32"/>
        </w:rPr>
        <w:t xml:space="preserve">                 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仿宋_GB2312" w:hAnsi="仿宋" w:eastAsia="仿宋_GB2312" w:cs="仿宋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left="0" w:leftChars="0" w:firstLine="4480" w:firstLineChars="1400"/>
        <w:jc w:val="both"/>
        <w:textAlignment w:val="auto"/>
        <w:rPr>
          <w:rFonts w:hint="eastAsia"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单位名称（公章）：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right="640" w:firstLine="4480" w:firstLineChars="14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BF71EE"/>
    <w:multiLevelType w:val="singleLevel"/>
    <w:tmpl w:val="5BBF71EE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8190995"/>
    <w:rsid w:val="08190995"/>
    <w:rsid w:val="09627775"/>
    <w:rsid w:val="359D7886"/>
    <w:rsid w:val="4D40134C"/>
    <w:rsid w:val="5B561967"/>
    <w:rsid w:val="65312B91"/>
    <w:rsid w:val="65C06F7D"/>
    <w:rsid w:val="6AB14817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2024-04-25T08:08:00Z</dcterms:created>
  <dc:creator>时霖</dc:creator>
  <cp:lastModifiedBy>时霖</cp:lastModifiedBy>
  <dcterms:modified xsi:type="dcterms:W3CDTF">2024-04-25T08:16:47Z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933A637530F14EA3B0F9A4ABB9F59272_13</vt:lpwstr>
  </property>
</Properties>
</file>