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0" w:lineRule="exact"/>
        <w:rPr>
          <w:rFonts w:ascii="黑体" w:hAnsi="黑体" w:eastAsia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widowControl/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2023年洛阳市外事服务中心引进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急需短缺专业</w:t>
      </w:r>
    </w:p>
    <w:p>
      <w:pPr>
        <w:widowControl/>
        <w:spacing w:afterLines="50" w:line="570" w:lineRule="exact"/>
        <w:jc w:val="center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硕士研究生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职位表</w:t>
      </w:r>
    </w:p>
    <w:tbl>
      <w:tblPr>
        <w:tblStyle w:val="6"/>
        <w:tblW w:w="151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1360"/>
        <w:gridCol w:w="1480"/>
        <w:gridCol w:w="1417"/>
        <w:gridCol w:w="2006"/>
        <w:gridCol w:w="2723"/>
        <w:gridCol w:w="1467"/>
        <w:gridCol w:w="1431"/>
        <w:gridCol w:w="14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单位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性质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专业名称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专业代码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计划招聘人数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岗位条件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工作地点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报名咨询</w:t>
            </w:r>
          </w:p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电话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仿宋_GB2312" w:hAnsi="黑体" w:eastAsia="仿宋_GB2312" w:cs="黑体"/>
                <w:bCs/>
                <w:kern w:val="0"/>
                <w:sz w:val="28"/>
                <w:szCs w:val="32"/>
              </w:rPr>
            </w:pPr>
            <w:r>
              <w:rPr>
                <w:rFonts w:hint="eastAsia" w:ascii="仿宋_GB2312" w:hAnsi="黑体" w:eastAsia="仿宋_GB2312" w:cs="黑体"/>
                <w:bCs/>
                <w:kern w:val="0"/>
                <w:sz w:val="28"/>
                <w:szCs w:val="32"/>
              </w:rPr>
              <w:t>监督电话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  <w:jc w:val="center"/>
        </w:trPr>
        <w:tc>
          <w:tcPr>
            <w:tcW w:w="1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洛阳市外事服务中心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财政全供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俄语口译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055104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 xml:space="preserve">    1988年1月1日及以后出生，硕士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研究生及以上学历并取得相应学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CN"/>
              </w:rPr>
              <w:t>通过俄语专业八级考试，并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持有俄语口译三级以上证书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洛阳市西工区嘉豫门大街44号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0379-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86860652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0379-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86860915</w:t>
            </w:r>
          </w:p>
        </w:tc>
      </w:tr>
    </w:tbl>
    <w:tbl>
      <w:tblPr>
        <w:tblStyle w:val="7"/>
        <w:tblpPr w:leftFromText="180" w:rightFromText="180" w:vertAnchor="text" w:tblpX="15358" w:tblpY="-848"/>
        <w:tblOverlap w:val="never"/>
        <w:tblW w:w="1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12" w:type="dxa"/>
          </w:tcPr>
          <w:p>
            <w:pP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t>1. 自2017年起，由国家统一下达招生计划的全日制和非全日制研究生，按照教育部办公厅等五部门《关于进一步做好非全日制研究生就业工作的通知》（教研厅函〔2019〕1号）相关规定执行。</w:t>
      </w:r>
    </w:p>
    <w:p>
      <w:pPr>
        <w:spacing w:line="570" w:lineRule="exact"/>
        <w:ind w:right="-798" w:rightChars="-38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2. 对报名专业的审查以毕业证上记载的专业名称为准。</w:t>
      </w:r>
    </w:p>
    <w:p>
      <w:pPr>
        <w:spacing w:line="570" w:lineRule="exact"/>
        <w:ind w:right="-798" w:rightChars="-380"/>
        <w:jc w:val="left"/>
        <w:rPr>
          <w:rFonts w:ascii="仿宋_GB2312" w:hAnsi="仿宋_GB2312" w:eastAsia="仿宋_GB2312" w:cs="仿宋_GB2312"/>
          <w:kern w:val="0"/>
          <w:sz w:val="28"/>
          <w:szCs w:val="28"/>
        </w:rPr>
        <w:sectPr>
          <w:pgSz w:w="16838" w:h="11906" w:orient="landscape"/>
          <w:pgMar w:top="1588" w:right="2155" w:bottom="1474" w:left="1588" w:header="851" w:footer="850" w:gutter="0"/>
          <w:pgNumType w:fmt="numberInDash"/>
          <w:cols w:space="720" w:num="1"/>
          <w:docGrid w:type="linesAndChars" w:linePitch="286" w:charSpace="0"/>
        </w:sect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3. 报名咨询和监督电话请于工作日工作时间拨打。</w:t>
      </w:r>
    </w:p>
    <w:p>
      <w:pPr>
        <w:spacing w:line="360" w:lineRule="exac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pacing w:line="3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00" w:lineRule="exact"/>
        <w:jc w:val="center"/>
        <w:rPr>
          <w:rFonts w:ascii="宋体" w:hAnsi="宋体" w:cs="宋体"/>
          <w:kern w:val="0"/>
          <w:sz w:val="44"/>
          <w:szCs w:val="44"/>
        </w:rPr>
      </w:pPr>
    </w:p>
    <w:p>
      <w:pPr>
        <w:widowControl/>
        <w:spacing w:line="57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2023年洛阳市外事服务中心引进</w:t>
      </w:r>
    </w:p>
    <w:p>
      <w:pPr>
        <w:widowControl/>
        <w:spacing w:afterLines="50" w:line="570" w:lineRule="exact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急需短缺专业硕士研究生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面试资格确认表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248"/>
        <w:gridCol w:w="299"/>
        <w:gridCol w:w="1548"/>
        <w:gridCol w:w="1548"/>
        <w:gridCol w:w="1141"/>
        <w:gridCol w:w="407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    别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4644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报考职位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现户籍所在地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154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74" w:type="dxa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642" w:type="dxa"/>
            <w:gridSpan w:val="4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何时何校何专业毕业（最高学历）</w:t>
            </w:r>
          </w:p>
        </w:tc>
        <w:tc>
          <w:tcPr>
            <w:tcW w:w="4970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层次及证书编号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层次及证书编号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48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1847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性质</w:t>
            </w:r>
          </w:p>
        </w:tc>
        <w:tc>
          <w:tcPr>
            <w:tcW w:w="2281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 xml:space="preserve">（1）                    （2）                   （3）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1547" w:type="dxa"/>
          </w:tcPr>
          <w:p/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人</w:t>
            </w:r>
          </w:p>
          <w:p>
            <w:pPr>
              <w:jc w:val="center"/>
            </w:pPr>
            <w:r>
              <w:rPr>
                <w:rFonts w:hint="eastAsia"/>
              </w:rPr>
              <w:t>简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8065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547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诚信保证</w:t>
            </w:r>
          </w:p>
        </w:tc>
        <w:tc>
          <w:tcPr>
            <w:tcW w:w="8065" w:type="dxa"/>
            <w:gridSpan w:val="7"/>
            <w:vAlign w:val="center"/>
          </w:tcPr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 本人完全明白本次人才引进的报名条件，并保证本人符合本次人才引进的资格条件。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2. 本表所填信息正确无误，所提交的证件真实有效。</w:t>
            </w:r>
          </w:p>
          <w:p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 本表所填内容如有不实，取消资格，由此产生的一切后果由本人承担。</w:t>
            </w:r>
          </w:p>
          <w:p>
            <w:pPr>
              <w:spacing w:line="300" w:lineRule="exact"/>
              <w:rPr>
                <w:color w:val="000000"/>
              </w:rPr>
            </w:pPr>
          </w:p>
          <w:p>
            <w:pPr>
              <w:spacing w:line="300" w:lineRule="exact"/>
              <w:ind w:firstLine="4160" w:firstLineChars="198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本人签名：</w:t>
            </w:r>
          </w:p>
          <w:p>
            <w:pPr>
              <w:spacing w:line="300" w:lineRule="exact"/>
              <w:ind w:firstLine="4160" w:firstLineChars="198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547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资格审查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    见</w:t>
            </w:r>
          </w:p>
        </w:tc>
        <w:tc>
          <w:tcPr>
            <w:tcW w:w="8065" w:type="dxa"/>
            <w:gridSpan w:val="7"/>
          </w:tcPr>
          <w:p>
            <w:pPr>
              <w:spacing w:line="200" w:lineRule="exact"/>
              <w:rPr>
                <w:color w:val="000000"/>
              </w:rPr>
            </w:pPr>
          </w:p>
          <w:p>
            <w:pPr>
              <w:spacing w:line="360" w:lineRule="exact"/>
              <w:jc w:val="center"/>
              <w:rPr>
                <w:color w:val="000000"/>
              </w:rPr>
            </w:pP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审查人：</w:t>
            </w:r>
          </w:p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    年        月      日</w:t>
            </w:r>
          </w:p>
        </w:tc>
      </w:tr>
    </w:tbl>
    <w:p>
      <w:pPr>
        <w:spacing w:line="280" w:lineRule="exact"/>
        <w:rPr>
          <w:color w:val="000000"/>
        </w:rPr>
      </w:pPr>
      <w:r>
        <w:rPr>
          <w:rFonts w:hint="eastAsia"/>
          <w:color w:val="000000"/>
        </w:rPr>
        <w:t>填表说明：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1．本表1式2份，所提交材料复印件2份分别附本表后。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2．户籍所在地是指现本人户口所在地。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3．学历层次指大专、本科、硕士研究生、博士研究生；学历性质指统招或非统招。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4. 个人简历从高中填起。</w:t>
      </w:r>
    </w:p>
    <w:p>
      <w:pPr>
        <w:spacing w:line="280" w:lineRule="exact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5．诚信保证需本人签字（手签，打印无效）。</w:t>
      </w:r>
    </w:p>
    <w:p>
      <w:pPr>
        <w:spacing w:line="280" w:lineRule="exact"/>
        <w:ind w:firstLine="420" w:firstLineChars="200"/>
      </w:pPr>
      <w:r>
        <w:rPr>
          <w:rFonts w:hint="eastAsia"/>
          <w:color w:val="000000"/>
        </w:rPr>
        <w:t>6．所填内容务必真实、准确，有弄虚作假者，一经查实，取消资格。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VmODMxYmM5NjQxYmQ4YTUzN2E3ZWFiYTE2ZTI3YzUifQ=="/>
  </w:docVars>
  <w:rsids>
    <w:rsidRoot w:val="00592778"/>
    <w:rsid w:val="00010399"/>
    <w:rsid w:val="00015D61"/>
    <w:rsid w:val="00027609"/>
    <w:rsid w:val="00027B6E"/>
    <w:rsid w:val="000924CB"/>
    <w:rsid w:val="000B54BE"/>
    <w:rsid w:val="000D328C"/>
    <w:rsid w:val="000F00B7"/>
    <w:rsid w:val="000F3FB1"/>
    <w:rsid w:val="00130B36"/>
    <w:rsid w:val="00132804"/>
    <w:rsid w:val="001341CC"/>
    <w:rsid w:val="001939B7"/>
    <w:rsid w:val="001B0BDD"/>
    <w:rsid w:val="001B2C50"/>
    <w:rsid w:val="001D386A"/>
    <w:rsid w:val="001D54CE"/>
    <w:rsid w:val="001F1D4A"/>
    <w:rsid w:val="001F3216"/>
    <w:rsid w:val="00205293"/>
    <w:rsid w:val="002A4DE0"/>
    <w:rsid w:val="002C1ECE"/>
    <w:rsid w:val="002C2FE2"/>
    <w:rsid w:val="002D5871"/>
    <w:rsid w:val="002D6C93"/>
    <w:rsid w:val="00304634"/>
    <w:rsid w:val="00330089"/>
    <w:rsid w:val="00333FA0"/>
    <w:rsid w:val="0037013E"/>
    <w:rsid w:val="003866FD"/>
    <w:rsid w:val="003D2C50"/>
    <w:rsid w:val="003F060D"/>
    <w:rsid w:val="00441916"/>
    <w:rsid w:val="00457E36"/>
    <w:rsid w:val="004606E2"/>
    <w:rsid w:val="00467301"/>
    <w:rsid w:val="00484179"/>
    <w:rsid w:val="004938D2"/>
    <w:rsid w:val="00496C9B"/>
    <w:rsid w:val="004A4F94"/>
    <w:rsid w:val="004A68D7"/>
    <w:rsid w:val="004D52EB"/>
    <w:rsid w:val="004E3CDF"/>
    <w:rsid w:val="004F29EF"/>
    <w:rsid w:val="004F636F"/>
    <w:rsid w:val="005040EA"/>
    <w:rsid w:val="00514856"/>
    <w:rsid w:val="00517C76"/>
    <w:rsid w:val="00526B77"/>
    <w:rsid w:val="00530868"/>
    <w:rsid w:val="00531BC3"/>
    <w:rsid w:val="00572A9D"/>
    <w:rsid w:val="00573DFE"/>
    <w:rsid w:val="00592778"/>
    <w:rsid w:val="005A1F2C"/>
    <w:rsid w:val="005D6479"/>
    <w:rsid w:val="00625AC9"/>
    <w:rsid w:val="006319AE"/>
    <w:rsid w:val="00637C0C"/>
    <w:rsid w:val="0069796A"/>
    <w:rsid w:val="006B5684"/>
    <w:rsid w:val="006D164D"/>
    <w:rsid w:val="006F0574"/>
    <w:rsid w:val="006F6057"/>
    <w:rsid w:val="00700B41"/>
    <w:rsid w:val="007057C9"/>
    <w:rsid w:val="0073066D"/>
    <w:rsid w:val="00736DAD"/>
    <w:rsid w:val="00762A00"/>
    <w:rsid w:val="007E2606"/>
    <w:rsid w:val="00801CA6"/>
    <w:rsid w:val="00803776"/>
    <w:rsid w:val="0084164B"/>
    <w:rsid w:val="0084490D"/>
    <w:rsid w:val="00866485"/>
    <w:rsid w:val="0088021F"/>
    <w:rsid w:val="00881D1A"/>
    <w:rsid w:val="0088270C"/>
    <w:rsid w:val="008C0A9B"/>
    <w:rsid w:val="008C6BE9"/>
    <w:rsid w:val="008D2397"/>
    <w:rsid w:val="00915B0A"/>
    <w:rsid w:val="0094686F"/>
    <w:rsid w:val="00952C6B"/>
    <w:rsid w:val="00954F75"/>
    <w:rsid w:val="009633BE"/>
    <w:rsid w:val="0097007B"/>
    <w:rsid w:val="00994DFF"/>
    <w:rsid w:val="009B6FF8"/>
    <w:rsid w:val="009C3A61"/>
    <w:rsid w:val="009D7D1B"/>
    <w:rsid w:val="009E2541"/>
    <w:rsid w:val="009E3DCC"/>
    <w:rsid w:val="009F57F9"/>
    <w:rsid w:val="00A10655"/>
    <w:rsid w:val="00A11300"/>
    <w:rsid w:val="00A21907"/>
    <w:rsid w:val="00A32B5F"/>
    <w:rsid w:val="00A340F1"/>
    <w:rsid w:val="00A51AC5"/>
    <w:rsid w:val="00A72BCC"/>
    <w:rsid w:val="00A76208"/>
    <w:rsid w:val="00AA17E2"/>
    <w:rsid w:val="00AB7265"/>
    <w:rsid w:val="00AC6610"/>
    <w:rsid w:val="00AD6F79"/>
    <w:rsid w:val="00AE1BD4"/>
    <w:rsid w:val="00B01D90"/>
    <w:rsid w:val="00B1236A"/>
    <w:rsid w:val="00B205DE"/>
    <w:rsid w:val="00B33C3D"/>
    <w:rsid w:val="00B50066"/>
    <w:rsid w:val="00B53B36"/>
    <w:rsid w:val="00B55241"/>
    <w:rsid w:val="00B93834"/>
    <w:rsid w:val="00B95BE6"/>
    <w:rsid w:val="00BB1798"/>
    <w:rsid w:val="00BC131B"/>
    <w:rsid w:val="00BD25C0"/>
    <w:rsid w:val="00BF2102"/>
    <w:rsid w:val="00BF5041"/>
    <w:rsid w:val="00C516B5"/>
    <w:rsid w:val="00C657D5"/>
    <w:rsid w:val="00C73442"/>
    <w:rsid w:val="00C87841"/>
    <w:rsid w:val="00C94350"/>
    <w:rsid w:val="00C958E0"/>
    <w:rsid w:val="00CA36EF"/>
    <w:rsid w:val="00CA4923"/>
    <w:rsid w:val="00CB2185"/>
    <w:rsid w:val="00CB59FC"/>
    <w:rsid w:val="00CD5206"/>
    <w:rsid w:val="00D37C3E"/>
    <w:rsid w:val="00D43ADA"/>
    <w:rsid w:val="00D476DC"/>
    <w:rsid w:val="00D67440"/>
    <w:rsid w:val="00D9764D"/>
    <w:rsid w:val="00DE6291"/>
    <w:rsid w:val="00DF56FB"/>
    <w:rsid w:val="00E22210"/>
    <w:rsid w:val="00E22D06"/>
    <w:rsid w:val="00E241BD"/>
    <w:rsid w:val="00E27F28"/>
    <w:rsid w:val="00E30153"/>
    <w:rsid w:val="00E31657"/>
    <w:rsid w:val="00E375B7"/>
    <w:rsid w:val="00E43358"/>
    <w:rsid w:val="00E92FE1"/>
    <w:rsid w:val="00E97034"/>
    <w:rsid w:val="00E97494"/>
    <w:rsid w:val="00EA1414"/>
    <w:rsid w:val="00EA7733"/>
    <w:rsid w:val="00EB1615"/>
    <w:rsid w:val="00EB5297"/>
    <w:rsid w:val="00EB53D6"/>
    <w:rsid w:val="00ED58D9"/>
    <w:rsid w:val="00EE0892"/>
    <w:rsid w:val="00EE5668"/>
    <w:rsid w:val="00EF4B33"/>
    <w:rsid w:val="00F12088"/>
    <w:rsid w:val="00F22F1A"/>
    <w:rsid w:val="00F3432D"/>
    <w:rsid w:val="00F431A8"/>
    <w:rsid w:val="00F604F7"/>
    <w:rsid w:val="00FA3D16"/>
    <w:rsid w:val="00FF031F"/>
    <w:rsid w:val="05302438"/>
    <w:rsid w:val="1049590D"/>
    <w:rsid w:val="10FC5E7A"/>
    <w:rsid w:val="16D5715A"/>
    <w:rsid w:val="1A352420"/>
    <w:rsid w:val="1BB92EC5"/>
    <w:rsid w:val="276D8FAA"/>
    <w:rsid w:val="28B743D8"/>
    <w:rsid w:val="31E83DC4"/>
    <w:rsid w:val="36AF2ACC"/>
    <w:rsid w:val="4A5A6A4C"/>
    <w:rsid w:val="4D571565"/>
    <w:rsid w:val="519F0918"/>
    <w:rsid w:val="532A4F18"/>
    <w:rsid w:val="5C82259C"/>
    <w:rsid w:val="5F8760D2"/>
    <w:rsid w:val="5F9A291B"/>
    <w:rsid w:val="66E005EB"/>
    <w:rsid w:val="77F98EED"/>
    <w:rsid w:val="78D945F3"/>
    <w:rsid w:val="7E0F0223"/>
    <w:rsid w:val="7FED284B"/>
    <w:rsid w:val="AF3E9E21"/>
    <w:rsid w:val="BF2F3D92"/>
    <w:rsid w:val="FFFFF9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607</Words>
  <Characters>3464</Characters>
  <Lines>28</Lines>
  <Paragraphs>8</Paragraphs>
  <TotalTime>0</TotalTime>
  <ScaleCrop>false</ScaleCrop>
  <LinksUpToDate>false</LinksUpToDate>
  <CharactersWithSpaces>4063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2023-05-26T17:00:00Z</dcterms:created>
  <dc:creator>齐嘉</dc:creator>
  <cp:lastModifiedBy>greatwall</cp:lastModifiedBy>
  <cp:lastPrinted>2023-10-12T00:50:00Z</cp:lastPrinted>
  <dcterms:modified xsi:type="dcterms:W3CDTF">2023-10-12T15:45:39Z</dcterms:modified>
  <cp:revision>371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790F0E12424A41C0A375A2C3DDA81225_13</vt:lpwstr>
  </property>
</Properties>
</file>