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中国共产党栾川县委员会政法委员会</w:t>
      </w:r>
    </w:p>
    <w:p>
      <w:pPr>
        <w:jc w:val="center"/>
        <w:rPr>
          <w:rFonts w:ascii="黑体" w:hAnsi="黑体" w:eastAsia="黑体" w:cs="黑体"/>
          <w:sz w:val="52"/>
          <w:szCs w:val="52"/>
        </w:rPr>
      </w:pPr>
      <w:r>
        <w:rPr>
          <w:rFonts w:hint="eastAsia" w:ascii="黑体" w:hAnsi="黑体" w:eastAsia="黑体" w:cs="黑体"/>
          <w:sz w:val="52"/>
          <w:szCs w:val="52"/>
        </w:rPr>
        <w:t>2018年度部门决算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二〇一九年八月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中国共产党栾川县委员会政法委员会概况</w:t>
      </w:r>
    </w:p>
    <w:p>
      <w:pPr>
        <w:numPr>
          <w:ilvl w:val="0"/>
          <w:numId w:val="1"/>
        </w:numPr>
        <w:ind w:firstLine="640" w:firstLineChars="200"/>
        <w:jc w:val="left"/>
        <w:rPr>
          <w:rFonts w:ascii="宋体" w:hAnsi="宋体" w:eastAsia="宋体" w:cs="宋体"/>
          <w:sz w:val="32"/>
          <w:szCs w:val="32"/>
        </w:rPr>
      </w:pPr>
      <w:r>
        <w:rPr>
          <w:rFonts w:hint="eastAsia" w:ascii="宋体" w:hAnsi="宋体" w:eastAsia="宋体" w:cs="宋体"/>
          <w:sz w:val="32"/>
          <w:szCs w:val="32"/>
        </w:rPr>
        <w:t>部门职责</w:t>
      </w:r>
    </w:p>
    <w:p>
      <w:pPr>
        <w:numPr>
          <w:ilvl w:val="0"/>
          <w:numId w:val="1"/>
        </w:numPr>
        <w:ind w:firstLine="640" w:firstLineChars="200"/>
        <w:jc w:val="left"/>
        <w:rPr>
          <w:rFonts w:ascii="宋体" w:hAnsi="宋体" w:eastAsia="宋体" w:cs="宋体"/>
          <w:sz w:val="32"/>
          <w:szCs w:val="32"/>
        </w:rPr>
      </w:pPr>
      <w:r>
        <w:rPr>
          <w:rFonts w:hint="eastAsia" w:ascii="宋体" w:hAnsi="宋体" w:eastAsia="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2018年度部门决算表</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一、收入支出决算总表</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二、收入决算表</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三、支出决算表</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四、财政拨款收入支出决算总表</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五、一般公共预算财政拨款支出决算表</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六、一般公共预算财政拨款基本支出决算表</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七、一般公共预算财政拨款“三公”经费支出决算表</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2018年度部门决算情况说明</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一、收入支出决算总体情况说明</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二、关于收入决算情况说明</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三、支出决算情况说明</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四、财政拨款收入支出决算总体情况说明</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五、一般公共预算财政拨款支出决算情况说明</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六、一般公共预算财政拨款基本支出决算情况说明</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七、一般公共预算财政拨款“三公”经费支出决算情况说明</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八、预算绩效情况说明</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九、政府性基金预算财政拨款支出决算情况说明</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十、机关运行经费支出情况说明</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十一、政府采购支出情况说明</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十二、国有资产占用情况说明</w:t>
      </w:r>
    </w:p>
    <w:p>
      <w:pPr>
        <w:jc w:val="left"/>
        <w:rPr>
          <w:rFonts w:ascii="黑体" w:hAnsi="黑体" w:eastAsia="黑体" w:cs="黑体"/>
          <w:sz w:val="32"/>
          <w:szCs w:val="32"/>
        </w:rPr>
        <w:sectPr>
          <w:footerReference r:id="rId3" w:type="default"/>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center"/>
        <w:rPr>
          <w:rFonts w:ascii="黑体" w:hAnsi="宋体" w:eastAsia="黑体" w:cs="宋体"/>
          <w:kern w:val="0"/>
          <w:sz w:val="28"/>
          <w:szCs w:val="28"/>
        </w:rPr>
      </w:pPr>
      <w:r>
        <w:rPr>
          <w:rFonts w:hint="eastAsia" w:ascii="黑体" w:hAnsi="黑体" w:eastAsia="黑体" w:cs="黑体"/>
          <w:sz w:val="48"/>
          <w:szCs w:val="48"/>
        </w:rPr>
        <w:t>第一部分 中国共产党栾川县委员会政法委员会 概况</w:t>
      </w:r>
    </w:p>
    <w:p>
      <w:pPr>
        <w:widowControl/>
        <w:jc w:val="left"/>
        <w:rPr>
          <w:rFonts w:ascii="黑体" w:hAnsi="宋体" w:eastAsia="黑体" w:cs="宋体"/>
          <w:kern w:val="0"/>
          <w:sz w:val="28"/>
          <w:szCs w:val="28"/>
        </w:rPr>
      </w:pPr>
    </w:p>
    <w:p>
      <w:pPr>
        <w:jc w:val="center"/>
        <w:rPr>
          <w:rFonts w:ascii="宋体" w:hAnsi="宋体" w:eastAsia="宋体" w:cs="宋体"/>
          <w:b/>
          <w:bCs/>
          <w:color w:val="000000"/>
          <w:kern w:val="0"/>
          <w:sz w:val="44"/>
          <w:szCs w:val="44"/>
        </w:rPr>
        <w:sectPr>
          <w:pgSz w:w="11906" w:h="16838"/>
          <w:pgMar w:top="1440" w:right="1800" w:bottom="1440" w:left="1800" w:header="851" w:footer="992" w:gutter="0"/>
          <w:cols w:space="425" w:num="1"/>
          <w:docGrid w:type="lines" w:linePitch="312" w:charSpace="0"/>
        </w:sectPr>
      </w:pPr>
    </w:p>
    <w:p>
      <w:pPr>
        <w:widowControl/>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一、部门职责</w:t>
      </w:r>
    </w:p>
    <w:p>
      <w:pPr>
        <w:spacing w:line="576" w:lineRule="exact"/>
        <w:ind w:firstLine="688" w:firstLineChars="200"/>
        <w:rPr>
          <w:rFonts w:ascii="Times New Roman" w:hAnsi="Times New Roman" w:eastAsia="仿宋_GB2312"/>
          <w:spacing w:val="12"/>
          <w:sz w:val="32"/>
          <w:szCs w:val="32"/>
        </w:rPr>
      </w:pPr>
      <w:r>
        <w:rPr>
          <w:rFonts w:hint="eastAsia" w:ascii="Times New Roman" w:hAnsi="Times New Roman" w:eastAsia="仿宋_GB2312"/>
          <w:spacing w:val="12"/>
          <w:sz w:val="32"/>
          <w:szCs w:val="32"/>
        </w:rPr>
        <w:t>1、根据党的路线、方针、政策和省委、市委、县委的部署，统一政法各部门的思想和行动。</w:t>
      </w:r>
    </w:p>
    <w:p>
      <w:pPr>
        <w:spacing w:line="576" w:lineRule="exact"/>
        <w:ind w:firstLine="688" w:firstLineChars="200"/>
        <w:rPr>
          <w:rFonts w:ascii="Times New Roman" w:hAnsi="Times New Roman" w:eastAsia="仿宋_GB2312"/>
          <w:spacing w:val="12"/>
          <w:sz w:val="32"/>
          <w:szCs w:val="32"/>
        </w:rPr>
      </w:pPr>
      <w:r>
        <w:rPr>
          <w:rFonts w:hint="eastAsia" w:ascii="Times New Roman" w:hAnsi="Times New Roman" w:eastAsia="仿宋_GB2312"/>
          <w:spacing w:val="12"/>
          <w:sz w:val="32"/>
          <w:szCs w:val="32"/>
        </w:rPr>
        <w:t>2、对一定时期内的全县政法综治工作作出全面部署，并督促贯彻落实。</w:t>
      </w:r>
    </w:p>
    <w:p>
      <w:pPr>
        <w:spacing w:line="576" w:lineRule="exact"/>
        <w:ind w:firstLine="688" w:firstLineChars="200"/>
        <w:rPr>
          <w:rFonts w:ascii="Times New Roman" w:hAnsi="Times New Roman" w:eastAsia="仿宋_GB2312"/>
          <w:spacing w:val="12"/>
          <w:sz w:val="32"/>
          <w:szCs w:val="32"/>
        </w:rPr>
      </w:pPr>
      <w:r>
        <w:rPr>
          <w:rFonts w:hint="eastAsia" w:ascii="Times New Roman" w:hAnsi="Times New Roman" w:eastAsia="仿宋_GB2312"/>
          <w:spacing w:val="12"/>
          <w:sz w:val="32"/>
          <w:szCs w:val="32"/>
        </w:rPr>
        <w:t>3、协助县委、县政府组织、指导、协调全县维护社会稳定工作，负责突发性事件预警、处置事宜；负责全县国家安全工作协调和管理。</w:t>
      </w:r>
    </w:p>
    <w:p>
      <w:pPr>
        <w:spacing w:line="576" w:lineRule="exact"/>
        <w:ind w:firstLine="688" w:firstLineChars="200"/>
        <w:rPr>
          <w:rFonts w:ascii="Times New Roman" w:hAnsi="Times New Roman" w:eastAsia="仿宋_GB2312"/>
          <w:spacing w:val="12"/>
          <w:sz w:val="32"/>
          <w:szCs w:val="32"/>
        </w:rPr>
      </w:pPr>
      <w:r>
        <w:rPr>
          <w:rFonts w:hint="eastAsia" w:ascii="Times New Roman" w:hAnsi="Times New Roman" w:eastAsia="仿宋_GB2312"/>
          <w:spacing w:val="12"/>
          <w:sz w:val="32"/>
          <w:szCs w:val="32"/>
        </w:rPr>
        <w:t>4、检查政法部门执行法规和党的方针、政策的情况，结合实际，研究制定严肃执法、公正司法、落实党的方针、政策的具体措施。</w:t>
      </w:r>
    </w:p>
    <w:p>
      <w:pPr>
        <w:spacing w:line="576" w:lineRule="exact"/>
        <w:ind w:firstLine="688" w:firstLineChars="200"/>
        <w:rPr>
          <w:rFonts w:ascii="Times New Roman" w:hAnsi="Times New Roman" w:eastAsia="仿宋_GB2312"/>
          <w:spacing w:val="12"/>
          <w:sz w:val="32"/>
          <w:szCs w:val="32"/>
        </w:rPr>
      </w:pPr>
      <w:r>
        <w:rPr>
          <w:rFonts w:hint="eastAsia" w:ascii="Times New Roman" w:hAnsi="Times New Roman" w:eastAsia="仿宋_GB2312"/>
          <w:spacing w:val="12"/>
          <w:sz w:val="32"/>
          <w:szCs w:val="32"/>
        </w:rPr>
        <w:t>5、大力支持和严格监督政法部门行使职权，指导和协调政法各部门密切配合，督促大要案的查处工作，协调研究重大、疑难案件；认真抓好涉法信访工作，协调解决重大涉法信访案件。</w:t>
      </w:r>
    </w:p>
    <w:p>
      <w:pPr>
        <w:spacing w:line="576" w:lineRule="exact"/>
        <w:ind w:firstLine="688" w:firstLineChars="200"/>
        <w:rPr>
          <w:rFonts w:ascii="Times New Roman" w:hAnsi="Times New Roman" w:eastAsia="仿宋_GB2312"/>
          <w:spacing w:val="12"/>
          <w:sz w:val="32"/>
          <w:szCs w:val="32"/>
        </w:rPr>
      </w:pPr>
      <w:r>
        <w:rPr>
          <w:rFonts w:hint="eastAsia" w:ascii="Times New Roman" w:hAnsi="Times New Roman" w:eastAsia="仿宋_GB2312"/>
          <w:spacing w:val="12"/>
          <w:sz w:val="32"/>
          <w:szCs w:val="32"/>
        </w:rPr>
        <w:t>6、组织开展全县社会治安综合治理和社会稳定工作，推动各项措施的落实。</w:t>
      </w:r>
    </w:p>
    <w:p>
      <w:pPr>
        <w:spacing w:line="576" w:lineRule="exact"/>
        <w:ind w:firstLine="688" w:firstLineChars="200"/>
        <w:rPr>
          <w:rFonts w:ascii="Times New Roman" w:hAnsi="Times New Roman" w:eastAsia="仿宋_GB2312"/>
          <w:spacing w:val="12"/>
          <w:sz w:val="32"/>
          <w:szCs w:val="32"/>
        </w:rPr>
      </w:pPr>
      <w:r>
        <w:rPr>
          <w:rFonts w:hint="eastAsia" w:ascii="Times New Roman" w:hAnsi="Times New Roman" w:eastAsia="仿宋_GB2312"/>
          <w:spacing w:val="12"/>
          <w:sz w:val="32"/>
          <w:szCs w:val="32"/>
        </w:rPr>
        <w:t>7、组织推动全县政法综治战线的调查研究工作。</w:t>
      </w:r>
    </w:p>
    <w:p>
      <w:pPr>
        <w:spacing w:line="576" w:lineRule="exact"/>
        <w:ind w:firstLine="688" w:firstLineChars="200"/>
        <w:rPr>
          <w:rFonts w:ascii="Times New Roman" w:hAnsi="Times New Roman" w:eastAsia="仿宋_GB2312"/>
          <w:spacing w:val="12"/>
          <w:sz w:val="32"/>
          <w:szCs w:val="32"/>
        </w:rPr>
      </w:pPr>
      <w:r>
        <w:rPr>
          <w:rFonts w:hint="eastAsia" w:ascii="Times New Roman" w:hAnsi="Times New Roman" w:eastAsia="仿宋_GB2312"/>
          <w:spacing w:val="12"/>
          <w:sz w:val="32"/>
          <w:szCs w:val="32"/>
        </w:rPr>
        <w:t>8、研究加强政法队伍建设和领导班子建设的措施，协助县委管理政法部门的各级领导干部，负责对政法部门队伍培训、教育管理和监督，配合组织部门对政法部门中层领导干部的考核和管理。</w:t>
      </w:r>
    </w:p>
    <w:p>
      <w:pPr>
        <w:spacing w:line="576" w:lineRule="exact"/>
        <w:ind w:firstLine="688" w:firstLineChars="200"/>
        <w:rPr>
          <w:rFonts w:ascii="Times New Roman" w:hAnsi="Times New Roman" w:eastAsia="仿宋_GB2312"/>
          <w:spacing w:val="12"/>
          <w:sz w:val="32"/>
          <w:szCs w:val="32"/>
        </w:rPr>
      </w:pPr>
      <w:r>
        <w:rPr>
          <w:rFonts w:hint="eastAsia" w:ascii="Times New Roman" w:hAnsi="Times New Roman" w:eastAsia="仿宋_GB2312"/>
          <w:spacing w:val="12"/>
          <w:sz w:val="32"/>
          <w:szCs w:val="32"/>
        </w:rPr>
        <w:t>9、指导乡（镇）和县直各单位的综合治理工作。</w:t>
      </w:r>
    </w:p>
    <w:p>
      <w:pPr>
        <w:spacing w:line="576" w:lineRule="exact"/>
        <w:ind w:firstLine="688" w:firstLineChars="200"/>
        <w:rPr>
          <w:rFonts w:ascii="Times New Roman" w:hAnsi="Times New Roman" w:eastAsia="仿宋_GB2312"/>
          <w:spacing w:val="12"/>
          <w:sz w:val="32"/>
          <w:szCs w:val="32"/>
        </w:rPr>
      </w:pPr>
      <w:r>
        <w:rPr>
          <w:rFonts w:hint="eastAsia" w:ascii="Times New Roman" w:hAnsi="Times New Roman" w:eastAsia="仿宋_GB2312"/>
          <w:spacing w:val="12"/>
          <w:sz w:val="32"/>
          <w:szCs w:val="32"/>
        </w:rPr>
        <w:t>10、承办县委、县政府交办的其他事项。</w:t>
      </w:r>
    </w:p>
    <w:p>
      <w:pPr>
        <w:widowControl/>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二、机构设置</w:t>
      </w:r>
    </w:p>
    <w:p>
      <w:pPr>
        <w:spacing w:line="576" w:lineRule="exact"/>
        <w:ind w:firstLine="688" w:firstLineChars="200"/>
        <w:rPr>
          <w:rFonts w:hint="eastAsia" w:ascii="Times New Roman" w:hAnsi="Times New Roman" w:eastAsia="仿宋_GB2312"/>
          <w:spacing w:val="12"/>
          <w:sz w:val="32"/>
          <w:szCs w:val="32"/>
        </w:rPr>
      </w:pPr>
      <w:r>
        <w:rPr>
          <w:rFonts w:hint="eastAsia" w:ascii="Times New Roman" w:hAnsi="Times New Roman" w:eastAsia="仿宋_GB2312"/>
          <w:spacing w:val="12"/>
          <w:sz w:val="32"/>
          <w:szCs w:val="32"/>
        </w:rPr>
        <w:t>中共栾川县委政法委下设7个科室，即：办公室、业务科、维稳办、综治办、县委610办公室、社会管理服务中心、国安办。</w:t>
      </w:r>
    </w:p>
    <w:p>
      <w:pPr>
        <w:spacing w:line="576" w:lineRule="exact"/>
        <w:ind w:firstLine="688" w:firstLineChars="200"/>
        <w:rPr>
          <w:rFonts w:hint="eastAsia" w:ascii="Times New Roman" w:hAnsi="Times New Roman" w:eastAsia="仿宋_GB2312"/>
          <w:spacing w:val="12"/>
          <w:sz w:val="32"/>
          <w:szCs w:val="32"/>
        </w:rPr>
      </w:pPr>
      <w:r>
        <w:rPr>
          <w:rFonts w:hint="eastAsia" w:ascii="Times New Roman" w:hAnsi="Times New Roman" w:eastAsia="仿宋_GB2312"/>
          <w:spacing w:val="12"/>
          <w:sz w:val="32"/>
          <w:szCs w:val="32"/>
        </w:rPr>
        <w:t>从决算单位构成看，2018年部门决算包括：本级决算。纳入本部门</w:t>
      </w:r>
      <w:r>
        <w:rPr>
          <w:rFonts w:ascii="Times New Roman" w:hAnsi="Times New Roman" w:eastAsia="仿宋_GB2312"/>
          <w:spacing w:val="12"/>
          <w:sz w:val="32"/>
          <w:szCs w:val="32"/>
        </w:rPr>
        <w:t>2018</w:t>
      </w:r>
      <w:r>
        <w:rPr>
          <w:rFonts w:hint="eastAsia" w:ascii="Times New Roman" w:hAnsi="Times New Roman" w:eastAsia="仿宋_GB2312"/>
          <w:spacing w:val="12"/>
          <w:sz w:val="32"/>
          <w:szCs w:val="32"/>
        </w:rPr>
        <w:t>年度部门决算编制范围的单位共一个。</w:t>
      </w:r>
    </w:p>
    <w:p>
      <w:pPr>
        <w:spacing w:line="576" w:lineRule="exact"/>
        <w:ind w:firstLine="688" w:firstLineChars="200"/>
        <w:rPr>
          <w:rFonts w:ascii="Times New Roman" w:hAnsi="Times New Roman" w:eastAsia="仿宋_GB2312"/>
          <w:spacing w:val="12"/>
          <w:sz w:val="32"/>
          <w:szCs w:val="32"/>
        </w:rPr>
      </w:pPr>
    </w:p>
    <w:p>
      <w:pPr>
        <w:jc w:val="center"/>
        <w:rPr>
          <w:rFonts w:ascii="宋体" w:hAnsi="宋体" w:eastAsia="宋体" w:cs="宋体"/>
          <w:b/>
          <w:bCs/>
          <w:color w:val="000000"/>
          <w:kern w:val="0"/>
          <w:sz w:val="44"/>
          <w:szCs w:val="44"/>
        </w:rPr>
        <w:sectPr>
          <w:pgSz w:w="11906" w:h="16838"/>
          <w:pgMar w:top="1440" w:right="1800" w:bottom="1440" w:left="1800" w:header="851" w:footer="992" w:gutter="0"/>
          <w:cols w:space="425" w:num="1"/>
          <w:docGrid w:type="lines" w:linePitch="312"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黑体" w:hAnsi="黑体" w:eastAsia="黑体" w:cs="黑体"/>
          <w:sz w:val="48"/>
          <w:szCs w:val="48"/>
        </w:rPr>
      </w:pPr>
      <w:r>
        <w:rPr>
          <w:rFonts w:hint="eastAsia" w:ascii="黑体" w:hAnsi="黑体" w:eastAsia="黑体" w:cs="黑体"/>
          <w:sz w:val="48"/>
          <w:szCs w:val="48"/>
        </w:rPr>
        <w:t>第二部分</w:t>
      </w:r>
    </w:p>
    <w:p>
      <w:pPr>
        <w:jc w:val="center"/>
        <w:rPr>
          <w:rFonts w:ascii="黑体" w:hAnsi="黑体" w:eastAsia="黑体" w:cs="黑体"/>
          <w:sz w:val="48"/>
          <w:szCs w:val="48"/>
        </w:rPr>
      </w:pPr>
      <w:r>
        <w:rPr>
          <w:rFonts w:hint="eastAsia" w:ascii="黑体" w:hAnsi="黑体" w:eastAsia="黑体" w:cs="黑体"/>
          <w:sz w:val="48"/>
          <w:szCs w:val="48"/>
        </w:rPr>
        <w:t>2018年度部门决算表</w:t>
      </w:r>
    </w:p>
    <w:p>
      <w:pPr>
        <w:jc w:val="center"/>
        <w:rPr>
          <w:rFonts w:ascii="宋体" w:hAnsi="宋体" w:eastAsia="宋体" w:cs="宋体"/>
          <w:b/>
          <w:bCs/>
          <w:color w:val="000000"/>
          <w:kern w:val="0"/>
          <w:sz w:val="44"/>
          <w:szCs w:val="44"/>
        </w:rPr>
        <w:sectPr>
          <w:pgSz w:w="11906" w:h="16838"/>
          <w:pgMar w:top="1440" w:right="1800" w:bottom="1440" w:left="1800" w:header="851" w:footer="992" w:gutter="0"/>
          <w:cols w:space="425" w:num="1"/>
          <w:docGrid w:type="lines" w:linePitch="312" w:charSpace="0"/>
        </w:sectPr>
      </w:pPr>
    </w:p>
    <w:tbl>
      <w:tblPr>
        <w:tblStyle w:val="5"/>
        <w:tblW w:w="14070" w:type="dxa"/>
        <w:tblInd w:w="0" w:type="dxa"/>
        <w:tblLayout w:type="fixed"/>
        <w:tblCellMar>
          <w:top w:w="0" w:type="dxa"/>
          <w:left w:w="0" w:type="dxa"/>
          <w:bottom w:w="0" w:type="dxa"/>
          <w:right w:w="0" w:type="dxa"/>
        </w:tblCellMar>
      </w:tblPr>
      <w:tblGrid>
        <w:gridCol w:w="4215"/>
        <w:gridCol w:w="570"/>
        <w:gridCol w:w="2250"/>
        <w:gridCol w:w="4215"/>
        <w:gridCol w:w="570"/>
        <w:gridCol w:w="2250"/>
      </w:tblGrid>
      <w:tr>
        <w:tblPrEx>
          <w:tblCellMar>
            <w:top w:w="0" w:type="dxa"/>
            <w:left w:w="0" w:type="dxa"/>
            <w:bottom w:w="0" w:type="dxa"/>
            <w:right w:w="0" w:type="dxa"/>
          </w:tblCellMar>
        </w:tblPrEx>
        <w:trPr>
          <w:trHeight w:val="390" w:hRule="atLeast"/>
        </w:trPr>
        <w:tc>
          <w:tcPr>
            <w:tcW w:w="14070" w:type="dxa"/>
            <w:gridSpan w:val="6"/>
            <w:tcBorders>
              <w:top w:val="nil"/>
              <w:left w:val="nil"/>
              <w:bottom w:val="nil"/>
              <w:right w:val="nil"/>
            </w:tcBorders>
            <w:shd w:val="clear" w:color="auto" w:fill="auto"/>
            <w:noWrap/>
            <w:tcMar>
              <w:top w:w="15" w:type="dxa"/>
              <w:left w:w="15" w:type="dxa"/>
              <w:right w:w="15" w:type="dxa"/>
            </w:tcMar>
            <w:vAlign w:val="bottom"/>
          </w:tcPr>
          <w:p>
            <w:pPr>
              <w:jc w:val="center"/>
              <w:rPr>
                <w:rFonts w:ascii="Arial" w:hAnsi="Arial" w:cs="Arial"/>
                <w:color w:val="000000"/>
                <w:sz w:val="44"/>
                <w:szCs w:val="44"/>
              </w:rPr>
            </w:pPr>
            <w:r>
              <w:rPr>
                <w:rFonts w:hint="eastAsia" w:ascii="宋体" w:hAnsi="宋体" w:eastAsia="宋体" w:cs="宋体"/>
                <w:b/>
                <w:bCs/>
                <w:color w:val="000000"/>
                <w:kern w:val="0"/>
                <w:sz w:val="44"/>
                <w:szCs w:val="44"/>
              </w:rPr>
              <w:t>收入支出决算总表</w:t>
            </w:r>
          </w:p>
        </w:tc>
      </w:tr>
      <w:tr>
        <w:tblPrEx>
          <w:tblCellMar>
            <w:top w:w="0" w:type="dxa"/>
            <w:left w:w="0" w:type="dxa"/>
            <w:bottom w:w="0" w:type="dxa"/>
            <w:right w:w="0" w:type="dxa"/>
          </w:tblCellMar>
        </w:tblPrEx>
        <w:trPr>
          <w:trHeight w:val="255" w:hRule="atLeast"/>
        </w:trPr>
        <w:tc>
          <w:tcPr>
            <w:tcW w:w="421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7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25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421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7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250"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tblPrEx>
          <w:tblCellMar>
            <w:top w:w="0" w:type="dxa"/>
            <w:left w:w="0" w:type="dxa"/>
            <w:bottom w:w="0" w:type="dxa"/>
            <w:right w:w="0" w:type="dxa"/>
          </w:tblCellMar>
        </w:tblPrEx>
        <w:trPr>
          <w:trHeight w:val="255" w:hRule="atLeast"/>
        </w:trPr>
        <w:tc>
          <w:tcPr>
            <w:tcW w:w="4215" w:type="dxa"/>
            <w:tcBorders>
              <w:top w:val="nil"/>
              <w:left w:val="nil"/>
              <w:bottom w:val="nil"/>
              <w:right w:val="nil"/>
            </w:tcBorders>
            <w:shd w:val="clear" w:color="auto" w:fill="auto"/>
            <w:noWrap/>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部门：中国共产党栾川县委员会政法委员会</w:t>
            </w:r>
          </w:p>
        </w:tc>
        <w:tc>
          <w:tcPr>
            <w:tcW w:w="57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25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421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7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250"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08" w:hRule="atLeast"/>
        </w:trPr>
        <w:tc>
          <w:tcPr>
            <w:tcW w:w="703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收入</w:t>
            </w:r>
          </w:p>
        </w:tc>
        <w:tc>
          <w:tcPr>
            <w:tcW w:w="7035" w:type="dxa"/>
            <w:gridSpan w:val="3"/>
            <w:tcBorders>
              <w:top w:val="single" w:color="000000" w:sz="4" w:space="0"/>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支出</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行次</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w:t>
            </w:r>
          </w:p>
        </w:tc>
        <w:tc>
          <w:tcPr>
            <w:tcW w:w="421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行次</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ascii="宋体" w:hAnsi="宋体" w:eastAsia="宋体" w:cs="宋体"/>
                <w:color w:val="000000"/>
                <w:sz w:val="22"/>
                <w:szCs w:val="22"/>
              </w:rPr>
            </w:pP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421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ascii="宋体" w:hAnsi="宋体" w:eastAsia="宋体" w:cs="宋体"/>
                <w:color w:val="000000"/>
                <w:sz w:val="22"/>
                <w:szCs w:val="22"/>
              </w:rPr>
            </w:pP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一、财政拨款收入</w:t>
            </w: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455.64</w:t>
            </w:r>
          </w:p>
        </w:tc>
        <w:tc>
          <w:tcPr>
            <w:tcW w:w="421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一、一般公共服务支出</w:t>
            </w: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28</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405.64</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二、上级补助收入</w:t>
            </w: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21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二、外交支出</w:t>
            </w: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29</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三、事业收入</w:t>
            </w: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21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三、国防支出</w:t>
            </w: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四、经营收入</w:t>
            </w: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21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四、公共安全支出</w:t>
            </w: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五、附属单位上缴收入</w:t>
            </w: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21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五、教育支出</w:t>
            </w: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六、其他收入</w:t>
            </w: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21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六、科学技术支出</w:t>
            </w: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33</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c>
          <w:tcPr>
            <w:tcW w:w="421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七、文化体育与传媒支出</w:t>
            </w: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34</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c>
          <w:tcPr>
            <w:tcW w:w="421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八、社会保障和就业支出</w:t>
            </w: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35</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c>
          <w:tcPr>
            <w:tcW w:w="421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九、医疗卫生与计划生育支出</w:t>
            </w: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36</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c>
          <w:tcPr>
            <w:tcW w:w="421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十、节能环保支出</w:t>
            </w: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37</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c>
          <w:tcPr>
            <w:tcW w:w="421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十一、城乡社区支出</w:t>
            </w: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38</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c>
          <w:tcPr>
            <w:tcW w:w="421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十二、农林水支出</w:t>
            </w: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39</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c>
          <w:tcPr>
            <w:tcW w:w="421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十三、交通运输支出</w:t>
            </w: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40</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c>
          <w:tcPr>
            <w:tcW w:w="421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十四、资源勘探信息等支出</w:t>
            </w: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41</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c>
          <w:tcPr>
            <w:tcW w:w="421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十五、商业服务业等支出</w:t>
            </w: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42</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c>
          <w:tcPr>
            <w:tcW w:w="421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十六、金融支出</w:t>
            </w: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43</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17</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c>
          <w:tcPr>
            <w:tcW w:w="421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十七、援助其他地区支出</w:t>
            </w: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44</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c>
          <w:tcPr>
            <w:tcW w:w="421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十八、国土海洋气象等支出</w:t>
            </w: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45</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19</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c>
          <w:tcPr>
            <w:tcW w:w="421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十九、住房保障支出</w:t>
            </w: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46</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c>
          <w:tcPr>
            <w:tcW w:w="421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二十、粮油物资储备支出</w:t>
            </w: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47</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c>
          <w:tcPr>
            <w:tcW w:w="421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二十一、其他支出</w:t>
            </w: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48</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c>
          <w:tcPr>
            <w:tcW w:w="421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49</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本年收入合计</w:t>
            </w: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23</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455.64</w:t>
            </w:r>
          </w:p>
        </w:tc>
        <w:tc>
          <w:tcPr>
            <w:tcW w:w="421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本年支出合计</w:t>
            </w: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50</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405.64</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用事业基金弥补收支差额</w:t>
            </w: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24</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21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结余分配</w:t>
            </w: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51</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年初结转和结余</w:t>
            </w: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172.62</w:t>
            </w:r>
          </w:p>
        </w:tc>
        <w:tc>
          <w:tcPr>
            <w:tcW w:w="421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年末结转和结余</w:t>
            </w: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52</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222.62</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26</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c>
          <w:tcPr>
            <w:tcW w:w="421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53</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总计</w:t>
            </w: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628.26</w:t>
            </w:r>
          </w:p>
        </w:tc>
        <w:tc>
          <w:tcPr>
            <w:tcW w:w="421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总计</w:t>
            </w:r>
          </w:p>
        </w:tc>
        <w:tc>
          <w:tcPr>
            <w:tcW w:w="5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54</w:t>
            </w:r>
          </w:p>
        </w:tc>
        <w:tc>
          <w:tcPr>
            <w:tcW w:w="225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628.26</w:t>
            </w:r>
          </w:p>
        </w:tc>
      </w:tr>
      <w:tr>
        <w:tblPrEx>
          <w:tblCellMar>
            <w:top w:w="0" w:type="dxa"/>
            <w:left w:w="0" w:type="dxa"/>
            <w:bottom w:w="0" w:type="dxa"/>
            <w:right w:w="0" w:type="dxa"/>
          </w:tblCellMar>
        </w:tblPrEx>
        <w:trPr>
          <w:trHeight w:val="308" w:hRule="atLeast"/>
        </w:trPr>
        <w:tc>
          <w:tcPr>
            <w:tcW w:w="14070" w:type="dxa"/>
            <w:gridSpan w:val="6"/>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注：本表反映部门本年度的总收支和年末结转结余情况。本表金额转换为万元时，因四舍五入可能存在尾差。</w:t>
            </w:r>
          </w:p>
        </w:tc>
      </w:tr>
    </w:tbl>
    <w:p>
      <w:pPr>
        <w:sectPr>
          <w:pgSz w:w="16838" w:h="11906" w:orient="landscape"/>
          <w:pgMar w:top="1800" w:right="1440" w:bottom="1800" w:left="1440" w:header="851" w:footer="992" w:gutter="0"/>
          <w:cols w:space="425" w:num="1"/>
          <w:docGrid w:type="lines" w:linePitch="312" w:charSpace="0"/>
        </w:sectPr>
      </w:pPr>
    </w:p>
    <w:tbl>
      <w:tblPr>
        <w:tblStyle w:val="5"/>
        <w:tblW w:w="13988" w:type="dxa"/>
        <w:tblInd w:w="0" w:type="dxa"/>
        <w:tblLayout w:type="fixed"/>
        <w:tblCellMar>
          <w:top w:w="0" w:type="dxa"/>
          <w:left w:w="0" w:type="dxa"/>
          <w:bottom w:w="0" w:type="dxa"/>
          <w:right w:w="0" w:type="dxa"/>
        </w:tblCellMar>
      </w:tblPr>
      <w:tblGrid>
        <w:gridCol w:w="3823"/>
        <w:gridCol w:w="50"/>
        <w:gridCol w:w="50"/>
        <w:gridCol w:w="3323"/>
        <w:gridCol w:w="878"/>
        <w:gridCol w:w="878"/>
        <w:gridCol w:w="1527"/>
        <w:gridCol w:w="595"/>
        <w:gridCol w:w="595"/>
        <w:gridCol w:w="842"/>
        <w:gridCol w:w="1427"/>
      </w:tblGrid>
      <w:tr>
        <w:tblPrEx>
          <w:tblCellMar>
            <w:top w:w="0" w:type="dxa"/>
            <w:left w:w="0" w:type="dxa"/>
            <w:bottom w:w="0" w:type="dxa"/>
            <w:right w:w="0" w:type="dxa"/>
          </w:tblCellMar>
        </w:tblPrEx>
        <w:trPr>
          <w:trHeight w:val="390" w:hRule="atLeast"/>
        </w:trPr>
        <w:tc>
          <w:tcPr>
            <w:tcW w:w="13988" w:type="dxa"/>
            <w:gridSpan w:val="11"/>
            <w:tcBorders>
              <w:top w:val="nil"/>
              <w:left w:val="nil"/>
              <w:bottom w:val="nil"/>
              <w:right w:val="nil"/>
            </w:tcBorders>
            <w:shd w:val="clear" w:color="auto" w:fill="auto"/>
            <w:noWrap/>
            <w:tcMar>
              <w:top w:w="15" w:type="dxa"/>
              <w:left w:w="15" w:type="dxa"/>
              <w:right w:w="15" w:type="dxa"/>
            </w:tcMar>
            <w:vAlign w:val="bottom"/>
          </w:tcPr>
          <w:p>
            <w:pPr>
              <w:jc w:val="center"/>
              <w:rPr>
                <w:rFonts w:ascii="Arial" w:hAnsi="Arial" w:cs="Arial"/>
                <w:color w:val="000000"/>
                <w:sz w:val="44"/>
                <w:szCs w:val="44"/>
              </w:rPr>
            </w:pPr>
            <w:r>
              <w:rPr>
                <w:rFonts w:hint="eastAsia" w:ascii="宋体" w:hAnsi="宋体" w:eastAsia="宋体" w:cs="宋体"/>
                <w:b/>
                <w:bCs/>
                <w:color w:val="000000"/>
                <w:kern w:val="0"/>
                <w:sz w:val="44"/>
                <w:szCs w:val="44"/>
              </w:rPr>
              <w:t>收入决算表</w:t>
            </w:r>
          </w:p>
        </w:tc>
      </w:tr>
      <w:tr>
        <w:tblPrEx>
          <w:tblCellMar>
            <w:top w:w="0" w:type="dxa"/>
            <w:left w:w="0" w:type="dxa"/>
            <w:bottom w:w="0" w:type="dxa"/>
            <w:right w:w="0" w:type="dxa"/>
          </w:tblCellMar>
        </w:tblPrEx>
        <w:trPr>
          <w:trHeight w:val="255" w:hRule="atLeast"/>
        </w:trPr>
        <w:tc>
          <w:tcPr>
            <w:tcW w:w="383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33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8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8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3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9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9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4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430"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公开02表</w:t>
            </w:r>
          </w:p>
        </w:tc>
      </w:tr>
      <w:tr>
        <w:tblPrEx>
          <w:tblCellMar>
            <w:top w:w="0" w:type="dxa"/>
            <w:left w:w="0" w:type="dxa"/>
            <w:bottom w:w="0" w:type="dxa"/>
            <w:right w:w="0" w:type="dxa"/>
          </w:tblCellMar>
        </w:tblPrEx>
        <w:trPr>
          <w:trHeight w:val="255" w:hRule="atLeast"/>
        </w:trPr>
        <w:tc>
          <w:tcPr>
            <w:tcW w:w="3830" w:type="dxa"/>
            <w:tcBorders>
              <w:top w:val="nil"/>
              <w:left w:val="nil"/>
              <w:bottom w:val="nil"/>
              <w:right w:val="nil"/>
            </w:tcBorders>
            <w:shd w:val="clear" w:color="auto" w:fill="auto"/>
            <w:noWrap/>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部门：中国共产党栾川县委员会政法委员会</w:t>
            </w:r>
          </w:p>
        </w:tc>
        <w:tc>
          <w:tcPr>
            <w:tcW w:w="3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33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8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8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3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9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9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4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430"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08" w:hRule="atLeast"/>
        </w:trPr>
        <w:tc>
          <w:tcPr>
            <w:tcW w:w="7232"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880" w:type="dxa"/>
            <w:vMerge w:val="restart"/>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本年收入合计</w:t>
            </w:r>
          </w:p>
        </w:tc>
        <w:tc>
          <w:tcPr>
            <w:tcW w:w="880" w:type="dxa"/>
            <w:vMerge w:val="restart"/>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财政拨款收入</w:t>
            </w:r>
          </w:p>
        </w:tc>
        <w:tc>
          <w:tcPr>
            <w:tcW w:w="1530" w:type="dxa"/>
            <w:vMerge w:val="restart"/>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上级补助收入</w:t>
            </w:r>
          </w:p>
        </w:tc>
        <w:tc>
          <w:tcPr>
            <w:tcW w:w="596" w:type="dxa"/>
            <w:vMerge w:val="restart"/>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事业收入</w:t>
            </w:r>
          </w:p>
        </w:tc>
        <w:tc>
          <w:tcPr>
            <w:tcW w:w="596" w:type="dxa"/>
            <w:vMerge w:val="restart"/>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经营收入</w:t>
            </w:r>
          </w:p>
        </w:tc>
        <w:tc>
          <w:tcPr>
            <w:tcW w:w="844" w:type="dxa"/>
            <w:vMerge w:val="restart"/>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附属单位上缴收入</w:t>
            </w:r>
          </w:p>
        </w:tc>
        <w:tc>
          <w:tcPr>
            <w:tcW w:w="1430" w:type="dxa"/>
            <w:vMerge w:val="restart"/>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其他收入</w:t>
            </w:r>
          </w:p>
        </w:tc>
      </w:tr>
      <w:tr>
        <w:tblPrEx>
          <w:tblCellMar>
            <w:top w:w="0" w:type="dxa"/>
            <w:left w:w="0" w:type="dxa"/>
            <w:bottom w:w="0" w:type="dxa"/>
            <w:right w:w="0" w:type="dxa"/>
          </w:tblCellMar>
        </w:tblPrEx>
        <w:trPr>
          <w:trHeight w:val="312" w:hRule="atLeast"/>
        </w:trPr>
        <w:tc>
          <w:tcPr>
            <w:tcW w:w="3902" w:type="dxa"/>
            <w:gridSpan w:val="3"/>
            <w:vMerge w:val="restart"/>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功能分类科目编码</w:t>
            </w:r>
          </w:p>
        </w:tc>
        <w:tc>
          <w:tcPr>
            <w:tcW w:w="3330" w:type="dxa"/>
            <w:vMerge w:val="restar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880"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880"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1530"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596"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596"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844"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1430"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12" w:hRule="atLeast"/>
        </w:trPr>
        <w:tc>
          <w:tcPr>
            <w:tcW w:w="3902" w:type="dxa"/>
            <w:gridSpan w:val="3"/>
            <w:vMerge w:val="continue"/>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3330" w:type="dxa"/>
            <w:vMerge w:val="continue"/>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ascii="宋体" w:hAnsi="宋体" w:eastAsia="宋体" w:cs="宋体"/>
                <w:color w:val="000000"/>
                <w:sz w:val="22"/>
                <w:szCs w:val="22"/>
              </w:rPr>
            </w:pPr>
          </w:p>
        </w:tc>
        <w:tc>
          <w:tcPr>
            <w:tcW w:w="880"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880"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1530"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596"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596"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844"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1430"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12" w:hRule="atLeast"/>
        </w:trPr>
        <w:tc>
          <w:tcPr>
            <w:tcW w:w="3902" w:type="dxa"/>
            <w:gridSpan w:val="3"/>
            <w:vMerge w:val="continue"/>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3330" w:type="dxa"/>
            <w:vMerge w:val="continue"/>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ascii="宋体" w:hAnsi="宋体" w:eastAsia="宋体" w:cs="宋体"/>
                <w:color w:val="000000"/>
                <w:sz w:val="22"/>
                <w:szCs w:val="22"/>
              </w:rPr>
            </w:pPr>
          </w:p>
        </w:tc>
        <w:tc>
          <w:tcPr>
            <w:tcW w:w="880"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880"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1530"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596"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596"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844"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1430"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trPr>
        <w:tc>
          <w:tcPr>
            <w:tcW w:w="7232" w:type="dxa"/>
            <w:gridSpan w:val="4"/>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880"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880"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530"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596"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596"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844"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1430"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w:t>
            </w:r>
          </w:p>
        </w:tc>
      </w:tr>
      <w:tr>
        <w:tblPrEx>
          <w:tblCellMar>
            <w:top w:w="0" w:type="dxa"/>
            <w:left w:w="0" w:type="dxa"/>
            <w:bottom w:w="0" w:type="dxa"/>
            <w:right w:w="0" w:type="dxa"/>
          </w:tblCellMar>
        </w:tblPrEx>
        <w:trPr>
          <w:trHeight w:val="308" w:hRule="atLeast"/>
        </w:trPr>
        <w:tc>
          <w:tcPr>
            <w:tcW w:w="7232" w:type="dxa"/>
            <w:gridSpan w:val="4"/>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88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455.64</w:t>
            </w:r>
          </w:p>
        </w:tc>
        <w:tc>
          <w:tcPr>
            <w:tcW w:w="88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455.64</w:t>
            </w:r>
          </w:p>
        </w:tc>
        <w:tc>
          <w:tcPr>
            <w:tcW w:w="153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0.00</w:t>
            </w:r>
          </w:p>
        </w:tc>
        <w:tc>
          <w:tcPr>
            <w:tcW w:w="59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0.00</w:t>
            </w:r>
          </w:p>
        </w:tc>
        <w:tc>
          <w:tcPr>
            <w:tcW w:w="59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0.00</w:t>
            </w:r>
          </w:p>
        </w:tc>
        <w:tc>
          <w:tcPr>
            <w:tcW w:w="84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0.00</w:t>
            </w:r>
          </w:p>
        </w:tc>
        <w:tc>
          <w:tcPr>
            <w:tcW w:w="143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0.00</w:t>
            </w:r>
          </w:p>
        </w:tc>
      </w:tr>
      <w:tr>
        <w:tblPrEx>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w:t>
            </w:r>
          </w:p>
        </w:tc>
        <w:tc>
          <w:tcPr>
            <w:tcW w:w="3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一般公共服务支出</w:t>
            </w:r>
          </w:p>
        </w:tc>
        <w:tc>
          <w:tcPr>
            <w:tcW w:w="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455.64</w:t>
            </w:r>
          </w:p>
        </w:tc>
        <w:tc>
          <w:tcPr>
            <w:tcW w:w="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455.64</w:t>
            </w:r>
          </w:p>
        </w:tc>
        <w:tc>
          <w:tcPr>
            <w:tcW w:w="1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20131</w:t>
            </w:r>
          </w:p>
        </w:tc>
        <w:tc>
          <w:tcPr>
            <w:tcW w:w="3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党委办公厅（室）及相关机构事务</w:t>
            </w:r>
          </w:p>
        </w:tc>
        <w:tc>
          <w:tcPr>
            <w:tcW w:w="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30.59</w:t>
            </w:r>
          </w:p>
        </w:tc>
        <w:tc>
          <w:tcPr>
            <w:tcW w:w="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30.59</w:t>
            </w:r>
          </w:p>
        </w:tc>
        <w:tc>
          <w:tcPr>
            <w:tcW w:w="1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2013101</w:t>
            </w:r>
          </w:p>
        </w:tc>
        <w:tc>
          <w:tcPr>
            <w:tcW w:w="3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行政运行</w:t>
            </w:r>
          </w:p>
        </w:tc>
        <w:tc>
          <w:tcPr>
            <w:tcW w:w="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0.59</w:t>
            </w:r>
          </w:p>
        </w:tc>
        <w:tc>
          <w:tcPr>
            <w:tcW w:w="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0.59</w:t>
            </w:r>
          </w:p>
        </w:tc>
        <w:tc>
          <w:tcPr>
            <w:tcW w:w="1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2013105</w:t>
            </w:r>
          </w:p>
        </w:tc>
        <w:tc>
          <w:tcPr>
            <w:tcW w:w="3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专项业务</w:t>
            </w:r>
          </w:p>
        </w:tc>
        <w:tc>
          <w:tcPr>
            <w:tcW w:w="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30.00</w:t>
            </w:r>
          </w:p>
        </w:tc>
        <w:tc>
          <w:tcPr>
            <w:tcW w:w="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30.00</w:t>
            </w:r>
          </w:p>
        </w:tc>
        <w:tc>
          <w:tcPr>
            <w:tcW w:w="1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20136</w:t>
            </w:r>
          </w:p>
        </w:tc>
        <w:tc>
          <w:tcPr>
            <w:tcW w:w="3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其他共产党事务支出</w:t>
            </w:r>
          </w:p>
        </w:tc>
        <w:tc>
          <w:tcPr>
            <w:tcW w:w="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425.05</w:t>
            </w:r>
          </w:p>
        </w:tc>
        <w:tc>
          <w:tcPr>
            <w:tcW w:w="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425.05</w:t>
            </w:r>
          </w:p>
        </w:tc>
        <w:tc>
          <w:tcPr>
            <w:tcW w:w="1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2013601</w:t>
            </w:r>
          </w:p>
        </w:tc>
        <w:tc>
          <w:tcPr>
            <w:tcW w:w="3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行政运行</w:t>
            </w:r>
          </w:p>
        </w:tc>
        <w:tc>
          <w:tcPr>
            <w:tcW w:w="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193.86</w:t>
            </w:r>
          </w:p>
        </w:tc>
        <w:tc>
          <w:tcPr>
            <w:tcW w:w="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193.86</w:t>
            </w:r>
          </w:p>
        </w:tc>
        <w:tc>
          <w:tcPr>
            <w:tcW w:w="1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2013602</w:t>
            </w:r>
          </w:p>
        </w:tc>
        <w:tc>
          <w:tcPr>
            <w:tcW w:w="3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一般行政管理事务</w:t>
            </w:r>
          </w:p>
        </w:tc>
        <w:tc>
          <w:tcPr>
            <w:tcW w:w="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231.19</w:t>
            </w:r>
          </w:p>
        </w:tc>
        <w:tc>
          <w:tcPr>
            <w:tcW w:w="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231.19</w:t>
            </w:r>
          </w:p>
        </w:tc>
        <w:tc>
          <w:tcPr>
            <w:tcW w:w="1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szCs w:val="22"/>
              </w:rPr>
            </w:pPr>
          </w:p>
        </w:tc>
        <w:tc>
          <w:tcPr>
            <w:tcW w:w="3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szCs w:val="22"/>
              </w:rPr>
            </w:pPr>
          </w:p>
        </w:tc>
        <w:tc>
          <w:tcPr>
            <w:tcW w:w="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c>
          <w:tcPr>
            <w:tcW w:w="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c>
          <w:tcPr>
            <w:tcW w:w="1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c>
          <w:tcPr>
            <w:tcW w:w="5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c>
          <w:tcPr>
            <w:tcW w:w="5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c>
          <w:tcPr>
            <w:tcW w:w="1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szCs w:val="22"/>
              </w:rPr>
            </w:pPr>
          </w:p>
        </w:tc>
        <w:tc>
          <w:tcPr>
            <w:tcW w:w="3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szCs w:val="22"/>
              </w:rPr>
            </w:pPr>
          </w:p>
        </w:tc>
        <w:tc>
          <w:tcPr>
            <w:tcW w:w="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c>
          <w:tcPr>
            <w:tcW w:w="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c>
          <w:tcPr>
            <w:tcW w:w="1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c>
          <w:tcPr>
            <w:tcW w:w="5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c>
          <w:tcPr>
            <w:tcW w:w="5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c>
          <w:tcPr>
            <w:tcW w:w="1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trPr>
        <w:tc>
          <w:tcPr>
            <w:tcW w:w="13988" w:type="dxa"/>
            <w:gridSpan w:val="11"/>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注：本表反映部门本年度取得的各项收入情况。本表金额转换为万元时，因四舍五入可能存在尾差。</w:t>
            </w:r>
          </w:p>
        </w:tc>
      </w:tr>
    </w:tbl>
    <w:p>
      <w:pPr>
        <w:sectPr>
          <w:pgSz w:w="16838" w:h="11906" w:orient="landscape"/>
          <w:pgMar w:top="1800" w:right="1440" w:bottom="1800" w:left="1440" w:header="851" w:footer="992" w:gutter="0"/>
          <w:cols w:space="425" w:num="1"/>
          <w:docGrid w:type="lines" w:linePitch="312" w:charSpace="0"/>
        </w:sectPr>
      </w:pPr>
    </w:p>
    <w:tbl>
      <w:tblPr>
        <w:tblStyle w:val="5"/>
        <w:tblW w:w="13988" w:type="dxa"/>
        <w:tblInd w:w="0" w:type="dxa"/>
        <w:tblLayout w:type="fixed"/>
        <w:tblCellMar>
          <w:top w:w="0" w:type="dxa"/>
          <w:left w:w="0" w:type="dxa"/>
          <w:bottom w:w="0" w:type="dxa"/>
          <w:right w:w="0" w:type="dxa"/>
        </w:tblCellMar>
      </w:tblPr>
      <w:tblGrid>
        <w:gridCol w:w="3822"/>
        <w:gridCol w:w="50"/>
        <w:gridCol w:w="50"/>
        <w:gridCol w:w="3323"/>
        <w:gridCol w:w="1039"/>
        <w:gridCol w:w="1527"/>
        <w:gridCol w:w="807"/>
        <w:gridCol w:w="934"/>
        <w:gridCol w:w="703"/>
        <w:gridCol w:w="1733"/>
      </w:tblGrid>
      <w:tr>
        <w:tblPrEx>
          <w:tblCellMar>
            <w:top w:w="0" w:type="dxa"/>
            <w:left w:w="0" w:type="dxa"/>
            <w:bottom w:w="0" w:type="dxa"/>
            <w:right w:w="0" w:type="dxa"/>
          </w:tblCellMar>
        </w:tblPrEx>
        <w:trPr>
          <w:trHeight w:val="390" w:hRule="atLeast"/>
        </w:trPr>
        <w:tc>
          <w:tcPr>
            <w:tcW w:w="13988" w:type="dxa"/>
            <w:gridSpan w:val="10"/>
            <w:tcBorders>
              <w:top w:val="nil"/>
              <w:left w:val="nil"/>
              <w:bottom w:val="nil"/>
              <w:right w:val="nil"/>
            </w:tcBorders>
            <w:shd w:val="clear" w:color="auto" w:fill="auto"/>
            <w:noWrap/>
            <w:tcMar>
              <w:top w:w="15" w:type="dxa"/>
              <w:left w:w="15" w:type="dxa"/>
              <w:right w:w="15" w:type="dxa"/>
            </w:tcMar>
            <w:vAlign w:val="bottom"/>
          </w:tcPr>
          <w:p>
            <w:pPr>
              <w:jc w:val="center"/>
              <w:rPr>
                <w:rFonts w:ascii="Arial" w:hAnsi="Arial" w:cs="Arial"/>
                <w:b/>
                <w:bCs/>
                <w:color w:val="000000"/>
                <w:sz w:val="44"/>
                <w:szCs w:val="44"/>
              </w:rPr>
            </w:pPr>
            <w:r>
              <w:rPr>
                <w:rFonts w:hint="eastAsia" w:ascii="宋体" w:hAnsi="宋体" w:eastAsia="宋体" w:cs="宋体"/>
                <w:b/>
                <w:bCs/>
                <w:color w:val="000000"/>
                <w:kern w:val="0"/>
                <w:sz w:val="44"/>
                <w:szCs w:val="44"/>
              </w:rPr>
              <w:t>支出决算表</w:t>
            </w:r>
          </w:p>
        </w:tc>
      </w:tr>
      <w:tr>
        <w:tblPrEx>
          <w:tblCellMar>
            <w:top w:w="0" w:type="dxa"/>
            <w:left w:w="0" w:type="dxa"/>
            <w:bottom w:w="0" w:type="dxa"/>
            <w:right w:w="0" w:type="dxa"/>
          </w:tblCellMar>
        </w:tblPrEx>
        <w:trPr>
          <w:trHeight w:val="255" w:hRule="atLeast"/>
        </w:trPr>
        <w:tc>
          <w:tcPr>
            <w:tcW w:w="383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33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41"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3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0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3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70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736"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公开03表</w:t>
            </w:r>
          </w:p>
        </w:tc>
      </w:tr>
      <w:tr>
        <w:tblPrEx>
          <w:tblCellMar>
            <w:top w:w="0" w:type="dxa"/>
            <w:left w:w="0" w:type="dxa"/>
            <w:bottom w:w="0" w:type="dxa"/>
            <w:right w:w="0" w:type="dxa"/>
          </w:tblCellMar>
        </w:tblPrEx>
        <w:trPr>
          <w:trHeight w:val="255" w:hRule="atLeast"/>
        </w:trPr>
        <w:tc>
          <w:tcPr>
            <w:tcW w:w="3830" w:type="dxa"/>
            <w:tcBorders>
              <w:top w:val="nil"/>
              <w:left w:val="nil"/>
              <w:bottom w:val="nil"/>
              <w:right w:val="nil"/>
            </w:tcBorders>
            <w:shd w:val="clear" w:color="auto" w:fill="auto"/>
            <w:noWrap/>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部门：中国共产党栾川县委员会政法委员会</w:t>
            </w:r>
          </w:p>
        </w:tc>
        <w:tc>
          <w:tcPr>
            <w:tcW w:w="3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33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41"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3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0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3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70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736"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08" w:hRule="atLeast"/>
        </w:trPr>
        <w:tc>
          <w:tcPr>
            <w:tcW w:w="7232"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1041" w:type="dxa"/>
            <w:vMerge w:val="restart"/>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本年支出合计</w:t>
            </w:r>
          </w:p>
        </w:tc>
        <w:tc>
          <w:tcPr>
            <w:tcW w:w="1530" w:type="dxa"/>
            <w:vMerge w:val="restart"/>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基本支出</w:t>
            </w:r>
          </w:p>
        </w:tc>
        <w:tc>
          <w:tcPr>
            <w:tcW w:w="809" w:type="dxa"/>
            <w:vMerge w:val="restart"/>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w:t>
            </w:r>
          </w:p>
        </w:tc>
        <w:tc>
          <w:tcPr>
            <w:tcW w:w="936" w:type="dxa"/>
            <w:vMerge w:val="restart"/>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上缴上级支出</w:t>
            </w:r>
          </w:p>
        </w:tc>
        <w:tc>
          <w:tcPr>
            <w:tcW w:w="704" w:type="dxa"/>
            <w:vMerge w:val="restart"/>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经营支出</w:t>
            </w:r>
          </w:p>
        </w:tc>
        <w:tc>
          <w:tcPr>
            <w:tcW w:w="1736" w:type="dxa"/>
            <w:vMerge w:val="restart"/>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对附属单位补助支出</w:t>
            </w:r>
          </w:p>
        </w:tc>
      </w:tr>
      <w:tr>
        <w:tblPrEx>
          <w:tblCellMar>
            <w:top w:w="0" w:type="dxa"/>
            <w:left w:w="0" w:type="dxa"/>
            <w:bottom w:w="0" w:type="dxa"/>
            <w:right w:w="0" w:type="dxa"/>
          </w:tblCellMar>
        </w:tblPrEx>
        <w:trPr>
          <w:trHeight w:val="312" w:hRule="atLeast"/>
        </w:trPr>
        <w:tc>
          <w:tcPr>
            <w:tcW w:w="3902" w:type="dxa"/>
            <w:gridSpan w:val="3"/>
            <w:vMerge w:val="restart"/>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功能分类科目编码</w:t>
            </w:r>
          </w:p>
        </w:tc>
        <w:tc>
          <w:tcPr>
            <w:tcW w:w="3330" w:type="dxa"/>
            <w:vMerge w:val="restar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1041"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1530"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809"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936"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704"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1736"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12" w:hRule="atLeast"/>
        </w:trPr>
        <w:tc>
          <w:tcPr>
            <w:tcW w:w="3902" w:type="dxa"/>
            <w:gridSpan w:val="3"/>
            <w:vMerge w:val="continue"/>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3330" w:type="dxa"/>
            <w:vMerge w:val="continue"/>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ascii="宋体" w:hAnsi="宋体" w:eastAsia="宋体" w:cs="宋体"/>
                <w:color w:val="000000"/>
                <w:sz w:val="22"/>
                <w:szCs w:val="22"/>
              </w:rPr>
            </w:pPr>
          </w:p>
        </w:tc>
        <w:tc>
          <w:tcPr>
            <w:tcW w:w="1041"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1530"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809"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936"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704"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1736"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12" w:hRule="atLeast"/>
        </w:trPr>
        <w:tc>
          <w:tcPr>
            <w:tcW w:w="3902" w:type="dxa"/>
            <w:gridSpan w:val="3"/>
            <w:vMerge w:val="continue"/>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3330" w:type="dxa"/>
            <w:vMerge w:val="continue"/>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ascii="宋体" w:hAnsi="宋体" w:eastAsia="宋体" w:cs="宋体"/>
                <w:color w:val="000000"/>
                <w:sz w:val="22"/>
                <w:szCs w:val="22"/>
              </w:rPr>
            </w:pPr>
          </w:p>
        </w:tc>
        <w:tc>
          <w:tcPr>
            <w:tcW w:w="1041"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1530"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809"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936"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704"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1736"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trPr>
        <w:tc>
          <w:tcPr>
            <w:tcW w:w="7232" w:type="dxa"/>
            <w:gridSpan w:val="4"/>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1041"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530"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809"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936"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704"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1736"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r>
      <w:tr>
        <w:tblPrEx>
          <w:tblCellMar>
            <w:top w:w="0" w:type="dxa"/>
            <w:left w:w="0" w:type="dxa"/>
            <w:bottom w:w="0" w:type="dxa"/>
            <w:right w:w="0" w:type="dxa"/>
          </w:tblCellMar>
        </w:tblPrEx>
        <w:trPr>
          <w:trHeight w:val="308" w:hRule="atLeast"/>
        </w:trPr>
        <w:tc>
          <w:tcPr>
            <w:tcW w:w="7232" w:type="dxa"/>
            <w:gridSpan w:val="4"/>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104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405.64</w:t>
            </w:r>
          </w:p>
        </w:tc>
        <w:tc>
          <w:tcPr>
            <w:tcW w:w="153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194.46</w:t>
            </w:r>
          </w:p>
        </w:tc>
        <w:tc>
          <w:tcPr>
            <w:tcW w:w="80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211.19</w:t>
            </w:r>
          </w:p>
        </w:tc>
        <w:tc>
          <w:tcPr>
            <w:tcW w:w="93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0.00</w:t>
            </w:r>
          </w:p>
        </w:tc>
        <w:tc>
          <w:tcPr>
            <w:tcW w:w="70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0.00</w:t>
            </w:r>
          </w:p>
        </w:tc>
        <w:tc>
          <w:tcPr>
            <w:tcW w:w="173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0.00</w:t>
            </w:r>
          </w:p>
        </w:tc>
      </w:tr>
      <w:tr>
        <w:tblPrEx>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w:t>
            </w:r>
          </w:p>
        </w:tc>
        <w:tc>
          <w:tcPr>
            <w:tcW w:w="3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一般公共服务支出</w:t>
            </w:r>
          </w:p>
        </w:tc>
        <w:tc>
          <w:tcPr>
            <w:tcW w:w="1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405.64</w:t>
            </w:r>
          </w:p>
        </w:tc>
        <w:tc>
          <w:tcPr>
            <w:tcW w:w="1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194.46</w:t>
            </w:r>
          </w:p>
        </w:tc>
        <w:tc>
          <w:tcPr>
            <w:tcW w:w="8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211.19</w:t>
            </w:r>
          </w:p>
        </w:tc>
        <w:tc>
          <w:tcPr>
            <w:tcW w:w="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7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20131</w:t>
            </w:r>
          </w:p>
        </w:tc>
        <w:tc>
          <w:tcPr>
            <w:tcW w:w="3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党委办公厅（室）及相关机构事务</w:t>
            </w:r>
          </w:p>
        </w:tc>
        <w:tc>
          <w:tcPr>
            <w:tcW w:w="1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30.59</w:t>
            </w:r>
          </w:p>
        </w:tc>
        <w:tc>
          <w:tcPr>
            <w:tcW w:w="1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0.59</w:t>
            </w:r>
          </w:p>
        </w:tc>
        <w:tc>
          <w:tcPr>
            <w:tcW w:w="8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30.00</w:t>
            </w:r>
          </w:p>
        </w:tc>
        <w:tc>
          <w:tcPr>
            <w:tcW w:w="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7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2013101</w:t>
            </w:r>
          </w:p>
        </w:tc>
        <w:tc>
          <w:tcPr>
            <w:tcW w:w="3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行政运行</w:t>
            </w:r>
          </w:p>
        </w:tc>
        <w:tc>
          <w:tcPr>
            <w:tcW w:w="1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0.59</w:t>
            </w:r>
          </w:p>
        </w:tc>
        <w:tc>
          <w:tcPr>
            <w:tcW w:w="1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0.59</w:t>
            </w:r>
          </w:p>
        </w:tc>
        <w:tc>
          <w:tcPr>
            <w:tcW w:w="8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7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2013105</w:t>
            </w:r>
          </w:p>
        </w:tc>
        <w:tc>
          <w:tcPr>
            <w:tcW w:w="3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专项业务</w:t>
            </w:r>
          </w:p>
        </w:tc>
        <w:tc>
          <w:tcPr>
            <w:tcW w:w="1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30.00</w:t>
            </w:r>
          </w:p>
        </w:tc>
        <w:tc>
          <w:tcPr>
            <w:tcW w:w="1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8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30.00</w:t>
            </w:r>
          </w:p>
        </w:tc>
        <w:tc>
          <w:tcPr>
            <w:tcW w:w="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7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20136</w:t>
            </w:r>
          </w:p>
        </w:tc>
        <w:tc>
          <w:tcPr>
            <w:tcW w:w="3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其他共产党事务支出</w:t>
            </w:r>
          </w:p>
        </w:tc>
        <w:tc>
          <w:tcPr>
            <w:tcW w:w="1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375.05</w:t>
            </w:r>
          </w:p>
        </w:tc>
        <w:tc>
          <w:tcPr>
            <w:tcW w:w="1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193.86</w:t>
            </w:r>
          </w:p>
        </w:tc>
        <w:tc>
          <w:tcPr>
            <w:tcW w:w="8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181.19</w:t>
            </w:r>
          </w:p>
        </w:tc>
        <w:tc>
          <w:tcPr>
            <w:tcW w:w="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7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2013601</w:t>
            </w:r>
          </w:p>
        </w:tc>
        <w:tc>
          <w:tcPr>
            <w:tcW w:w="3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行政运行</w:t>
            </w:r>
          </w:p>
        </w:tc>
        <w:tc>
          <w:tcPr>
            <w:tcW w:w="1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193.86</w:t>
            </w:r>
          </w:p>
        </w:tc>
        <w:tc>
          <w:tcPr>
            <w:tcW w:w="1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193.86</w:t>
            </w:r>
          </w:p>
        </w:tc>
        <w:tc>
          <w:tcPr>
            <w:tcW w:w="8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7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2013602</w:t>
            </w:r>
          </w:p>
        </w:tc>
        <w:tc>
          <w:tcPr>
            <w:tcW w:w="3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一般行政管理事务</w:t>
            </w:r>
          </w:p>
        </w:tc>
        <w:tc>
          <w:tcPr>
            <w:tcW w:w="1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181.19</w:t>
            </w:r>
          </w:p>
        </w:tc>
        <w:tc>
          <w:tcPr>
            <w:tcW w:w="1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8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181.19</w:t>
            </w:r>
          </w:p>
        </w:tc>
        <w:tc>
          <w:tcPr>
            <w:tcW w:w="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7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szCs w:val="22"/>
              </w:rPr>
            </w:pPr>
          </w:p>
        </w:tc>
        <w:tc>
          <w:tcPr>
            <w:tcW w:w="3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szCs w:val="22"/>
              </w:rPr>
            </w:pPr>
          </w:p>
        </w:tc>
        <w:tc>
          <w:tcPr>
            <w:tcW w:w="1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c>
          <w:tcPr>
            <w:tcW w:w="1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c>
          <w:tcPr>
            <w:tcW w:w="8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c>
          <w:tcPr>
            <w:tcW w:w="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c>
          <w:tcPr>
            <w:tcW w:w="7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c>
          <w:tcPr>
            <w:tcW w:w="1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szCs w:val="22"/>
              </w:rPr>
            </w:pPr>
          </w:p>
        </w:tc>
        <w:tc>
          <w:tcPr>
            <w:tcW w:w="3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szCs w:val="22"/>
              </w:rPr>
            </w:pPr>
          </w:p>
        </w:tc>
        <w:tc>
          <w:tcPr>
            <w:tcW w:w="1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c>
          <w:tcPr>
            <w:tcW w:w="1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c>
          <w:tcPr>
            <w:tcW w:w="8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c>
          <w:tcPr>
            <w:tcW w:w="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c>
          <w:tcPr>
            <w:tcW w:w="7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c>
          <w:tcPr>
            <w:tcW w:w="1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trPr>
        <w:tc>
          <w:tcPr>
            <w:tcW w:w="13988" w:type="dxa"/>
            <w:gridSpan w:val="10"/>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注：本表反映部门本年度各项支出情况。本表金额转换为万元时，因四舍五入可能存在尾差。</w:t>
            </w:r>
          </w:p>
        </w:tc>
      </w:tr>
    </w:tbl>
    <w:p>
      <w:pPr>
        <w:sectPr>
          <w:pgSz w:w="16838" w:h="11906" w:orient="landscape"/>
          <w:pgMar w:top="1800" w:right="1440" w:bottom="1800" w:left="1440" w:header="851" w:footer="992" w:gutter="0"/>
          <w:cols w:space="425" w:num="1"/>
          <w:docGrid w:type="lines" w:linePitch="312" w:charSpace="0"/>
        </w:sectPr>
      </w:pPr>
    </w:p>
    <w:tbl>
      <w:tblPr>
        <w:tblStyle w:val="5"/>
        <w:tblW w:w="13988" w:type="dxa"/>
        <w:tblInd w:w="0" w:type="dxa"/>
        <w:shd w:val="clear" w:color="auto" w:fill="FFFFFF" w:themeFill="background1"/>
        <w:tblLayout w:type="fixed"/>
        <w:tblCellMar>
          <w:top w:w="0" w:type="dxa"/>
          <w:left w:w="0" w:type="dxa"/>
          <w:bottom w:w="0" w:type="dxa"/>
          <w:right w:w="0" w:type="dxa"/>
        </w:tblCellMar>
      </w:tblPr>
      <w:tblGrid>
        <w:gridCol w:w="3994"/>
        <w:gridCol w:w="410"/>
        <w:gridCol w:w="720"/>
        <w:gridCol w:w="3785"/>
        <w:gridCol w:w="410"/>
        <w:gridCol w:w="719"/>
        <w:gridCol w:w="1766"/>
        <w:gridCol w:w="2184"/>
      </w:tblGrid>
      <w:tr>
        <w:tblPrEx>
          <w:tblCellMar>
            <w:top w:w="0" w:type="dxa"/>
            <w:left w:w="0" w:type="dxa"/>
            <w:bottom w:w="0" w:type="dxa"/>
            <w:right w:w="0" w:type="dxa"/>
          </w:tblCellMar>
        </w:tblPrEx>
        <w:trPr>
          <w:trHeight w:val="390" w:hRule="atLeast"/>
        </w:trPr>
        <w:tc>
          <w:tcPr>
            <w:tcW w:w="13988" w:type="dxa"/>
            <w:gridSpan w:val="8"/>
            <w:tcBorders>
              <w:top w:val="nil"/>
              <w:left w:val="nil"/>
              <w:bottom w:val="nil"/>
              <w:right w:val="nil"/>
            </w:tcBorders>
            <w:shd w:val="clear" w:color="auto" w:fill="FFFFFF" w:themeFill="background1"/>
            <w:noWrap/>
            <w:tcMar>
              <w:top w:w="15" w:type="dxa"/>
              <w:left w:w="15" w:type="dxa"/>
              <w:right w:w="15" w:type="dxa"/>
            </w:tcMar>
            <w:vAlign w:val="bottom"/>
          </w:tcPr>
          <w:p>
            <w:pPr>
              <w:jc w:val="center"/>
              <w:rPr>
                <w:rFonts w:ascii="Arial" w:hAnsi="Arial" w:cs="Arial"/>
                <w:b/>
                <w:bCs/>
                <w:color w:val="000000"/>
                <w:sz w:val="44"/>
                <w:szCs w:val="44"/>
              </w:rPr>
            </w:pPr>
            <w:r>
              <w:rPr>
                <w:rFonts w:hint="eastAsia" w:ascii="宋体" w:hAnsi="宋体" w:eastAsia="宋体" w:cs="宋体"/>
                <w:b/>
                <w:bCs/>
                <w:color w:val="000000"/>
                <w:kern w:val="0"/>
                <w:sz w:val="44"/>
                <w:szCs w:val="44"/>
              </w:rPr>
              <w:t>财政拨款收入支出决算总表</w:t>
            </w:r>
          </w:p>
        </w:tc>
      </w:tr>
      <w:tr>
        <w:tblPrEx>
          <w:tblCellMar>
            <w:top w:w="0" w:type="dxa"/>
            <w:left w:w="0" w:type="dxa"/>
            <w:bottom w:w="0" w:type="dxa"/>
            <w:right w:w="0" w:type="dxa"/>
          </w:tblCellMar>
        </w:tblPrEx>
        <w:trPr>
          <w:trHeight w:val="255" w:hRule="atLeast"/>
        </w:trPr>
        <w:tc>
          <w:tcPr>
            <w:tcW w:w="3994" w:type="dxa"/>
            <w:tcBorders>
              <w:top w:val="nil"/>
              <w:left w:val="nil"/>
              <w:bottom w:val="nil"/>
              <w:right w:val="nil"/>
            </w:tcBorders>
            <w:shd w:val="clear" w:color="auto" w:fill="FFFFFF" w:themeFill="background1"/>
            <w:noWrap/>
            <w:tcMar>
              <w:top w:w="15" w:type="dxa"/>
              <w:left w:w="15" w:type="dxa"/>
              <w:right w:w="15" w:type="dxa"/>
            </w:tcMar>
            <w:vAlign w:val="bottom"/>
          </w:tcPr>
          <w:p>
            <w:pPr>
              <w:rPr>
                <w:rFonts w:ascii="Arial" w:hAnsi="Arial" w:cs="Arial"/>
                <w:color w:val="000000"/>
                <w:sz w:val="20"/>
                <w:szCs w:val="20"/>
              </w:rPr>
            </w:pPr>
          </w:p>
        </w:tc>
        <w:tc>
          <w:tcPr>
            <w:tcW w:w="410" w:type="dxa"/>
            <w:tcBorders>
              <w:top w:val="nil"/>
              <w:left w:val="nil"/>
              <w:bottom w:val="nil"/>
              <w:right w:val="nil"/>
            </w:tcBorders>
            <w:shd w:val="clear" w:color="auto" w:fill="FFFFFF" w:themeFill="background1"/>
            <w:noWrap/>
            <w:tcMar>
              <w:top w:w="15" w:type="dxa"/>
              <w:left w:w="15" w:type="dxa"/>
              <w:right w:w="15" w:type="dxa"/>
            </w:tcMar>
            <w:vAlign w:val="bottom"/>
          </w:tcPr>
          <w:p>
            <w:pPr>
              <w:rPr>
                <w:rFonts w:ascii="Arial" w:hAnsi="Arial" w:cs="Arial"/>
                <w:color w:val="000000"/>
                <w:sz w:val="20"/>
                <w:szCs w:val="20"/>
              </w:rPr>
            </w:pPr>
          </w:p>
        </w:tc>
        <w:tc>
          <w:tcPr>
            <w:tcW w:w="720" w:type="dxa"/>
            <w:tcBorders>
              <w:top w:val="nil"/>
              <w:left w:val="nil"/>
              <w:bottom w:val="nil"/>
              <w:right w:val="nil"/>
            </w:tcBorders>
            <w:shd w:val="clear" w:color="auto" w:fill="FFFFFF" w:themeFill="background1"/>
            <w:noWrap/>
            <w:tcMar>
              <w:top w:w="15" w:type="dxa"/>
              <w:left w:w="15" w:type="dxa"/>
              <w:right w:w="15" w:type="dxa"/>
            </w:tcMar>
            <w:vAlign w:val="bottom"/>
          </w:tcPr>
          <w:p>
            <w:pPr>
              <w:rPr>
                <w:rFonts w:ascii="Arial" w:hAnsi="Arial" w:cs="Arial"/>
                <w:color w:val="000000"/>
                <w:sz w:val="20"/>
                <w:szCs w:val="20"/>
              </w:rPr>
            </w:pPr>
          </w:p>
        </w:tc>
        <w:tc>
          <w:tcPr>
            <w:tcW w:w="3785" w:type="dxa"/>
            <w:tcBorders>
              <w:top w:val="nil"/>
              <w:left w:val="nil"/>
              <w:bottom w:val="nil"/>
              <w:right w:val="nil"/>
            </w:tcBorders>
            <w:shd w:val="clear" w:color="auto" w:fill="FFFFFF" w:themeFill="background1"/>
            <w:noWrap/>
            <w:tcMar>
              <w:top w:w="15" w:type="dxa"/>
              <w:left w:w="15" w:type="dxa"/>
              <w:right w:w="15" w:type="dxa"/>
            </w:tcMar>
            <w:vAlign w:val="bottom"/>
          </w:tcPr>
          <w:p>
            <w:pPr>
              <w:rPr>
                <w:rFonts w:ascii="Arial" w:hAnsi="Arial" w:cs="Arial"/>
                <w:color w:val="000000"/>
                <w:sz w:val="20"/>
                <w:szCs w:val="20"/>
              </w:rPr>
            </w:pPr>
          </w:p>
        </w:tc>
        <w:tc>
          <w:tcPr>
            <w:tcW w:w="410" w:type="dxa"/>
            <w:tcBorders>
              <w:top w:val="nil"/>
              <w:left w:val="nil"/>
              <w:bottom w:val="nil"/>
              <w:right w:val="nil"/>
            </w:tcBorders>
            <w:shd w:val="clear" w:color="auto" w:fill="FFFFFF" w:themeFill="background1"/>
            <w:noWrap/>
            <w:tcMar>
              <w:top w:w="15" w:type="dxa"/>
              <w:left w:w="15" w:type="dxa"/>
              <w:right w:w="15" w:type="dxa"/>
            </w:tcMar>
            <w:vAlign w:val="bottom"/>
          </w:tcPr>
          <w:p>
            <w:pPr>
              <w:rPr>
                <w:rFonts w:ascii="Arial" w:hAnsi="Arial" w:cs="Arial"/>
                <w:color w:val="000000"/>
                <w:sz w:val="20"/>
                <w:szCs w:val="20"/>
              </w:rPr>
            </w:pPr>
          </w:p>
        </w:tc>
        <w:tc>
          <w:tcPr>
            <w:tcW w:w="719" w:type="dxa"/>
            <w:tcBorders>
              <w:top w:val="nil"/>
              <w:left w:val="nil"/>
              <w:bottom w:val="nil"/>
              <w:right w:val="nil"/>
            </w:tcBorders>
            <w:shd w:val="clear" w:color="auto" w:fill="FFFFFF" w:themeFill="background1"/>
            <w:noWrap/>
            <w:tcMar>
              <w:top w:w="15" w:type="dxa"/>
              <w:left w:w="15" w:type="dxa"/>
              <w:right w:w="15" w:type="dxa"/>
            </w:tcMar>
            <w:vAlign w:val="bottom"/>
          </w:tcPr>
          <w:p>
            <w:pPr>
              <w:rPr>
                <w:rFonts w:ascii="Arial" w:hAnsi="Arial" w:cs="Arial"/>
                <w:color w:val="000000"/>
                <w:sz w:val="20"/>
                <w:szCs w:val="20"/>
              </w:rPr>
            </w:pPr>
          </w:p>
        </w:tc>
        <w:tc>
          <w:tcPr>
            <w:tcW w:w="1766" w:type="dxa"/>
            <w:tcBorders>
              <w:top w:val="nil"/>
              <w:left w:val="nil"/>
              <w:bottom w:val="nil"/>
              <w:right w:val="nil"/>
            </w:tcBorders>
            <w:shd w:val="clear" w:color="auto" w:fill="FFFFFF" w:themeFill="background1"/>
            <w:noWrap/>
            <w:tcMar>
              <w:top w:w="15" w:type="dxa"/>
              <w:left w:w="15" w:type="dxa"/>
              <w:right w:w="15" w:type="dxa"/>
            </w:tcMar>
            <w:vAlign w:val="bottom"/>
          </w:tcPr>
          <w:p>
            <w:pPr>
              <w:rPr>
                <w:rFonts w:ascii="Arial" w:hAnsi="Arial" w:cs="Arial"/>
                <w:color w:val="000000"/>
                <w:sz w:val="20"/>
                <w:szCs w:val="20"/>
              </w:rPr>
            </w:pPr>
          </w:p>
        </w:tc>
        <w:tc>
          <w:tcPr>
            <w:tcW w:w="2184" w:type="dxa"/>
            <w:tcBorders>
              <w:top w:val="nil"/>
              <w:left w:val="nil"/>
              <w:bottom w:val="nil"/>
              <w:right w:val="nil"/>
            </w:tcBorders>
            <w:shd w:val="clear" w:color="auto" w:fill="FFFFFF" w:themeFill="background1"/>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公开04表</w:t>
            </w:r>
          </w:p>
        </w:tc>
      </w:tr>
      <w:tr>
        <w:tblPrEx>
          <w:shd w:val="clear" w:color="auto" w:fill="FFFFFF" w:themeFill="background1"/>
          <w:tblCellMar>
            <w:top w:w="0" w:type="dxa"/>
            <w:left w:w="0" w:type="dxa"/>
            <w:bottom w:w="0" w:type="dxa"/>
            <w:right w:w="0" w:type="dxa"/>
          </w:tblCellMar>
        </w:tblPrEx>
        <w:trPr>
          <w:trHeight w:val="255" w:hRule="atLeast"/>
        </w:trPr>
        <w:tc>
          <w:tcPr>
            <w:tcW w:w="3994" w:type="dxa"/>
            <w:tcBorders>
              <w:top w:val="nil"/>
              <w:left w:val="nil"/>
              <w:bottom w:val="nil"/>
              <w:right w:val="nil"/>
            </w:tcBorders>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部门：中国共产党栾川县委员会政法委员会</w:t>
            </w:r>
          </w:p>
        </w:tc>
        <w:tc>
          <w:tcPr>
            <w:tcW w:w="410" w:type="dxa"/>
            <w:tcBorders>
              <w:top w:val="nil"/>
              <w:left w:val="nil"/>
              <w:bottom w:val="nil"/>
              <w:right w:val="nil"/>
            </w:tcBorders>
            <w:shd w:val="clear" w:color="auto" w:fill="FFFFFF" w:themeFill="background1"/>
            <w:noWrap/>
            <w:tcMar>
              <w:top w:w="15" w:type="dxa"/>
              <w:left w:w="15" w:type="dxa"/>
              <w:right w:w="15" w:type="dxa"/>
            </w:tcMar>
            <w:vAlign w:val="bottom"/>
          </w:tcPr>
          <w:p>
            <w:pPr>
              <w:rPr>
                <w:rFonts w:ascii="Arial" w:hAnsi="Arial" w:cs="Arial"/>
                <w:color w:val="000000"/>
                <w:sz w:val="20"/>
                <w:szCs w:val="20"/>
              </w:rPr>
            </w:pPr>
          </w:p>
        </w:tc>
        <w:tc>
          <w:tcPr>
            <w:tcW w:w="720" w:type="dxa"/>
            <w:tcBorders>
              <w:top w:val="nil"/>
              <w:left w:val="nil"/>
              <w:bottom w:val="nil"/>
              <w:right w:val="nil"/>
            </w:tcBorders>
            <w:shd w:val="clear" w:color="auto" w:fill="FFFFFF" w:themeFill="background1"/>
            <w:noWrap/>
            <w:tcMar>
              <w:top w:w="15" w:type="dxa"/>
              <w:left w:w="15" w:type="dxa"/>
              <w:right w:w="15" w:type="dxa"/>
            </w:tcMar>
            <w:vAlign w:val="bottom"/>
          </w:tcPr>
          <w:p>
            <w:pPr>
              <w:rPr>
                <w:rFonts w:ascii="Arial" w:hAnsi="Arial" w:cs="Arial"/>
                <w:color w:val="000000"/>
                <w:sz w:val="20"/>
                <w:szCs w:val="20"/>
              </w:rPr>
            </w:pPr>
          </w:p>
        </w:tc>
        <w:tc>
          <w:tcPr>
            <w:tcW w:w="3785" w:type="dxa"/>
            <w:tcBorders>
              <w:top w:val="nil"/>
              <w:left w:val="nil"/>
              <w:bottom w:val="nil"/>
              <w:right w:val="nil"/>
            </w:tcBorders>
            <w:shd w:val="clear" w:color="auto" w:fill="FFFFFF" w:themeFill="background1"/>
            <w:noWrap/>
            <w:tcMar>
              <w:top w:w="15" w:type="dxa"/>
              <w:left w:w="15" w:type="dxa"/>
              <w:right w:w="15" w:type="dxa"/>
            </w:tcMar>
            <w:vAlign w:val="bottom"/>
          </w:tcPr>
          <w:p>
            <w:pPr>
              <w:rPr>
                <w:rFonts w:ascii="Arial" w:hAnsi="Arial" w:cs="Arial"/>
                <w:color w:val="000000"/>
                <w:sz w:val="20"/>
                <w:szCs w:val="20"/>
              </w:rPr>
            </w:pPr>
          </w:p>
        </w:tc>
        <w:tc>
          <w:tcPr>
            <w:tcW w:w="410" w:type="dxa"/>
            <w:tcBorders>
              <w:top w:val="nil"/>
              <w:left w:val="nil"/>
              <w:bottom w:val="nil"/>
              <w:right w:val="nil"/>
            </w:tcBorders>
            <w:shd w:val="clear" w:color="auto" w:fill="FFFFFF" w:themeFill="background1"/>
            <w:noWrap/>
            <w:tcMar>
              <w:top w:w="15" w:type="dxa"/>
              <w:left w:w="15" w:type="dxa"/>
              <w:right w:w="15" w:type="dxa"/>
            </w:tcMar>
            <w:vAlign w:val="bottom"/>
          </w:tcPr>
          <w:p>
            <w:pPr>
              <w:rPr>
                <w:rFonts w:ascii="Arial" w:hAnsi="Arial" w:cs="Arial"/>
                <w:color w:val="000000"/>
                <w:sz w:val="20"/>
                <w:szCs w:val="20"/>
              </w:rPr>
            </w:pPr>
          </w:p>
        </w:tc>
        <w:tc>
          <w:tcPr>
            <w:tcW w:w="719" w:type="dxa"/>
            <w:tcBorders>
              <w:top w:val="nil"/>
              <w:left w:val="nil"/>
              <w:bottom w:val="nil"/>
              <w:right w:val="nil"/>
            </w:tcBorders>
            <w:shd w:val="clear" w:color="auto" w:fill="FFFFFF" w:themeFill="background1"/>
            <w:noWrap/>
            <w:tcMar>
              <w:top w:w="15" w:type="dxa"/>
              <w:left w:w="15" w:type="dxa"/>
              <w:right w:w="15" w:type="dxa"/>
            </w:tcMar>
            <w:vAlign w:val="bottom"/>
          </w:tcPr>
          <w:p>
            <w:pPr>
              <w:rPr>
                <w:rFonts w:ascii="Arial" w:hAnsi="Arial" w:cs="Arial"/>
                <w:color w:val="000000"/>
                <w:sz w:val="20"/>
                <w:szCs w:val="20"/>
              </w:rPr>
            </w:pPr>
          </w:p>
        </w:tc>
        <w:tc>
          <w:tcPr>
            <w:tcW w:w="1766" w:type="dxa"/>
            <w:tcBorders>
              <w:top w:val="nil"/>
              <w:left w:val="nil"/>
              <w:bottom w:val="nil"/>
              <w:right w:val="nil"/>
            </w:tcBorders>
            <w:shd w:val="clear" w:color="auto" w:fill="FFFFFF" w:themeFill="background1"/>
            <w:noWrap/>
            <w:tcMar>
              <w:top w:w="15" w:type="dxa"/>
              <w:left w:w="15" w:type="dxa"/>
              <w:right w:w="15" w:type="dxa"/>
            </w:tcMar>
            <w:vAlign w:val="bottom"/>
          </w:tcPr>
          <w:p>
            <w:pPr>
              <w:rPr>
                <w:rFonts w:ascii="Arial" w:hAnsi="Arial" w:cs="Arial"/>
                <w:color w:val="000000"/>
                <w:sz w:val="20"/>
                <w:szCs w:val="20"/>
              </w:rPr>
            </w:pPr>
          </w:p>
        </w:tc>
        <w:tc>
          <w:tcPr>
            <w:tcW w:w="2184" w:type="dxa"/>
            <w:tcBorders>
              <w:top w:val="nil"/>
              <w:left w:val="nil"/>
              <w:bottom w:val="nil"/>
              <w:right w:val="nil"/>
            </w:tcBorders>
            <w:shd w:val="clear" w:color="auto" w:fill="FFFFFF" w:themeFill="background1"/>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shd w:val="clear" w:color="auto" w:fill="FFFFFF" w:themeFill="background1"/>
          <w:tblCellMar>
            <w:top w:w="0" w:type="dxa"/>
            <w:left w:w="0" w:type="dxa"/>
            <w:bottom w:w="0" w:type="dxa"/>
            <w:right w:w="0" w:type="dxa"/>
          </w:tblCellMar>
        </w:tblPrEx>
        <w:trPr>
          <w:trHeight w:val="308" w:hRule="atLeast"/>
        </w:trPr>
        <w:tc>
          <w:tcPr>
            <w:tcW w:w="512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收     入</w:t>
            </w:r>
          </w:p>
        </w:tc>
        <w:tc>
          <w:tcPr>
            <w:tcW w:w="8864" w:type="dxa"/>
            <w:gridSpan w:val="5"/>
            <w:tcBorders>
              <w:top w:val="single" w:color="000000" w:sz="4" w:space="0"/>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支     出</w:t>
            </w:r>
          </w:p>
        </w:tc>
      </w:tr>
      <w:tr>
        <w:tblPrEx>
          <w:shd w:val="clear" w:color="auto" w:fill="FFFFFF" w:themeFill="background1"/>
          <w:tblCellMar>
            <w:top w:w="0" w:type="dxa"/>
            <w:left w:w="0" w:type="dxa"/>
            <w:bottom w:w="0" w:type="dxa"/>
            <w:right w:w="0" w:type="dxa"/>
          </w:tblCellMar>
        </w:tblPrEx>
        <w:trPr>
          <w:trHeight w:val="312" w:hRule="atLeast"/>
        </w:trPr>
        <w:tc>
          <w:tcPr>
            <w:tcW w:w="3994" w:type="dxa"/>
            <w:vMerge w:val="restart"/>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410" w:type="dxa"/>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行次</w:t>
            </w:r>
          </w:p>
        </w:tc>
        <w:tc>
          <w:tcPr>
            <w:tcW w:w="720" w:type="dxa"/>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w:t>
            </w:r>
          </w:p>
        </w:tc>
        <w:tc>
          <w:tcPr>
            <w:tcW w:w="3785" w:type="dxa"/>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410" w:type="dxa"/>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行次</w:t>
            </w:r>
          </w:p>
        </w:tc>
        <w:tc>
          <w:tcPr>
            <w:tcW w:w="719" w:type="dxa"/>
            <w:vMerge w:val="restar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1766" w:type="dxa"/>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一般公共预算财政拨款</w:t>
            </w:r>
          </w:p>
        </w:tc>
        <w:tc>
          <w:tcPr>
            <w:tcW w:w="2184" w:type="dxa"/>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政府性基金预算财政拨款</w:t>
            </w:r>
          </w:p>
        </w:tc>
      </w:tr>
      <w:tr>
        <w:tblPrEx>
          <w:tblCellMar>
            <w:top w:w="0" w:type="dxa"/>
            <w:left w:w="0" w:type="dxa"/>
            <w:bottom w:w="0" w:type="dxa"/>
            <w:right w:w="0" w:type="dxa"/>
          </w:tblCellMar>
        </w:tblPrEx>
        <w:trPr>
          <w:trHeight w:val="615" w:hRule="atLeast"/>
        </w:trPr>
        <w:tc>
          <w:tcPr>
            <w:tcW w:w="3994" w:type="dxa"/>
            <w:vMerge w:val="continue"/>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410" w:type="dxa"/>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720" w:type="dxa"/>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3785" w:type="dxa"/>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410" w:type="dxa"/>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719" w:type="dxa"/>
            <w:vMerge w:val="continue"/>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ascii="宋体" w:hAnsi="宋体" w:eastAsia="宋体" w:cs="宋体"/>
                <w:color w:val="000000"/>
                <w:sz w:val="22"/>
                <w:szCs w:val="22"/>
              </w:rPr>
            </w:pPr>
          </w:p>
        </w:tc>
        <w:tc>
          <w:tcPr>
            <w:tcW w:w="1766" w:type="dxa"/>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2184" w:type="dxa"/>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r>
      <w:tr>
        <w:tblPrEx>
          <w:shd w:val="clear" w:color="auto" w:fill="FFFFFF" w:themeFill="background1"/>
          <w:tblCellMar>
            <w:top w:w="0" w:type="dxa"/>
            <w:left w:w="0" w:type="dxa"/>
            <w:bottom w:w="0" w:type="dxa"/>
            <w:right w:w="0" w:type="dxa"/>
          </w:tblCellMar>
        </w:tblPrEx>
        <w:trPr>
          <w:trHeight w:val="308" w:hRule="atLeast"/>
        </w:trPr>
        <w:tc>
          <w:tcPr>
            <w:tcW w:w="399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ascii="宋体" w:hAnsi="宋体" w:eastAsia="宋体" w:cs="宋体"/>
                <w:color w:val="000000"/>
                <w:sz w:val="22"/>
                <w:szCs w:val="22"/>
              </w:rPr>
            </w:pPr>
          </w:p>
        </w:tc>
        <w:tc>
          <w:tcPr>
            <w:tcW w:w="72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37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ascii="宋体" w:hAnsi="宋体" w:eastAsia="宋体" w:cs="宋体"/>
                <w:color w:val="000000"/>
                <w:sz w:val="22"/>
                <w:szCs w:val="22"/>
              </w:rPr>
            </w:pPr>
          </w:p>
        </w:tc>
        <w:tc>
          <w:tcPr>
            <w:tcW w:w="71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76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21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r>
      <w:tr>
        <w:tblPrEx>
          <w:tblCellMar>
            <w:top w:w="0" w:type="dxa"/>
            <w:left w:w="0" w:type="dxa"/>
            <w:bottom w:w="0" w:type="dxa"/>
            <w:right w:w="0" w:type="dxa"/>
          </w:tblCellMar>
        </w:tblPrEx>
        <w:trPr>
          <w:trHeight w:val="308" w:hRule="atLeast"/>
        </w:trPr>
        <w:tc>
          <w:tcPr>
            <w:tcW w:w="399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一、一般公共预算财政拨款</w:t>
            </w: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72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455.64</w:t>
            </w:r>
          </w:p>
        </w:tc>
        <w:tc>
          <w:tcPr>
            <w:tcW w:w="37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一、一般公共服务支出</w:t>
            </w: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28</w:t>
            </w:r>
          </w:p>
        </w:tc>
        <w:tc>
          <w:tcPr>
            <w:tcW w:w="71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405.64</w:t>
            </w:r>
          </w:p>
        </w:tc>
        <w:tc>
          <w:tcPr>
            <w:tcW w:w="176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405.64</w:t>
            </w:r>
          </w:p>
        </w:tc>
        <w:tc>
          <w:tcPr>
            <w:tcW w:w="21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shd w:val="clear" w:color="auto" w:fill="FFFFFF" w:themeFill="background1"/>
          <w:tblCellMar>
            <w:top w:w="0" w:type="dxa"/>
            <w:left w:w="0" w:type="dxa"/>
            <w:bottom w:w="0" w:type="dxa"/>
            <w:right w:w="0" w:type="dxa"/>
          </w:tblCellMar>
        </w:tblPrEx>
        <w:trPr>
          <w:trHeight w:val="308" w:hRule="atLeast"/>
        </w:trPr>
        <w:tc>
          <w:tcPr>
            <w:tcW w:w="399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二、政府性基金预算财政拨款</w:t>
            </w: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72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37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二、外交支出</w:t>
            </w: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29</w:t>
            </w:r>
          </w:p>
        </w:tc>
        <w:tc>
          <w:tcPr>
            <w:tcW w:w="71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76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1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399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72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c>
          <w:tcPr>
            <w:tcW w:w="37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三、国防支出</w:t>
            </w: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w:t>
            </w:r>
          </w:p>
        </w:tc>
        <w:tc>
          <w:tcPr>
            <w:tcW w:w="71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76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1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399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72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c>
          <w:tcPr>
            <w:tcW w:w="37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四、公共安全支出</w:t>
            </w: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w:t>
            </w:r>
          </w:p>
        </w:tc>
        <w:tc>
          <w:tcPr>
            <w:tcW w:w="71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76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1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shd w:val="clear" w:color="auto" w:fill="FFFFFF" w:themeFill="background1"/>
          <w:tblCellMar>
            <w:top w:w="0" w:type="dxa"/>
            <w:left w:w="0" w:type="dxa"/>
            <w:bottom w:w="0" w:type="dxa"/>
            <w:right w:w="0" w:type="dxa"/>
          </w:tblCellMar>
        </w:tblPrEx>
        <w:trPr>
          <w:trHeight w:val="308" w:hRule="atLeast"/>
        </w:trPr>
        <w:tc>
          <w:tcPr>
            <w:tcW w:w="399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72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c>
          <w:tcPr>
            <w:tcW w:w="37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五、教育支出</w:t>
            </w: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w:t>
            </w:r>
          </w:p>
        </w:tc>
        <w:tc>
          <w:tcPr>
            <w:tcW w:w="71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76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1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399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72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c>
          <w:tcPr>
            <w:tcW w:w="37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六、科学技术支出</w:t>
            </w: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33</w:t>
            </w:r>
          </w:p>
        </w:tc>
        <w:tc>
          <w:tcPr>
            <w:tcW w:w="71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76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1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399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w:t>
            </w:r>
          </w:p>
        </w:tc>
        <w:tc>
          <w:tcPr>
            <w:tcW w:w="72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c>
          <w:tcPr>
            <w:tcW w:w="37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七、文化体育与传媒支出</w:t>
            </w: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34</w:t>
            </w:r>
          </w:p>
        </w:tc>
        <w:tc>
          <w:tcPr>
            <w:tcW w:w="71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76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1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399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w:t>
            </w:r>
          </w:p>
        </w:tc>
        <w:tc>
          <w:tcPr>
            <w:tcW w:w="72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c>
          <w:tcPr>
            <w:tcW w:w="37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八、社会保障和就业支出</w:t>
            </w: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35</w:t>
            </w:r>
          </w:p>
        </w:tc>
        <w:tc>
          <w:tcPr>
            <w:tcW w:w="71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76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1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399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w:t>
            </w:r>
          </w:p>
        </w:tc>
        <w:tc>
          <w:tcPr>
            <w:tcW w:w="72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c>
          <w:tcPr>
            <w:tcW w:w="37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九、医疗卫生与计划生育支出</w:t>
            </w: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36</w:t>
            </w:r>
          </w:p>
        </w:tc>
        <w:tc>
          <w:tcPr>
            <w:tcW w:w="71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76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1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shd w:val="clear" w:color="auto" w:fill="FFFFFF" w:themeFill="background1"/>
          <w:tblCellMar>
            <w:top w:w="0" w:type="dxa"/>
            <w:left w:w="0" w:type="dxa"/>
            <w:bottom w:w="0" w:type="dxa"/>
            <w:right w:w="0" w:type="dxa"/>
          </w:tblCellMar>
        </w:tblPrEx>
        <w:trPr>
          <w:trHeight w:val="308" w:hRule="atLeast"/>
        </w:trPr>
        <w:tc>
          <w:tcPr>
            <w:tcW w:w="399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72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c>
          <w:tcPr>
            <w:tcW w:w="37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十、节能环保支出</w:t>
            </w: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37</w:t>
            </w:r>
          </w:p>
        </w:tc>
        <w:tc>
          <w:tcPr>
            <w:tcW w:w="71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76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1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shd w:val="clear" w:color="auto" w:fill="FFFFFF" w:themeFill="background1"/>
          <w:tblCellMar>
            <w:top w:w="0" w:type="dxa"/>
            <w:left w:w="0" w:type="dxa"/>
            <w:bottom w:w="0" w:type="dxa"/>
            <w:right w:w="0" w:type="dxa"/>
          </w:tblCellMar>
        </w:tblPrEx>
        <w:trPr>
          <w:trHeight w:val="308" w:hRule="atLeast"/>
        </w:trPr>
        <w:tc>
          <w:tcPr>
            <w:tcW w:w="399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w:t>
            </w:r>
          </w:p>
        </w:tc>
        <w:tc>
          <w:tcPr>
            <w:tcW w:w="72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c>
          <w:tcPr>
            <w:tcW w:w="37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十一、城乡社区支出</w:t>
            </w: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38</w:t>
            </w:r>
          </w:p>
        </w:tc>
        <w:tc>
          <w:tcPr>
            <w:tcW w:w="71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76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1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shd w:val="clear" w:color="auto" w:fill="FFFFFF" w:themeFill="background1"/>
          <w:tblCellMar>
            <w:top w:w="0" w:type="dxa"/>
            <w:left w:w="0" w:type="dxa"/>
            <w:bottom w:w="0" w:type="dxa"/>
            <w:right w:w="0" w:type="dxa"/>
          </w:tblCellMar>
        </w:tblPrEx>
        <w:trPr>
          <w:trHeight w:val="308" w:hRule="atLeast"/>
        </w:trPr>
        <w:tc>
          <w:tcPr>
            <w:tcW w:w="399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w:t>
            </w:r>
          </w:p>
        </w:tc>
        <w:tc>
          <w:tcPr>
            <w:tcW w:w="72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c>
          <w:tcPr>
            <w:tcW w:w="37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十二、农林水支出</w:t>
            </w: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39</w:t>
            </w:r>
          </w:p>
        </w:tc>
        <w:tc>
          <w:tcPr>
            <w:tcW w:w="71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76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1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shd w:val="clear" w:color="auto" w:fill="FFFFFF" w:themeFill="background1"/>
          <w:tblCellMar>
            <w:top w:w="0" w:type="dxa"/>
            <w:left w:w="0" w:type="dxa"/>
            <w:bottom w:w="0" w:type="dxa"/>
            <w:right w:w="0" w:type="dxa"/>
          </w:tblCellMar>
        </w:tblPrEx>
        <w:trPr>
          <w:trHeight w:val="308" w:hRule="atLeast"/>
        </w:trPr>
        <w:tc>
          <w:tcPr>
            <w:tcW w:w="399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w:t>
            </w:r>
          </w:p>
        </w:tc>
        <w:tc>
          <w:tcPr>
            <w:tcW w:w="72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c>
          <w:tcPr>
            <w:tcW w:w="37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十三、交通运输支出</w:t>
            </w: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40</w:t>
            </w:r>
          </w:p>
        </w:tc>
        <w:tc>
          <w:tcPr>
            <w:tcW w:w="71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76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1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shd w:val="clear" w:color="auto" w:fill="FFFFFF" w:themeFill="background1"/>
          <w:tblCellMar>
            <w:top w:w="0" w:type="dxa"/>
            <w:left w:w="0" w:type="dxa"/>
            <w:bottom w:w="0" w:type="dxa"/>
            <w:right w:w="0" w:type="dxa"/>
          </w:tblCellMar>
        </w:tblPrEx>
        <w:trPr>
          <w:trHeight w:val="308" w:hRule="atLeast"/>
        </w:trPr>
        <w:tc>
          <w:tcPr>
            <w:tcW w:w="399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w:t>
            </w:r>
          </w:p>
        </w:tc>
        <w:tc>
          <w:tcPr>
            <w:tcW w:w="72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c>
          <w:tcPr>
            <w:tcW w:w="37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十四、资源勘探信息等支出</w:t>
            </w: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41</w:t>
            </w:r>
          </w:p>
        </w:tc>
        <w:tc>
          <w:tcPr>
            <w:tcW w:w="71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76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1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shd w:val="clear" w:color="auto" w:fill="FFFFFF" w:themeFill="background1"/>
          <w:tblCellMar>
            <w:top w:w="0" w:type="dxa"/>
            <w:left w:w="0" w:type="dxa"/>
            <w:bottom w:w="0" w:type="dxa"/>
            <w:right w:w="0" w:type="dxa"/>
          </w:tblCellMar>
        </w:tblPrEx>
        <w:trPr>
          <w:trHeight w:val="308" w:hRule="atLeast"/>
        </w:trPr>
        <w:tc>
          <w:tcPr>
            <w:tcW w:w="399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w:t>
            </w:r>
          </w:p>
        </w:tc>
        <w:tc>
          <w:tcPr>
            <w:tcW w:w="72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c>
          <w:tcPr>
            <w:tcW w:w="37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十五、商业服务业等支出</w:t>
            </w: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42</w:t>
            </w:r>
          </w:p>
        </w:tc>
        <w:tc>
          <w:tcPr>
            <w:tcW w:w="71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76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1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shd w:val="clear" w:color="auto" w:fill="FFFFFF" w:themeFill="background1"/>
          <w:tblCellMar>
            <w:top w:w="0" w:type="dxa"/>
            <w:left w:w="0" w:type="dxa"/>
            <w:bottom w:w="0" w:type="dxa"/>
            <w:right w:w="0" w:type="dxa"/>
          </w:tblCellMar>
        </w:tblPrEx>
        <w:trPr>
          <w:trHeight w:val="308" w:hRule="atLeast"/>
        </w:trPr>
        <w:tc>
          <w:tcPr>
            <w:tcW w:w="399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w:t>
            </w:r>
          </w:p>
        </w:tc>
        <w:tc>
          <w:tcPr>
            <w:tcW w:w="72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c>
          <w:tcPr>
            <w:tcW w:w="37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十六、金融支出</w:t>
            </w: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43</w:t>
            </w:r>
          </w:p>
        </w:tc>
        <w:tc>
          <w:tcPr>
            <w:tcW w:w="71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76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1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shd w:val="clear" w:color="auto" w:fill="FFFFFF" w:themeFill="background1"/>
          <w:tblCellMar>
            <w:top w:w="0" w:type="dxa"/>
            <w:left w:w="0" w:type="dxa"/>
            <w:bottom w:w="0" w:type="dxa"/>
            <w:right w:w="0" w:type="dxa"/>
          </w:tblCellMar>
        </w:tblPrEx>
        <w:trPr>
          <w:trHeight w:val="308" w:hRule="atLeast"/>
        </w:trPr>
        <w:tc>
          <w:tcPr>
            <w:tcW w:w="399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17</w:t>
            </w:r>
          </w:p>
        </w:tc>
        <w:tc>
          <w:tcPr>
            <w:tcW w:w="72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c>
          <w:tcPr>
            <w:tcW w:w="37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十七、援助其他地区支出</w:t>
            </w: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44</w:t>
            </w:r>
          </w:p>
        </w:tc>
        <w:tc>
          <w:tcPr>
            <w:tcW w:w="71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76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1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shd w:val="clear" w:color="auto" w:fill="FFFFFF" w:themeFill="background1"/>
          <w:tblCellMar>
            <w:top w:w="0" w:type="dxa"/>
            <w:left w:w="0" w:type="dxa"/>
            <w:bottom w:w="0" w:type="dxa"/>
            <w:right w:w="0" w:type="dxa"/>
          </w:tblCellMar>
        </w:tblPrEx>
        <w:trPr>
          <w:trHeight w:val="308" w:hRule="atLeast"/>
        </w:trPr>
        <w:tc>
          <w:tcPr>
            <w:tcW w:w="399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w:t>
            </w:r>
          </w:p>
        </w:tc>
        <w:tc>
          <w:tcPr>
            <w:tcW w:w="72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c>
          <w:tcPr>
            <w:tcW w:w="37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十八、国土海洋气象等支出</w:t>
            </w: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45</w:t>
            </w:r>
          </w:p>
        </w:tc>
        <w:tc>
          <w:tcPr>
            <w:tcW w:w="71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76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1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399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19</w:t>
            </w:r>
          </w:p>
        </w:tc>
        <w:tc>
          <w:tcPr>
            <w:tcW w:w="72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c>
          <w:tcPr>
            <w:tcW w:w="37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十九、住房保障支出</w:t>
            </w: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46</w:t>
            </w:r>
          </w:p>
        </w:tc>
        <w:tc>
          <w:tcPr>
            <w:tcW w:w="71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76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1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shd w:val="clear" w:color="auto" w:fill="FFFFFF" w:themeFill="background1"/>
          <w:tblCellMar>
            <w:top w:w="0" w:type="dxa"/>
            <w:left w:w="0" w:type="dxa"/>
            <w:bottom w:w="0" w:type="dxa"/>
            <w:right w:w="0" w:type="dxa"/>
          </w:tblCellMar>
        </w:tblPrEx>
        <w:trPr>
          <w:trHeight w:val="308" w:hRule="atLeast"/>
        </w:trPr>
        <w:tc>
          <w:tcPr>
            <w:tcW w:w="399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w:t>
            </w:r>
          </w:p>
        </w:tc>
        <w:tc>
          <w:tcPr>
            <w:tcW w:w="72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c>
          <w:tcPr>
            <w:tcW w:w="37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二十、粮油物资储备支出</w:t>
            </w: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47</w:t>
            </w:r>
          </w:p>
        </w:tc>
        <w:tc>
          <w:tcPr>
            <w:tcW w:w="71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76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1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399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w:t>
            </w:r>
          </w:p>
        </w:tc>
        <w:tc>
          <w:tcPr>
            <w:tcW w:w="72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c>
          <w:tcPr>
            <w:tcW w:w="37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二十一、其他支出</w:t>
            </w: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48</w:t>
            </w:r>
          </w:p>
        </w:tc>
        <w:tc>
          <w:tcPr>
            <w:tcW w:w="71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76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1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shd w:val="clear" w:color="auto" w:fill="FFFFFF" w:themeFill="background1"/>
          <w:tblCellMar>
            <w:top w:w="0" w:type="dxa"/>
            <w:left w:w="0" w:type="dxa"/>
            <w:bottom w:w="0" w:type="dxa"/>
            <w:right w:w="0" w:type="dxa"/>
          </w:tblCellMar>
        </w:tblPrEx>
        <w:trPr>
          <w:trHeight w:val="308" w:hRule="atLeast"/>
        </w:trPr>
        <w:tc>
          <w:tcPr>
            <w:tcW w:w="399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本年收入合计</w:t>
            </w: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w:t>
            </w:r>
          </w:p>
        </w:tc>
        <w:tc>
          <w:tcPr>
            <w:tcW w:w="72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455.64</w:t>
            </w:r>
          </w:p>
        </w:tc>
        <w:tc>
          <w:tcPr>
            <w:tcW w:w="37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本年支出合计</w:t>
            </w: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49</w:t>
            </w:r>
          </w:p>
        </w:tc>
        <w:tc>
          <w:tcPr>
            <w:tcW w:w="71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405.64</w:t>
            </w:r>
          </w:p>
        </w:tc>
        <w:tc>
          <w:tcPr>
            <w:tcW w:w="176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405.64</w:t>
            </w:r>
          </w:p>
        </w:tc>
        <w:tc>
          <w:tcPr>
            <w:tcW w:w="21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399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年初财政拨款结转和结余</w:t>
            </w: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23</w:t>
            </w:r>
          </w:p>
        </w:tc>
        <w:tc>
          <w:tcPr>
            <w:tcW w:w="72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172.62</w:t>
            </w:r>
          </w:p>
        </w:tc>
        <w:tc>
          <w:tcPr>
            <w:tcW w:w="37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年末财政拨款结转和结余</w:t>
            </w: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50</w:t>
            </w:r>
          </w:p>
        </w:tc>
        <w:tc>
          <w:tcPr>
            <w:tcW w:w="71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222.62</w:t>
            </w:r>
          </w:p>
        </w:tc>
        <w:tc>
          <w:tcPr>
            <w:tcW w:w="176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222.62</w:t>
            </w:r>
          </w:p>
        </w:tc>
        <w:tc>
          <w:tcPr>
            <w:tcW w:w="21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399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一般公共预算财政拨款</w:t>
            </w: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24</w:t>
            </w:r>
          </w:p>
        </w:tc>
        <w:tc>
          <w:tcPr>
            <w:tcW w:w="72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172.62</w:t>
            </w:r>
          </w:p>
        </w:tc>
        <w:tc>
          <w:tcPr>
            <w:tcW w:w="37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51</w:t>
            </w:r>
          </w:p>
        </w:tc>
        <w:tc>
          <w:tcPr>
            <w:tcW w:w="71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c>
          <w:tcPr>
            <w:tcW w:w="176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c>
          <w:tcPr>
            <w:tcW w:w="21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r>
      <w:tr>
        <w:tblPrEx>
          <w:shd w:val="clear" w:color="auto" w:fill="FFFFFF" w:themeFill="background1"/>
          <w:tblCellMar>
            <w:top w:w="0" w:type="dxa"/>
            <w:left w:w="0" w:type="dxa"/>
            <w:bottom w:w="0" w:type="dxa"/>
            <w:right w:w="0" w:type="dxa"/>
          </w:tblCellMar>
        </w:tblPrEx>
        <w:trPr>
          <w:trHeight w:val="308" w:hRule="atLeast"/>
        </w:trPr>
        <w:tc>
          <w:tcPr>
            <w:tcW w:w="399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政府性基金预算财政拨款</w:t>
            </w: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72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37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52</w:t>
            </w:r>
          </w:p>
        </w:tc>
        <w:tc>
          <w:tcPr>
            <w:tcW w:w="71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c>
          <w:tcPr>
            <w:tcW w:w="176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c>
          <w:tcPr>
            <w:tcW w:w="21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r>
      <w:tr>
        <w:tblPrEx>
          <w:shd w:val="clear" w:color="auto" w:fill="FFFFFF" w:themeFill="background1"/>
          <w:tblCellMar>
            <w:top w:w="0" w:type="dxa"/>
            <w:left w:w="0" w:type="dxa"/>
            <w:bottom w:w="0" w:type="dxa"/>
            <w:right w:w="0" w:type="dxa"/>
          </w:tblCellMar>
        </w:tblPrEx>
        <w:trPr>
          <w:trHeight w:val="308" w:hRule="atLeast"/>
        </w:trPr>
        <w:tc>
          <w:tcPr>
            <w:tcW w:w="399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26</w:t>
            </w:r>
          </w:p>
        </w:tc>
        <w:tc>
          <w:tcPr>
            <w:tcW w:w="72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c>
          <w:tcPr>
            <w:tcW w:w="37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53</w:t>
            </w:r>
          </w:p>
        </w:tc>
        <w:tc>
          <w:tcPr>
            <w:tcW w:w="71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c>
          <w:tcPr>
            <w:tcW w:w="176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c>
          <w:tcPr>
            <w:tcW w:w="21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r>
      <w:tr>
        <w:tblPrEx>
          <w:shd w:val="clear" w:color="auto" w:fill="FFFFFF" w:themeFill="background1"/>
          <w:tblCellMar>
            <w:top w:w="0" w:type="dxa"/>
            <w:left w:w="0" w:type="dxa"/>
            <w:bottom w:w="0" w:type="dxa"/>
            <w:right w:w="0" w:type="dxa"/>
          </w:tblCellMar>
        </w:tblPrEx>
        <w:trPr>
          <w:trHeight w:val="308" w:hRule="atLeast"/>
        </w:trPr>
        <w:tc>
          <w:tcPr>
            <w:tcW w:w="399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总计</w:t>
            </w: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w:t>
            </w:r>
          </w:p>
        </w:tc>
        <w:tc>
          <w:tcPr>
            <w:tcW w:w="72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628.26</w:t>
            </w:r>
          </w:p>
        </w:tc>
        <w:tc>
          <w:tcPr>
            <w:tcW w:w="37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总计</w:t>
            </w:r>
          </w:p>
        </w:tc>
        <w:tc>
          <w:tcPr>
            <w:tcW w:w="41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54</w:t>
            </w:r>
          </w:p>
        </w:tc>
        <w:tc>
          <w:tcPr>
            <w:tcW w:w="71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628.26</w:t>
            </w:r>
          </w:p>
        </w:tc>
        <w:tc>
          <w:tcPr>
            <w:tcW w:w="176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628.26</w:t>
            </w:r>
          </w:p>
        </w:tc>
        <w:tc>
          <w:tcPr>
            <w:tcW w:w="2184"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shd w:val="clear" w:color="auto" w:fill="FFFFFF" w:themeFill="background1"/>
          <w:tblCellMar>
            <w:top w:w="0" w:type="dxa"/>
            <w:left w:w="0" w:type="dxa"/>
            <w:bottom w:w="0" w:type="dxa"/>
            <w:right w:w="0" w:type="dxa"/>
          </w:tblCellMar>
        </w:tblPrEx>
        <w:trPr>
          <w:trHeight w:val="662" w:hRule="atLeast"/>
        </w:trPr>
        <w:tc>
          <w:tcPr>
            <w:tcW w:w="13988" w:type="dxa"/>
            <w:gridSpan w:val="8"/>
            <w:tcBorders>
              <w:top w:val="nil"/>
              <w:left w:val="nil"/>
              <w:bottom w:val="nil"/>
              <w:right w:val="nil"/>
            </w:tcBorders>
            <w:shd w:val="clear" w:color="auto" w:fill="FFFFFF" w:themeFill="background1"/>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注：本表反映部门本年度一般公共预算财政拨款和政府性基金预算财政拨款的总收支和年末结转结余情况。本表金额转换为万元时，因四舍五入可能存在尾差。</w:t>
            </w:r>
          </w:p>
        </w:tc>
      </w:tr>
    </w:tbl>
    <w:p>
      <w:pPr>
        <w:sectPr>
          <w:pgSz w:w="16838" w:h="11906" w:orient="landscape"/>
          <w:pgMar w:top="1800" w:right="1440" w:bottom="1800" w:left="1440" w:header="851" w:footer="992" w:gutter="0"/>
          <w:cols w:space="425" w:num="1"/>
          <w:docGrid w:type="lines" w:linePitch="312" w:charSpace="0"/>
        </w:sectPr>
      </w:pPr>
    </w:p>
    <w:tbl>
      <w:tblPr>
        <w:tblStyle w:val="5"/>
        <w:tblW w:w="13988" w:type="dxa"/>
        <w:tblInd w:w="0" w:type="dxa"/>
        <w:tblLayout w:type="fixed"/>
        <w:tblCellMar>
          <w:top w:w="0" w:type="dxa"/>
          <w:left w:w="0" w:type="dxa"/>
          <w:bottom w:w="0" w:type="dxa"/>
          <w:right w:w="0" w:type="dxa"/>
        </w:tblCellMar>
      </w:tblPr>
      <w:tblGrid>
        <w:gridCol w:w="3595"/>
        <w:gridCol w:w="240"/>
        <w:gridCol w:w="306"/>
        <w:gridCol w:w="3622"/>
        <w:gridCol w:w="2075"/>
        <w:gridCol w:w="2075"/>
        <w:gridCol w:w="2075"/>
      </w:tblGrid>
      <w:tr>
        <w:tblPrEx>
          <w:tblCellMar>
            <w:top w:w="0" w:type="dxa"/>
            <w:left w:w="0" w:type="dxa"/>
            <w:bottom w:w="0" w:type="dxa"/>
            <w:right w:w="0" w:type="dxa"/>
          </w:tblCellMar>
        </w:tblPrEx>
        <w:trPr>
          <w:trHeight w:val="390" w:hRule="atLeast"/>
        </w:trPr>
        <w:tc>
          <w:tcPr>
            <w:tcW w:w="13988" w:type="dxa"/>
            <w:gridSpan w:val="7"/>
            <w:tcBorders>
              <w:top w:val="nil"/>
              <w:left w:val="nil"/>
              <w:bottom w:val="nil"/>
              <w:right w:val="nil"/>
            </w:tcBorders>
            <w:shd w:val="clear" w:color="auto" w:fill="auto"/>
            <w:noWrap/>
            <w:tcMar>
              <w:top w:w="15" w:type="dxa"/>
              <w:left w:w="15" w:type="dxa"/>
              <w:right w:w="15" w:type="dxa"/>
            </w:tcMar>
            <w:vAlign w:val="bottom"/>
          </w:tcPr>
          <w:p>
            <w:pPr>
              <w:jc w:val="center"/>
              <w:rPr>
                <w:rFonts w:ascii="Arial" w:hAnsi="Arial" w:cs="Arial"/>
                <w:b/>
                <w:bCs/>
                <w:color w:val="000000"/>
                <w:sz w:val="44"/>
                <w:szCs w:val="44"/>
              </w:rPr>
            </w:pPr>
            <w:r>
              <w:rPr>
                <w:rFonts w:hint="eastAsia" w:ascii="宋体" w:hAnsi="宋体" w:eastAsia="宋体" w:cs="宋体"/>
                <w:b/>
                <w:bCs/>
                <w:color w:val="000000"/>
                <w:kern w:val="0"/>
                <w:sz w:val="44"/>
                <w:szCs w:val="44"/>
              </w:rPr>
              <w:t>一般公共预算财政拨款支出决算表</w:t>
            </w:r>
          </w:p>
        </w:tc>
      </w:tr>
      <w:tr>
        <w:tblPrEx>
          <w:tblCellMar>
            <w:top w:w="0" w:type="dxa"/>
            <w:left w:w="0" w:type="dxa"/>
            <w:bottom w:w="0" w:type="dxa"/>
            <w:right w:w="0" w:type="dxa"/>
          </w:tblCellMar>
        </w:tblPrEx>
        <w:trPr>
          <w:trHeight w:val="255" w:hRule="atLeast"/>
        </w:trPr>
        <w:tc>
          <w:tcPr>
            <w:tcW w:w="359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0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622"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07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07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075"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公开05表</w:t>
            </w:r>
          </w:p>
        </w:tc>
      </w:tr>
      <w:tr>
        <w:tblPrEx>
          <w:tblCellMar>
            <w:top w:w="0" w:type="dxa"/>
            <w:left w:w="0" w:type="dxa"/>
            <w:bottom w:w="0" w:type="dxa"/>
            <w:right w:w="0" w:type="dxa"/>
          </w:tblCellMar>
        </w:tblPrEx>
        <w:trPr>
          <w:trHeight w:val="255" w:hRule="atLeast"/>
        </w:trPr>
        <w:tc>
          <w:tcPr>
            <w:tcW w:w="4141" w:type="dxa"/>
            <w:gridSpan w:val="3"/>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部门：中国共产党栾川县委员会政法委员会</w:t>
            </w:r>
          </w:p>
        </w:tc>
        <w:tc>
          <w:tcPr>
            <w:tcW w:w="3622"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07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07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075"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08" w:hRule="atLeast"/>
        </w:trPr>
        <w:tc>
          <w:tcPr>
            <w:tcW w:w="7763"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6225" w:type="dxa"/>
            <w:gridSpan w:val="3"/>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本年支出</w:t>
            </w:r>
          </w:p>
        </w:tc>
      </w:tr>
      <w:tr>
        <w:tblPrEx>
          <w:tblCellMar>
            <w:top w:w="0" w:type="dxa"/>
            <w:left w:w="0" w:type="dxa"/>
            <w:bottom w:w="0" w:type="dxa"/>
            <w:right w:w="0" w:type="dxa"/>
          </w:tblCellMar>
        </w:tblPrEx>
        <w:trPr>
          <w:trHeight w:val="312" w:hRule="atLeast"/>
        </w:trPr>
        <w:tc>
          <w:tcPr>
            <w:tcW w:w="4141" w:type="dxa"/>
            <w:gridSpan w:val="3"/>
            <w:vMerge w:val="restart"/>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功能分类科目编码</w:t>
            </w:r>
          </w:p>
        </w:tc>
        <w:tc>
          <w:tcPr>
            <w:tcW w:w="3622" w:type="dxa"/>
            <w:vMerge w:val="restar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2075" w:type="dxa"/>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小计</w:t>
            </w:r>
          </w:p>
        </w:tc>
        <w:tc>
          <w:tcPr>
            <w:tcW w:w="2075" w:type="dxa"/>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基本支出</w:t>
            </w:r>
          </w:p>
        </w:tc>
        <w:tc>
          <w:tcPr>
            <w:tcW w:w="2075" w:type="dxa"/>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w:t>
            </w:r>
          </w:p>
        </w:tc>
      </w:tr>
      <w:tr>
        <w:tblPrEx>
          <w:tblCellMar>
            <w:top w:w="0" w:type="dxa"/>
            <w:left w:w="0" w:type="dxa"/>
            <w:bottom w:w="0" w:type="dxa"/>
            <w:right w:w="0" w:type="dxa"/>
          </w:tblCellMar>
        </w:tblPrEx>
        <w:trPr>
          <w:trHeight w:val="312" w:hRule="atLeast"/>
        </w:trPr>
        <w:tc>
          <w:tcPr>
            <w:tcW w:w="4141" w:type="dxa"/>
            <w:gridSpan w:val="3"/>
            <w:vMerge w:val="continue"/>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3622" w:type="dxa"/>
            <w:vMerge w:val="continue"/>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ascii="宋体" w:hAnsi="宋体" w:eastAsia="宋体" w:cs="宋体"/>
                <w:color w:val="000000"/>
                <w:sz w:val="22"/>
                <w:szCs w:val="22"/>
              </w:rPr>
            </w:pPr>
          </w:p>
        </w:tc>
        <w:tc>
          <w:tcPr>
            <w:tcW w:w="2075" w:type="dxa"/>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2075" w:type="dxa"/>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2075" w:type="dxa"/>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12" w:hRule="atLeast"/>
        </w:trPr>
        <w:tc>
          <w:tcPr>
            <w:tcW w:w="4141" w:type="dxa"/>
            <w:gridSpan w:val="3"/>
            <w:vMerge w:val="continue"/>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3622" w:type="dxa"/>
            <w:vMerge w:val="continue"/>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ascii="宋体" w:hAnsi="宋体" w:eastAsia="宋体" w:cs="宋体"/>
                <w:color w:val="000000"/>
                <w:sz w:val="22"/>
                <w:szCs w:val="22"/>
              </w:rPr>
            </w:pPr>
          </w:p>
        </w:tc>
        <w:tc>
          <w:tcPr>
            <w:tcW w:w="2075" w:type="dxa"/>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2075" w:type="dxa"/>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2075" w:type="dxa"/>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trPr>
        <w:tc>
          <w:tcPr>
            <w:tcW w:w="7763" w:type="dxa"/>
            <w:gridSpan w:val="4"/>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207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207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207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r>
      <w:tr>
        <w:tblPrEx>
          <w:tblCellMar>
            <w:top w:w="0" w:type="dxa"/>
            <w:left w:w="0" w:type="dxa"/>
            <w:bottom w:w="0" w:type="dxa"/>
            <w:right w:w="0" w:type="dxa"/>
          </w:tblCellMar>
        </w:tblPrEx>
        <w:trPr>
          <w:trHeight w:val="308" w:hRule="atLeast"/>
        </w:trPr>
        <w:tc>
          <w:tcPr>
            <w:tcW w:w="7763" w:type="dxa"/>
            <w:gridSpan w:val="4"/>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207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405.64</w:t>
            </w:r>
          </w:p>
        </w:tc>
        <w:tc>
          <w:tcPr>
            <w:tcW w:w="207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194.46</w:t>
            </w:r>
          </w:p>
        </w:tc>
        <w:tc>
          <w:tcPr>
            <w:tcW w:w="207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211.19</w:t>
            </w:r>
          </w:p>
        </w:tc>
      </w:tr>
      <w:tr>
        <w:tblPrEx>
          <w:tblCellMar>
            <w:top w:w="0" w:type="dxa"/>
            <w:left w:w="0" w:type="dxa"/>
            <w:bottom w:w="0" w:type="dxa"/>
            <w:right w:w="0" w:type="dxa"/>
          </w:tblCellMar>
        </w:tblPrEx>
        <w:trPr>
          <w:trHeight w:val="308" w:hRule="atLeast"/>
        </w:trPr>
        <w:tc>
          <w:tcPr>
            <w:tcW w:w="414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w:t>
            </w:r>
          </w:p>
        </w:tc>
        <w:tc>
          <w:tcPr>
            <w:tcW w:w="3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一般公共服务支出</w:t>
            </w:r>
          </w:p>
        </w:tc>
        <w:tc>
          <w:tcPr>
            <w:tcW w:w="2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405.64</w:t>
            </w:r>
          </w:p>
        </w:tc>
        <w:tc>
          <w:tcPr>
            <w:tcW w:w="2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194.46</w:t>
            </w:r>
          </w:p>
        </w:tc>
        <w:tc>
          <w:tcPr>
            <w:tcW w:w="2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211.19</w:t>
            </w:r>
          </w:p>
        </w:tc>
      </w:tr>
      <w:tr>
        <w:tblPrEx>
          <w:tblCellMar>
            <w:top w:w="0" w:type="dxa"/>
            <w:left w:w="0" w:type="dxa"/>
            <w:bottom w:w="0" w:type="dxa"/>
            <w:right w:w="0" w:type="dxa"/>
          </w:tblCellMar>
        </w:tblPrEx>
        <w:trPr>
          <w:trHeight w:val="308" w:hRule="atLeast"/>
        </w:trPr>
        <w:tc>
          <w:tcPr>
            <w:tcW w:w="414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20131</w:t>
            </w:r>
          </w:p>
        </w:tc>
        <w:tc>
          <w:tcPr>
            <w:tcW w:w="3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党委办公厅（室）及相关机构事务</w:t>
            </w:r>
          </w:p>
        </w:tc>
        <w:tc>
          <w:tcPr>
            <w:tcW w:w="2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30.59</w:t>
            </w:r>
          </w:p>
        </w:tc>
        <w:tc>
          <w:tcPr>
            <w:tcW w:w="2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0.59</w:t>
            </w:r>
          </w:p>
        </w:tc>
        <w:tc>
          <w:tcPr>
            <w:tcW w:w="2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30.00</w:t>
            </w:r>
          </w:p>
        </w:tc>
      </w:tr>
      <w:tr>
        <w:tblPrEx>
          <w:tblCellMar>
            <w:top w:w="0" w:type="dxa"/>
            <w:left w:w="0" w:type="dxa"/>
            <w:bottom w:w="0" w:type="dxa"/>
            <w:right w:w="0" w:type="dxa"/>
          </w:tblCellMar>
        </w:tblPrEx>
        <w:trPr>
          <w:trHeight w:val="308" w:hRule="atLeast"/>
        </w:trPr>
        <w:tc>
          <w:tcPr>
            <w:tcW w:w="414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2013101</w:t>
            </w:r>
          </w:p>
        </w:tc>
        <w:tc>
          <w:tcPr>
            <w:tcW w:w="3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行政运行</w:t>
            </w:r>
          </w:p>
        </w:tc>
        <w:tc>
          <w:tcPr>
            <w:tcW w:w="2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0.59</w:t>
            </w:r>
          </w:p>
        </w:tc>
        <w:tc>
          <w:tcPr>
            <w:tcW w:w="2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0.59</w:t>
            </w:r>
          </w:p>
        </w:tc>
        <w:tc>
          <w:tcPr>
            <w:tcW w:w="2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14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2013105</w:t>
            </w:r>
          </w:p>
        </w:tc>
        <w:tc>
          <w:tcPr>
            <w:tcW w:w="3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专项业务</w:t>
            </w:r>
          </w:p>
        </w:tc>
        <w:tc>
          <w:tcPr>
            <w:tcW w:w="2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30.00</w:t>
            </w:r>
          </w:p>
        </w:tc>
        <w:tc>
          <w:tcPr>
            <w:tcW w:w="2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30.00</w:t>
            </w:r>
          </w:p>
        </w:tc>
      </w:tr>
      <w:tr>
        <w:tblPrEx>
          <w:tblCellMar>
            <w:top w:w="0" w:type="dxa"/>
            <w:left w:w="0" w:type="dxa"/>
            <w:bottom w:w="0" w:type="dxa"/>
            <w:right w:w="0" w:type="dxa"/>
          </w:tblCellMar>
        </w:tblPrEx>
        <w:trPr>
          <w:trHeight w:val="308" w:hRule="atLeast"/>
        </w:trPr>
        <w:tc>
          <w:tcPr>
            <w:tcW w:w="414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20136</w:t>
            </w:r>
          </w:p>
        </w:tc>
        <w:tc>
          <w:tcPr>
            <w:tcW w:w="3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其他共产党事务支出</w:t>
            </w:r>
          </w:p>
        </w:tc>
        <w:tc>
          <w:tcPr>
            <w:tcW w:w="2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375.05</w:t>
            </w:r>
          </w:p>
        </w:tc>
        <w:tc>
          <w:tcPr>
            <w:tcW w:w="2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193.86</w:t>
            </w:r>
          </w:p>
        </w:tc>
        <w:tc>
          <w:tcPr>
            <w:tcW w:w="2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181.19</w:t>
            </w:r>
          </w:p>
        </w:tc>
      </w:tr>
      <w:tr>
        <w:tblPrEx>
          <w:tblCellMar>
            <w:top w:w="0" w:type="dxa"/>
            <w:left w:w="0" w:type="dxa"/>
            <w:bottom w:w="0" w:type="dxa"/>
            <w:right w:w="0" w:type="dxa"/>
          </w:tblCellMar>
        </w:tblPrEx>
        <w:trPr>
          <w:trHeight w:val="308" w:hRule="atLeast"/>
        </w:trPr>
        <w:tc>
          <w:tcPr>
            <w:tcW w:w="414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2013601</w:t>
            </w:r>
          </w:p>
        </w:tc>
        <w:tc>
          <w:tcPr>
            <w:tcW w:w="3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行政运行</w:t>
            </w:r>
          </w:p>
        </w:tc>
        <w:tc>
          <w:tcPr>
            <w:tcW w:w="2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193.86</w:t>
            </w:r>
          </w:p>
        </w:tc>
        <w:tc>
          <w:tcPr>
            <w:tcW w:w="2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193.86</w:t>
            </w:r>
          </w:p>
        </w:tc>
        <w:tc>
          <w:tcPr>
            <w:tcW w:w="2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14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2013602</w:t>
            </w:r>
          </w:p>
        </w:tc>
        <w:tc>
          <w:tcPr>
            <w:tcW w:w="3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一般行政管理事务</w:t>
            </w:r>
          </w:p>
        </w:tc>
        <w:tc>
          <w:tcPr>
            <w:tcW w:w="2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181.19</w:t>
            </w:r>
          </w:p>
        </w:tc>
        <w:tc>
          <w:tcPr>
            <w:tcW w:w="2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181.19</w:t>
            </w:r>
          </w:p>
        </w:tc>
      </w:tr>
      <w:tr>
        <w:tblPrEx>
          <w:tblCellMar>
            <w:top w:w="0" w:type="dxa"/>
            <w:left w:w="0" w:type="dxa"/>
            <w:bottom w:w="0" w:type="dxa"/>
            <w:right w:w="0" w:type="dxa"/>
          </w:tblCellMar>
        </w:tblPrEx>
        <w:trPr>
          <w:trHeight w:val="308" w:hRule="atLeast"/>
        </w:trPr>
        <w:tc>
          <w:tcPr>
            <w:tcW w:w="414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szCs w:val="22"/>
              </w:rPr>
            </w:pPr>
          </w:p>
        </w:tc>
        <w:tc>
          <w:tcPr>
            <w:tcW w:w="3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szCs w:val="22"/>
              </w:rPr>
            </w:pPr>
          </w:p>
        </w:tc>
        <w:tc>
          <w:tcPr>
            <w:tcW w:w="2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c>
          <w:tcPr>
            <w:tcW w:w="2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c>
          <w:tcPr>
            <w:tcW w:w="2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trPr>
        <w:tc>
          <w:tcPr>
            <w:tcW w:w="414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szCs w:val="22"/>
              </w:rPr>
            </w:pPr>
          </w:p>
        </w:tc>
        <w:tc>
          <w:tcPr>
            <w:tcW w:w="3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szCs w:val="22"/>
              </w:rPr>
            </w:pPr>
          </w:p>
        </w:tc>
        <w:tc>
          <w:tcPr>
            <w:tcW w:w="2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c>
          <w:tcPr>
            <w:tcW w:w="2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c>
          <w:tcPr>
            <w:tcW w:w="2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trPr>
        <w:tc>
          <w:tcPr>
            <w:tcW w:w="13988" w:type="dxa"/>
            <w:gridSpan w:val="7"/>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注：本表反映部门本年度一般公共预算财政拨款支出情况。本表金额转换为万元时，因四舍五入可能存在尾差。</w:t>
            </w:r>
          </w:p>
        </w:tc>
      </w:tr>
    </w:tbl>
    <w:p>
      <w:pPr>
        <w:sectPr>
          <w:pgSz w:w="16838" w:h="11906" w:orient="landscape"/>
          <w:pgMar w:top="1800" w:right="1440" w:bottom="1800" w:left="1440" w:header="851" w:footer="992" w:gutter="0"/>
          <w:cols w:space="425" w:num="1"/>
          <w:docGrid w:type="lines" w:linePitch="312" w:charSpace="0"/>
        </w:sectPr>
      </w:pPr>
    </w:p>
    <w:tbl>
      <w:tblPr>
        <w:tblStyle w:val="5"/>
        <w:tblW w:w="13988" w:type="dxa"/>
        <w:tblInd w:w="0" w:type="dxa"/>
        <w:shd w:val="clear" w:color="auto" w:fill="FFFFFF" w:themeFill="background1"/>
        <w:tblLayout w:type="fixed"/>
        <w:tblCellMar>
          <w:top w:w="0" w:type="dxa"/>
          <w:left w:w="0" w:type="dxa"/>
          <w:bottom w:w="0" w:type="dxa"/>
          <w:right w:w="0" w:type="dxa"/>
        </w:tblCellMar>
      </w:tblPr>
      <w:tblGrid>
        <w:gridCol w:w="1719"/>
        <w:gridCol w:w="2977"/>
        <w:gridCol w:w="690"/>
        <w:gridCol w:w="662"/>
        <w:gridCol w:w="3278"/>
        <w:gridCol w:w="470"/>
        <w:gridCol w:w="594"/>
        <w:gridCol w:w="2747"/>
        <w:gridCol w:w="851"/>
      </w:tblGrid>
      <w:tr>
        <w:tblPrEx>
          <w:shd w:val="clear" w:color="auto" w:fill="FFFFFF" w:themeFill="background1"/>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shd w:val="clear" w:color="auto" w:fill="FFFFFF" w:themeFill="background1"/>
            <w:noWrap/>
            <w:tcMar>
              <w:top w:w="15" w:type="dxa"/>
              <w:left w:w="15" w:type="dxa"/>
              <w:right w:w="15" w:type="dxa"/>
            </w:tcMar>
            <w:vAlign w:val="bottom"/>
          </w:tcPr>
          <w:p>
            <w:pPr>
              <w:jc w:val="center"/>
              <w:rPr>
                <w:rFonts w:ascii="Arial" w:hAnsi="Arial" w:cs="Arial"/>
                <w:b/>
                <w:bCs/>
                <w:color w:val="000000"/>
                <w:sz w:val="44"/>
                <w:szCs w:val="44"/>
              </w:rPr>
            </w:pPr>
            <w:r>
              <w:rPr>
                <w:rFonts w:hint="eastAsia" w:ascii="宋体" w:hAnsi="宋体" w:eastAsia="宋体" w:cs="宋体"/>
                <w:b/>
                <w:bCs/>
                <w:color w:val="000000"/>
                <w:kern w:val="0"/>
                <w:sz w:val="44"/>
                <w:szCs w:val="44"/>
              </w:rPr>
              <w:t>一般公共预算财政拨款基本支出决算表</w:t>
            </w:r>
          </w:p>
        </w:tc>
      </w:tr>
      <w:tr>
        <w:tblPrEx>
          <w:shd w:val="clear" w:color="auto" w:fill="FFFFFF" w:themeFill="background1"/>
          <w:tblCellMar>
            <w:top w:w="0" w:type="dxa"/>
            <w:left w:w="0" w:type="dxa"/>
            <w:bottom w:w="0" w:type="dxa"/>
            <w:right w:w="0" w:type="dxa"/>
          </w:tblCellMar>
        </w:tblPrEx>
        <w:trPr>
          <w:trHeight w:val="285" w:hRule="atLeast"/>
        </w:trPr>
        <w:tc>
          <w:tcPr>
            <w:tcW w:w="1719" w:type="dxa"/>
            <w:tcBorders>
              <w:top w:val="nil"/>
              <w:left w:val="nil"/>
              <w:bottom w:val="nil"/>
              <w:right w:val="nil"/>
            </w:tcBorders>
            <w:shd w:val="clear" w:color="auto" w:fill="FFFFFF" w:themeFill="background1"/>
            <w:noWrap/>
            <w:tcMar>
              <w:top w:w="15" w:type="dxa"/>
              <w:left w:w="15" w:type="dxa"/>
              <w:right w:w="15" w:type="dxa"/>
            </w:tcMar>
            <w:vAlign w:val="bottom"/>
          </w:tcPr>
          <w:p>
            <w:pPr>
              <w:rPr>
                <w:rFonts w:ascii="Arial" w:hAnsi="Arial" w:cs="Arial"/>
                <w:color w:val="000000"/>
                <w:sz w:val="20"/>
                <w:szCs w:val="20"/>
              </w:rPr>
            </w:pPr>
          </w:p>
        </w:tc>
        <w:tc>
          <w:tcPr>
            <w:tcW w:w="2977" w:type="dxa"/>
            <w:tcBorders>
              <w:top w:val="nil"/>
              <w:left w:val="nil"/>
              <w:bottom w:val="nil"/>
              <w:right w:val="nil"/>
            </w:tcBorders>
            <w:shd w:val="clear" w:color="auto" w:fill="FFFFFF" w:themeFill="background1"/>
            <w:noWrap/>
            <w:tcMar>
              <w:top w:w="15" w:type="dxa"/>
              <w:left w:w="15" w:type="dxa"/>
              <w:right w:w="15" w:type="dxa"/>
            </w:tcMar>
            <w:vAlign w:val="bottom"/>
          </w:tcPr>
          <w:p>
            <w:pPr>
              <w:rPr>
                <w:rFonts w:ascii="Arial" w:hAnsi="Arial" w:cs="Arial"/>
                <w:color w:val="000000"/>
                <w:sz w:val="20"/>
                <w:szCs w:val="20"/>
              </w:rPr>
            </w:pPr>
          </w:p>
        </w:tc>
        <w:tc>
          <w:tcPr>
            <w:tcW w:w="690" w:type="dxa"/>
            <w:tcBorders>
              <w:top w:val="nil"/>
              <w:left w:val="nil"/>
              <w:bottom w:val="nil"/>
              <w:right w:val="nil"/>
            </w:tcBorders>
            <w:shd w:val="clear" w:color="auto" w:fill="FFFFFF" w:themeFill="background1"/>
            <w:noWrap/>
            <w:tcMar>
              <w:top w:w="15" w:type="dxa"/>
              <w:left w:w="15" w:type="dxa"/>
              <w:right w:w="15" w:type="dxa"/>
            </w:tcMar>
            <w:vAlign w:val="bottom"/>
          </w:tcPr>
          <w:p>
            <w:pPr>
              <w:rPr>
                <w:rFonts w:ascii="Arial" w:hAnsi="Arial" w:cs="Arial"/>
                <w:color w:val="000000"/>
                <w:sz w:val="20"/>
                <w:szCs w:val="20"/>
              </w:rPr>
            </w:pPr>
          </w:p>
        </w:tc>
        <w:tc>
          <w:tcPr>
            <w:tcW w:w="662" w:type="dxa"/>
            <w:tcBorders>
              <w:top w:val="nil"/>
              <w:left w:val="nil"/>
              <w:bottom w:val="nil"/>
              <w:right w:val="nil"/>
            </w:tcBorders>
            <w:shd w:val="clear" w:color="auto" w:fill="FFFFFF" w:themeFill="background1"/>
            <w:noWrap/>
            <w:tcMar>
              <w:top w:w="15" w:type="dxa"/>
              <w:left w:w="15" w:type="dxa"/>
              <w:right w:w="15" w:type="dxa"/>
            </w:tcMar>
            <w:vAlign w:val="bottom"/>
          </w:tcPr>
          <w:p>
            <w:pPr>
              <w:rPr>
                <w:rFonts w:ascii="Arial" w:hAnsi="Arial" w:cs="Arial"/>
                <w:color w:val="000000"/>
                <w:sz w:val="20"/>
                <w:szCs w:val="20"/>
              </w:rPr>
            </w:pPr>
          </w:p>
        </w:tc>
        <w:tc>
          <w:tcPr>
            <w:tcW w:w="3278" w:type="dxa"/>
            <w:tcBorders>
              <w:top w:val="nil"/>
              <w:left w:val="nil"/>
              <w:bottom w:val="nil"/>
              <w:right w:val="nil"/>
            </w:tcBorders>
            <w:shd w:val="clear" w:color="auto" w:fill="FFFFFF" w:themeFill="background1"/>
            <w:noWrap/>
            <w:tcMar>
              <w:top w:w="15" w:type="dxa"/>
              <w:left w:w="15" w:type="dxa"/>
              <w:right w:w="15" w:type="dxa"/>
            </w:tcMar>
            <w:vAlign w:val="bottom"/>
          </w:tcPr>
          <w:p>
            <w:pPr>
              <w:rPr>
                <w:rFonts w:ascii="Arial" w:hAnsi="Arial" w:cs="Arial"/>
                <w:color w:val="000000"/>
                <w:sz w:val="20"/>
                <w:szCs w:val="20"/>
              </w:rPr>
            </w:pPr>
          </w:p>
        </w:tc>
        <w:tc>
          <w:tcPr>
            <w:tcW w:w="470" w:type="dxa"/>
            <w:tcBorders>
              <w:top w:val="nil"/>
              <w:left w:val="nil"/>
              <w:bottom w:val="nil"/>
              <w:right w:val="nil"/>
            </w:tcBorders>
            <w:shd w:val="clear" w:color="auto" w:fill="FFFFFF" w:themeFill="background1"/>
            <w:noWrap/>
            <w:tcMar>
              <w:top w:w="15" w:type="dxa"/>
              <w:left w:w="15" w:type="dxa"/>
              <w:right w:w="15" w:type="dxa"/>
            </w:tcMar>
            <w:vAlign w:val="bottom"/>
          </w:tcPr>
          <w:p>
            <w:pPr>
              <w:rPr>
                <w:rFonts w:ascii="Arial" w:hAnsi="Arial" w:cs="Arial"/>
                <w:color w:val="000000"/>
                <w:sz w:val="20"/>
                <w:szCs w:val="20"/>
              </w:rPr>
            </w:pPr>
          </w:p>
        </w:tc>
        <w:tc>
          <w:tcPr>
            <w:tcW w:w="594" w:type="dxa"/>
            <w:tcBorders>
              <w:top w:val="nil"/>
              <w:left w:val="nil"/>
              <w:bottom w:val="nil"/>
              <w:right w:val="nil"/>
            </w:tcBorders>
            <w:shd w:val="clear" w:color="auto" w:fill="FFFFFF" w:themeFill="background1"/>
            <w:noWrap/>
            <w:tcMar>
              <w:top w:w="15" w:type="dxa"/>
              <w:left w:w="15" w:type="dxa"/>
              <w:right w:w="15" w:type="dxa"/>
            </w:tcMar>
            <w:vAlign w:val="bottom"/>
          </w:tcPr>
          <w:p>
            <w:pPr>
              <w:rPr>
                <w:rFonts w:ascii="Arial" w:hAnsi="Arial" w:cs="Arial"/>
                <w:color w:val="000000"/>
                <w:sz w:val="20"/>
                <w:szCs w:val="20"/>
              </w:rPr>
            </w:pPr>
          </w:p>
        </w:tc>
        <w:tc>
          <w:tcPr>
            <w:tcW w:w="3598" w:type="dxa"/>
            <w:gridSpan w:val="2"/>
            <w:tcBorders>
              <w:top w:val="nil"/>
              <w:left w:val="nil"/>
              <w:bottom w:val="nil"/>
              <w:right w:val="nil"/>
            </w:tcBorders>
            <w:shd w:val="clear" w:color="auto" w:fill="FFFFFF" w:themeFill="background1"/>
            <w:noWrap/>
            <w:tcMar>
              <w:top w:w="15" w:type="dxa"/>
              <w:left w:w="15" w:type="dxa"/>
              <w:right w:w="15" w:type="dxa"/>
            </w:tcMar>
            <w:vAlign w:val="bottom"/>
          </w:tcPr>
          <w:p>
            <w:pPr>
              <w:widowControl/>
              <w:jc w:val="right"/>
              <w:textAlignment w:val="bottom"/>
              <w:rPr>
                <w:rFonts w:ascii="宋体" w:hAnsi="宋体" w:eastAsia="宋体" w:cs="宋体"/>
                <w:color w:val="000000"/>
                <w:sz w:val="24"/>
              </w:rPr>
            </w:pPr>
            <w:r>
              <w:rPr>
                <w:rFonts w:hint="eastAsia" w:ascii="宋体" w:hAnsi="宋体" w:eastAsia="宋体" w:cs="宋体"/>
                <w:color w:val="000000"/>
                <w:kern w:val="0"/>
                <w:sz w:val="24"/>
              </w:rPr>
              <w:t>公开06表</w:t>
            </w:r>
          </w:p>
        </w:tc>
      </w:tr>
      <w:tr>
        <w:tblPrEx>
          <w:shd w:val="clear" w:color="auto" w:fill="FFFFFF" w:themeFill="background1"/>
          <w:tblCellMar>
            <w:top w:w="0" w:type="dxa"/>
            <w:left w:w="0" w:type="dxa"/>
            <w:bottom w:w="0" w:type="dxa"/>
            <w:right w:w="0" w:type="dxa"/>
          </w:tblCellMar>
        </w:tblPrEx>
        <w:trPr>
          <w:trHeight w:val="255" w:hRule="atLeast"/>
        </w:trPr>
        <w:tc>
          <w:tcPr>
            <w:tcW w:w="4696" w:type="dxa"/>
            <w:gridSpan w:val="2"/>
            <w:tcBorders>
              <w:top w:val="nil"/>
              <w:left w:val="nil"/>
              <w:bottom w:val="nil"/>
              <w:right w:val="nil"/>
            </w:tcBorders>
            <w:shd w:val="clear" w:color="auto" w:fill="FFFFFF" w:themeFill="background1"/>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部门：中国共产党栾川县委员会政法委员会</w:t>
            </w:r>
          </w:p>
        </w:tc>
        <w:tc>
          <w:tcPr>
            <w:tcW w:w="690" w:type="dxa"/>
            <w:tcBorders>
              <w:top w:val="nil"/>
              <w:left w:val="nil"/>
              <w:bottom w:val="nil"/>
              <w:right w:val="nil"/>
            </w:tcBorders>
            <w:shd w:val="clear" w:color="auto" w:fill="FFFFFF" w:themeFill="background1"/>
            <w:noWrap/>
            <w:tcMar>
              <w:top w:w="15" w:type="dxa"/>
              <w:left w:w="15" w:type="dxa"/>
              <w:right w:w="15" w:type="dxa"/>
            </w:tcMar>
            <w:vAlign w:val="bottom"/>
          </w:tcPr>
          <w:p>
            <w:pPr>
              <w:rPr>
                <w:rFonts w:ascii="Arial" w:hAnsi="Arial" w:cs="Arial"/>
                <w:color w:val="000000"/>
                <w:sz w:val="20"/>
                <w:szCs w:val="20"/>
              </w:rPr>
            </w:pPr>
          </w:p>
        </w:tc>
        <w:tc>
          <w:tcPr>
            <w:tcW w:w="662" w:type="dxa"/>
            <w:tcBorders>
              <w:top w:val="nil"/>
              <w:left w:val="nil"/>
              <w:bottom w:val="nil"/>
              <w:right w:val="nil"/>
            </w:tcBorders>
            <w:shd w:val="clear" w:color="auto" w:fill="FFFFFF" w:themeFill="background1"/>
            <w:noWrap/>
            <w:tcMar>
              <w:top w:w="15" w:type="dxa"/>
              <w:left w:w="15" w:type="dxa"/>
              <w:right w:w="15" w:type="dxa"/>
            </w:tcMar>
            <w:vAlign w:val="bottom"/>
          </w:tcPr>
          <w:p>
            <w:pPr>
              <w:rPr>
                <w:rFonts w:ascii="Arial" w:hAnsi="Arial" w:cs="Arial"/>
                <w:color w:val="000000"/>
                <w:sz w:val="20"/>
                <w:szCs w:val="20"/>
              </w:rPr>
            </w:pPr>
          </w:p>
        </w:tc>
        <w:tc>
          <w:tcPr>
            <w:tcW w:w="3278" w:type="dxa"/>
            <w:tcBorders>
              <w:top w:val="nil"/>
              <w:left w:val="nil"/>
              <w:bottom w:val="nil"/>
              <w:right w:val="nil"/>
            </w:tcBorders>
            <w:shd w:val="clear" w:color="auto" w:fill="FFFFFF" w:themeFill="background1"/>
            <w:noWrap/>
            <w:tcMar>
              <w:top w:w="15" w:type="dxa"/>
              <w:left w:w="15" w:type="dxa"/>
              <w:right w:w="15" w:type="dxa"/>
            </w:tcMar>
            <w:vAlign w:val="bottom"/>
          </w:tcPr>
          <w:p>
            <w:pPr>
              <w:rPr>
                <w:rFonts w:ascii="Arial" w:hAnsi="Arial" w:cs="Arial"/>
                <w:color w:val="000000"/>
                <w:sz w:val="20"/>
                <w:szCs w:val="20"/>
              </w:rPr>
            </w:pPr>
          </w:p>
        </w:tc>
        <w:tc>
          <w:tcPr>
            <w:tcW w:w="470" w:type="dxa"/>
            <w:tcBorders>
              <w:top w:val="nil"/>
              <w:left w:val="nil"/>
              <w:bottom w:val="nil"/>
              <w:right w:val="nil"/>
            </w:tcBorders>
            <w:shd w:val="clear" w:color="auto" w:fill="FFFFFF" w:themeFill="background1"/>
            <w:noWrap/>
            <w:tcMar>
              <w:top w:w="15" w:type="dxa"/>
              <w:left w:w="15" w:type="dxa"/>
              <w:right w:w="15" w:type="dxa"/>
            </w:tcMar>
            <w:vAlign w:val="bottom"/>
          </w:tcPr>
          <w:p>
            <w:pPr>
              <w:rPr>
                <w:rFonts w:ascii="Arial" w:hAnsi="Arial" w:cs="Arial"/>
                <w:color w:val="000000"/>
                <w:sz w:val="20"/>
                <w:szCs w:val="20"/>
              </w:rPr>
            </w:pPr>
          </w:p>
        </w:tc>
        <w:tc>
          <w:tcPr>
            <w:tcW w:w="594" w:type="dxa"/>
            <w:tcBorders>
              <w:top w:val="nil"/>
              <w:left w:val="nil"/>
              <w:bottom w:val="nil"/>
              <w:right w:val="nil"/>
            </w:tcBorders>
            <w:shd w:val="clear" w:color="auto" w:fill="FFFFFF" w:themeFill="background1"/>
            <w:noWrap/>
            <w:tcMar>
              <w:top w:w="15" w:type="dxa"/>
              <w:left w:w="15" w:type="dxa"/>
              <w:right w:w="15" w:type="dxa"/>
            </w:tcMar>
            <w:vAlign w:val="bottom"/>
          </w:tcPr>
          <w:p>
            <w:pPr>
              <w:rPr>
                <w:rFonts w:ascii="Arial" w:hAnsi="Arial" w:cs="Arial"/>
                <w:color w:val="000000"/>
                <w:sz w:val="20"/>
                <w:szCs w:val="20"/>
              </w:rPr>
            </w:pPr>
          </w:p>
        </w:tc>
        <w:tc>
          <w:tcPr>
            <w:tcW w:w="3598" w:type="dxa"/>
            <w:gridSpan w:val="2"/>
            <w:tcBorders>
              <w:top w:val="nil"/>
              <w:left w:val="nil"/>
              <w:bottom w:val="nil"/>
              <w:right w:val="nil"/>
            </w:tcBorders>
            <w:shd w:val="clear" w:color="auto" w:fill="FFFFFF" w:themeFill="background1"/>
            <w:noWrap/>
            <w:tcMar>
              <w:top w:w="15" w:type="dxa"/>
              <w:left w:w="15" w:type="dxa"/>
              <w:right w:w="15" w:type="dxa"/>
            </w:tcMar>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金额单位：万元</w:t>
            </w:r>
          </w:p>
        </w:tc>
      </w:tr>
      <w:tr>
        <w:tblPrEx>
          <w:shd w:val="clear" w:color="auto" w:fill="FFFFFF" w:themeFill="background1"/>
          <w:tblCellMar>
            <w:top w:w="0" w:type="dxa"/>
            <w:left w:w="0" w:type="dxa"/>
            <w:bottom w:w="0" w:type="dxa"/>
            <w:right w:w="0" w:type="dxa"/>
          </w:tblCellMar>
        </w:tblPrEx>
        <w:trPr>
          <w:trHeight w:val="308" w:hRule="atLeast"/>
        </w:trPr>
        <w:tc>
          <w:tcPr>
            <w:tcW w:w="5386"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人员经费</w:t>
            </w:r>
          </w:p>
        </w:tc>
        <w:tc>
          <w:tcPr>
            <w:tcW w:w="8602" w:type="dxa"/>
            <w:gridSpan w:val="6"/>
            <w:tcBorders>
              <w:top w:val="single" w:color="000000" w:sz="4" w:space="0"/>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公用经费</w:t>
            </w:r>
          </w:p>
        </w:tc>
      </w:tr>
      <w:tr>
        <w:tblPrEx>
          <w:shd w:val="clear" w:color="auto" w:fill="FFFFFF" w:themeFill="background1"/>
          <w:tblCellMar>
            <w:top w:w="0" w:type="dxa"/>
            <w:left w:w="0" w:type="dxa"/>
            <w:bottom w:w="0" w:type="dxa"/>
            <w:right w:w="0" w:type="dxa"/>
          </w:tblCellMar>
        </w:tblPrEx>
        <w:trPr>
          <w:trHeight w:val="312" w:hRule="atLeast"/>
        </w:trPr>
        <w:tc>
          <w:tcPr>
            <w:tcW w:w="1719" w:type="dxa"/>
            <w:vMerge w:val="restart"/>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科目编码</w:t>
            </w:r>
          </w:p>
        </w:tc>
        <w:tc>
          <w:tcPr>
            <w:tcW w:w="2977" w:type="dxa"/>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690" w:type="dxa"/>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决算数</w:t>
            </w:r>
          </w:p>
        </w:tc>
        <w:tc>
          <w:tcPr>
            <w:tcW w:w="662" w:type="dxa"/>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科目编码</w:t>
            </w:r>
          </w:p>
        </w:tc>
        <w:tc>
          <w:tcPr>
            <w:tcW w:w="3278" w:type="dxa"/>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470" w:type="dxa"/>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决算数</w:t>
            </w:r>
          </w:p>
        </w:tc>
        <w:tc>
          <w:tcPr>
            <w:tcW w:w="594" w:type="dxa"/>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科目编码</w:t>
            </w:r>
          </w:p>
        </w:tc>
        <w:tc>
          <w:tcPr>
            <w:tcW w:w="2747" w:type="dxa"/>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851" w:type="dxa"/>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决算数</w:t>
            </w:r>
          </w:p>
        </w:tc>
      </w:tr>
      <w:tr>
        <w:tblPrEx>
          <w:shd w:val="clear" w:color="auto" w:fill="FFFFFF" w:themeFill="background1"/>
          <w:tblCellMar>
            <w:top w:w="0" w:type="dxa"/>
            <w:left w:w="0" w:type="dxa"/>
            <w:bottom w:w="0" w:type="dxa"/>
            <w:right w:w="0" w:type="dxa"/>
          </w:tblCellMar>
        </w:tblPrEx>
        <w:trPr>
          <w:trHeight w:val="312" w:hRule="atLeast"/>
        </w:trPr>
        <w:tc>
          <w:tcPr>
            <w:tcW w:w="1719" w:type="dxa"/>
            <w:vMerge w:val="continue"/>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2977" w:type="dxa"/>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690" w:type="dxa"/>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662" w:type="dxa"/>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3278" w:type="dxa"/>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470" w:type="dxa"/>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594" w:type="dxa"/>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2747" w:type="dxa"/>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851" w:type="dxa"/>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r>
      <w:tr>
        <w:tblPrEx>
          <w:shd w:val="clear" w:color="auto" w:fill="FFFFFF" w:themeFill="background1"/>
          <w:tblCellMar>
            <w:top w:w="0" w:type="dxa"/>
            <w:left w:w="0" w:type="dxa"/>
            <w:bottom w:w="0" w:type="dxa"/>
            <w:right w:w="0" w:type="dxa"/>
          </w:tblCellMar>
        </w:tblPrEx>
        <w:trPr>
          <w:trHeight w:val="308" w:hRule="atLeast"/>
        </w:trPr>
        <w:tc>
          <w:tcPr>
            <w:tcW w:w="1719"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w:t>
            </w:r>
          </w:p>
        </w:tc>
        <w:tc>
          <w:tcPr>
            <w:tcW w:w="297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工资福利支出</w:t>
            </w:r>
          </w:p>
        </w:tc>
        <w:tc>
          <w:tcPr>
            <w:tcW w:w="69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172.49</w:t>
            </w:r>
          </w:p>
        </w:tc>
        <w:tc>
          <w:tcPr>
            <w:tcW w:w="6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w:t>
            </w:r>
          </w:p>
        </w:tc>
        <w:tc>
          <w:tcPr>
            <w:tcW w:w="327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商品和服务支出</w:t>
            </w:r>
          </w:p>
        </w:tc>
        <w:tc>
          <w:tcPr>
            <w:tcW w:w="4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8.72</w:t>
            </w:r>
          </w:p>
        </w:tc>
        <w:tc>
          <w:tcPr>
            <w:tcW w:w="59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307</w:t>
            </w:r>
          </w:p>
        </w:tc>
        <w:tc>
          <w:tcPr>
            <w:tcW w:w="274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债务利息及费用支出</w:t>
            </w:r>
          </w:p>
        </w:tc>
        <w:tc>
          <w:tcPr>
            <w:tcW w:w="85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shd w:val="clear" w:color="auto" w:fill="FFFFFF" w:themeFill="background1"/>
          <w:tblCellMar>
            <w:top w:w="0" w:type="dxa"/>
            <w:left w:w="0" w:type="dxa"/>
            <w:bottom w:w="0" w:type="dxa"/>
            <w:right w:w="0" w:type="dxa"/>
          </w:tblCellMar>
        </w:tblPrEx>
        <w:trPr>
          <w:trHeight w:val="308" w:hRule="atLeast"/>
        </w:trPr>
        <w:tc>
          <w:tcPr>
            <w:tcW w:w="1719"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30101</w:t>
            </w:r>
          </w:p>
        </w:tc>
        <w:tc>
          <w:tcPr>
            <w:tcW w:w="297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基本工资</w:t>
            </w:r>
          </w:p>
        </w:tc>
        <w:tc>
          <w:tcPr>
            <w:tcW w:w="69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129.29</w:t>
            </w:r>
          </w:p>
        </w:tc>
        <w:tc>
          <w:tcPr>
            <w:tcW w:w="6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30201</w:t>
            </w:r>
          </w:p>
        </w:tc>
        <w:tc>
          <w:tcPr>
            <w:tcW w:w="327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办公费</w:t>
            </w:r>
          </w:p>
        </w:tc>
        <w:tc>
          <w:tcPr>
            <w:tcW w:w="4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2.15</w:t>
            </w:r>
          </w:p>
        </w:tc>
        <w:tc>
          <w:tcPr>
            <w:tcW w:w="59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30701</w:t>
            </w:r>
          </w:p>
        </w:tc>
        <w:tc>
          <w:tcPr>
            <w:tcW w:w="274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国内债务付息</w:t>
            </w:r>
          </w:p>
        </w:tc>
        <w:tc>
          <w:tcPr>
            <w:tcW w:w="85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1719"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30102</w:t>
            </w:r>
          </w:p>
        </w:tc>
        <w:tc>
          <w:tcPr>
            <w:tcW w:w="297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津贴补贴</w:t>
            </w:r>
          </w:p>
        </w:tc>
        <w:tc>
          <w:tcPr>
            <w:tcW w:w="69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6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30202</w:t>
            </w:r>
          </w:p>
        </w:tc>
        <w:tc>
          <w:tcPr>
            <w:tcW w:w="327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印刷费</w:t>
            </w:r>
          </w:p>
        </w:tc>
        <w:tc>
          <w:tcPr>
            <w:tcW w:w="4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9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30702</w:t>
            </w:r>
          </w:p>
        </w:tc>
        <w:tc>
          <w:tcPr>
            <w:tcW w:w="274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国外债务付息</w:t>
            </w:r>
          </w:p>
        </w:tc>
        <w:tc>
          <w:tcPr>
            <w:tcW w:w="85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shd w:val="clear" w:color="auto" w:fill="FFFFFF" w:themeFill="background1"/>
          <w:tblCellMar>
            <w:top w:w="0" w:type="dxa"/>
            <w:left w:w="0" w:type="dxa"/>
            <w:bottom w:w="0" w:type="dxa"/>
            <w:right w:w="0" w:type="dxa"/>
          </w:tblCellMar>
        </w:tblPrEx>
        <w:trPr>
          <w:trHeight w:val="308" w:hRule="atLeast"/>
        </w:trPr>
        <w:tc>
          <w:tcPr>
            <w:tcW w:w="1719"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30103</w:t>
            </w:r>
          </w:p>
        </w:tc>
        <w:tc>
          <w:tcPr>
            <w:tcW w:w="297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奖金</w:t>
            </w:r>
          </w:p>
        </w:tc>
        <w:tc>
          <w:tcPr>
            <w:tcW w:w="69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6.25</w:t>
            </w:r>
          </w:p>
        </w:tc>
        <w:tc>
          <w:tcPr>
            <w:tcW w:w="6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30203</w:t>
            </w:r>
          </w:p>
        </w:tc>
        <w:tc>
          <w:tcPr>
            <w:tcW w:w="327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咨询费</w:t>
            </w:r>
          </w:p>
        </w:tc>
        <w:tc>
          <w:tcPr>
            <w:tcW w:w="4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9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w:t>
            </w:r>
          </w:p>
        </w:tc>
        <w:tc>
          <w:tcPr>
            <w:tcW w:w="274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资本性支出</w:t>
            </w:r>
          </w:p>
        </w:tc>
        <w:tc>
          <w:tcPr>
            <w:tcW w:w="85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shd w:val="clear" w:color="auto" w:fill="FFFFFF" w:themeFill="background1"/>
          <w:tblCellMar>
            <w:top w:w="0" w:type="dxa"/>
            <w:left w:w="0" w:type="dxa"/>
            <w:bottom w:w="0" w:type="dxa"/>
            <w:right w:w="0" w:type="dxa"/>
          </w:tblCellMar>
        </w:tblPrEx>
        <w:trPr>
          <w:trHeight w:val="308" w:hRule="atLeast"/>
        </w:trPr>
        <w:tc>
          <w:tcPr>
            <w:tcW w:w="1719"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30106</w:t>
            </w:r>
          </w:p>
        </w:tc>
        <w:tc>
          <w:tcPr>
            <w:tcW w:w="297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伙食补助费</w:t>
            </w:r>
          </w:p>
        </w:tc>
        <w:tc>
          <w:tcPr>
            <w:tcW w:w="69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6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30204</w:t>
            </w:r>
          </w:p>
        </w:tc>
        <w:tc>
          <w:tcPr>
            <w:tcW w:w="327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手续费</w:t>
            </w:r>
          </w:p>
        </w:tc>
        <w:tc>
          <w:tcPr>
            <w:tcW w:w="4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9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31001</w:t>
            </w:r>
          </w:p>
        </w:tc>
        <w:tc>
          <w:tcPr>
            <w:tcW w:w="274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房屋建筑物购建</w:t>
            </w:r>
          </w:p>
        </w:tc>
        <w:tc>
          <w:tcPr>
            <w:tcW w:w="85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shd w:val="clear" w:color="auto" w:fill="FFFFFF" w:themeFill="background1"/>
          <w:tblCellMar>
            <w:top w:w="0" w:type="dxa"/>
            <w:left w:w="0" w:type="dxa"/>
            <w:bottom w:w="0" w:type="dxa"/>
            <w:right w:w="0" w:type="dxa"/>
          </w:tblCellMar>
        </w:tblPrEx>
        <w:trPr>
          <w:trHeight w:val="308" w:hRule="atLeast"/>
        </w:trPr>
        <w:tc>
          <w:tcPr>
            <w:tcW w:w="1719"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30107</w:t>
            </w:r>
          </w:p>
        </w:tc>
        <w:tc>
          <w:tcPr>
            <w:tcW w:w="297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绩效工资</w:t>
            </w:r>
          </w:p>
        </w:tc>
        <w:tc>
          <w:tcPr>
            <w:tcW w:w="69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6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30205</w:t>
            </w:r>
          </w:p>
        </w:tc>
        <w:tc>
          <w:tcPr>
            <w:tcW w:w="327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水费</w:t>
            </w:r>
          </w:p>
        </w:tc>
        <w:tc>
          <w:tcPr>
            <w:tcW w:w="4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9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31002</w:t>
            </w:r>
          </w:p>
        </w:tc>
        <w:tc>
          <w:tcPr>
            <w:tcW w:w="274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办公设备购置</w:t>
            </w:r>
          </w:p>
        </w:tc>
        <w:tc>
          <w:tcPr>
            <w:tcW w:w="85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shd w:val="clear" w:color="auto" w:fill="FFFFFF" w:themeFill="background1"/>
          <w:tblCellMar>
            <w:top w:w="0" w:type="dxa"/>
            <w:left w:w="0" w:type="dxa"/>
            <w:bottom w:w="0" w:type="dxa"/>
            <w:right w:w="0" w:type="dxa"/>
          </w:tblCellMar>
        </w:tblPrEx>
        <w:trPr>
          <w:trHeight w:val="308" w:hRule="atLeast"/>
        </w:trPr>
        <w:tc>
          <w:tcPr>
            <w:tcW w:w="1719"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30108</w:t>
            </w:r>
          </w:p>
        </w:tc>
        <w:tc>
          <w:tcPr>
            <w:tcW w:w="297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机关事业单位基本养老保险缴费</w:t>
            </w:r>
          </w:p>
        </w:tc>
        <w:tc>
          <w:tcPr>
            <w:tcW w:w="69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25.65</w:t>
            </w:r>
          </w:p>
        </w:tc>
        <w:tc>
          <w:tcPr>
            <w:tcW w:w="6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30206</w:t>
            </w:r>
          </w:p>
        </w:tc>
        <w:tc>
          <w:tcPr>
            <w:tcW w:w="327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电费</w:t>
            </w:r>
          </w:p>
        </w:tc>
        <w:tc>
          <w:tcPr>
            <w:tcW w:w="4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9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31003</w:t>
            </w:r>
          </w:p>
        </w:tc>
        <w:tc>
          <w:tcPr>
            <w:tcW w:w="274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专用设备购置</w:t>
            </w:r>
          </w:p>
        </w:tc>
        <w:tc>
          <w:tcPr>
            <w:tcW w:w="85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shd w:val="clear" w:color="auto" w:fill="FFFFFF" w:themeFill="background1"/>
          <w:tblCellMar>
            <w:top w:w="0" w:type="dxa"/>
            <w:left w:w="0" w:type="dxa"/>
            <w:bottom w:w="0" w:type="dxa"/>
            <w:right w:w="0" w:type="dxa"/>
          </w:tblCellMar>
        </w:tblPrEx>
        <w:trPr>
          <w:trHeight w:val="308" w:hRule="atLeast"/>
        </w:trPr>
        <w:tc>
          <w:tcPr>
            <w:tcW w:w="1719"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30109</w:t>
            </w:r>
          </w:p>
        </w:tc>
        <w:tc>
          <w:tcPr>
            <w:tcW w:w="297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职业年金缴费</w:t>
            </w:r>
          </w:p>
        </w:tc>
        <w:tc>
          <w:tcPr>
            <w:tcW w:w="69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6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30207</w:t>
            </w:r>
          </w:p>
        </w:tc>
        <w:tc>
          <w:tcPr>
            <w:tcW w:w="327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邮电费</w:t>
            </w:r>
          </w:p>
        </w:tc>
        <w:tc>
          <w:tcPr>
            <w:tcW w:w="4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9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31005</w:t>
            </w:r>
          </w:p>
        </w:tc>
        <w:tc>
          <w:tcPr>
            <w:tcW w:w="274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基础设施建设</w:t>
            </w:r>
          </w:p>
        </w:tc>
        <w:tc>
          <w:tcPr>
            <w:tcW w:w="85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shd w:val="clear" w:color="auto" w:fill="FFFFFF" w:themeFill="background1"/>
          <w:tblCellMar>
            <w:top w:w="0" w:type="dxa"/>
            <w:left w:w="0" w:type="dxa"/>
            <w:bottom w:w="0" w:type="dxa"/>
            <w:right w:w="0" w:type="dxa"/>
          </w:tblCellMar>
        </w:tblPrEx>
        <w:trPr>
          <w:trHeight w:val="308" w:hRule="atLeast"/>
        </w:trPr>
        <w:tc>
          <w:tcPr>
            <w:tcW w:w="1719"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30110</w:t>
            </w:r>
          </w:p>
        </w:tc>
        <w:tc>
          <w:tcPr>
            <w:tcW w:w="297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职工基本医疗保险缴费</w:t>
            </w:r>
          </w:p>
        </w:tc>
        <w:tc>
          <w:tcPr>
            <w:tcW w:w="69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6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30208</w:t>
            </w:r>
          </w:p>
        </w:tc>
        <w:tc>
          <w:tcPr>
            <w:tcW w:w="327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取暖费</w:t>
            </w:r>
          </w:p>
        </w:tc>
        <w:tc>
          <w:tcPr>
            <w:tcW w:w="4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9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31006</w:t>
            </w:r>
          </w:p>
        </w:tc>
        <w:tc>
          <w:tcPr>
            <w:tcW w:w="274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大型修缮</w:t>
            </w:r>
          </w:p>
        </w:tc>
        <w:tc>
          <w:tcPr>
            <w:tcW w:w="85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shd w:val="clear" w:color="auto" w:fill="FFFFFF" w:themeFill="background1"/>
          <w:tblCellMar>
            <w:top w:w="0" w:type="dxa"/>
            <w:left w:w="0" w:type="dxa"/>
            <w:bottom w:w="0" w:type="dxa"/>
            <w:right w:w="0" w:type="dxa"/>
          </w:tblCellMar>
        </w:tblPrEx>
        <w:trPr>
          <w:trHeight w:val="308" w:hRule="atLeast"/>
        </w:trPr>
        <w:tc>
          <w:tcPr>
            <w:tcW w:w="1719"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30111</w:t>
            </w:r>
          </w:p>
        </w:tc>
        <w:tc>
          <w:tcPr>
            <w:tcW w:w="297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公务员医疗补助缴费</w:t>
            </w:r>
          </w:p>
        </w:tc>
        <w:tc>
          <w:tcPr>
            <w:tcW w:w="69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6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30209</w:t>
            </w:r>
          </w:p>
        </w:tc>
        <w:tc>
          <w:tcPr>
            <w:tcW w:w="327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物业管理费</w:t>
            </w:r>
          </w:p>
        </w:tc>
        <w:tc>
          <w:tcPr>
            <w:tcW w:w="4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9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31007</w:t>
            </w:r>
          </w:p>
        </w:tc>
        <w:tc>
          <w:tcPr>
            <w:tcW w:w="274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信息网络及软件购置更新</w:t>
            </w:r>
          </w:p>
        </w:tc>
        <w:tc>
          <w:tcPr>
            <w:tcW w:w="85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shd w:val="clear" w:color="auto" w:fill="FFFFFF" w:themeFill="background1"/>
          <w:tblCellMar>
            <w:top w:w="0" w:type="dxa"/>
            <w:left w:w="0" w:type="dxa"/>
            <w:bottom w:w="0" w:type="dxa"/>
            <w:right w:w="0" w:type="dxa"/>
          </w:tblCellMar>
        </w:tblPrEx>
        <w:trPr>
          <w:trHeight w:val="308" w:hRule="atLeast"/>
        </w:trPr>
        <w:tc>
          <w:tcPr>
            <w:tcW w:w="1719"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30112</w:t>
            </w:r>
          </w:p>
        </w:tc>
        <w:tc>
          <w:tcPr>
            <w:tcW w:w="297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其他社会保障缴费</w:t>
            </w:r>
          </w:p>
        </w:tc>
        <w:tc>
          <w:tcPr>
            <w:tcW w:w="69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6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30211</w:t>
            </w:r>
          </w:p>
        </w:tc>
        <w:tc>
          <w:tcPr>
            <w:tcW w:w="327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差旅费</w:t>
            </w:r>
          </w:p>
        </w:tc>
        <w:tc>
          <w:tcPr>
            <w:tcW w:w="4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6.57</w:t>
            </w:r>
          </w:p>
        </w:tc>
        <w:tc>
          <w:tcPr>
            <w:tcW w:w="59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31008</w:t>
            </w:r>
          </w:p>
        </w:tc>
        <w:tc>
          <w:tcPr>
            <w:tcW w:w="274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物资储备</w:t>
            </w:r>
          </w:p>
        </w:tc>
        <w:tc>
          <w:tcPr>
            <w:tcW w:w="85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shd w:val="clear" w:color="auto" w:fill="FFFFFF" w:themeFill="background1"/>
          <w:tblCellMar>
            <w:top w:w="0" w:type="dxa"/>
            <w:left w:w="0" w:type="dxa"/>
            <w:bottom w:w="0" w:type="dxa"/>
            <w:right w:w="0" w:type="dxa"/>
          </w:tblCellMar>
        </w:tblPrEx>
        <w:trPr>
          <w:trHeight w:val="308" w:hRule="atLeast"/>
        </w:trPr>
        <w:tc>
          <w:tcPr>
            <w:tcW w:w="1719"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30113</w:t>
            </w:r>
          </w:p>
        </w:tc>
        <w:tc>
          <w:tcPr>
            <w:tcW w:w="297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住房公积金</w:t>
            </w:r>
          </w:p>
        </w:tc>
        <w:tc>
          <w:tcPr>
            <w:tcW w:w="69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11.30</w:t>
            </w:r>
          </w:p>
        </w:tc>
        <w:tc>
          <w:tcPr>
            <w:tcW w:w="6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30212</w:t>
            </w:r>
          </w:p>
        </w:tc>
        <w:tc>
          <w:tcPr>
            <w:tcW w:w="327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因公出国（境）费用</w:t>
            </w:r>
          </w:p>
        </w:tc>
        <w:tc>
          <w:tcPr>
            <w:tcW w:w="4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9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31009</w:t>
            </w:r>
          </w:p>
        </w:tc>
        <w:tc>
          <w:tcPr>
            <w:tcW w:w="274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土地补偿</w:t>
            </w:r>
          </w:p>
        </w:tc>
        <w:tc>
          <w:tcPr>
            <w:tcW w:w="85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shd w:val="clear" w:color="auto" w:fill="FFFFFF" w:themeFill="background1"/>
          <w:tblCellMar>
            <w:top w:w="0" w:type="dxa"/>
            <w:left w:w="0" w:type="dxa"/>
            <w:bottom w:w="0" w:type="dxa"/>
            <w:right w:w="0" w:type="dxa"/>
          </w:tblCellMar>
        </w:tblPrEx>
        <w:trPr>
          <w:trHeight w:val="308" w:hRule="atLeast"/>
        </w:trPr>
        <w:tc>
          <w:tcPr>
            <w:tcW w:w="1719"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30114</w:t>
            </w:r>
          </w:p>
        </w:tc>
        <w:tc>
          <w:tcPr>
            <w:tcW w:w="297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医疗费</w:t>
            </w:r>
          </w:p>
        </w:tc>
        <w:tc>
          <w:tcPr>
            <w:tcW w:w="69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6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30213</w:t>
            </w:r>
          </w:p>
        </w:tc>
        <w:tc>
          <w:tcPr>
            <w:tcW w:w="327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维修（护）费</w:t>
            </w:r>
          </w:p>
        </w:tc>
        <w:tc>
          <w:tcPr>
            <w:tcW w:w="4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9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31010</w:t>
            </w:r>
          </w:p>
        </w:tc>
        <w:tc>
          <w:tcPr>
            <w:tcW w:w="274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安置补助</w:t>
            </w:r>
          </w:p>
        </w:tc>
        <w:tc>
          <w:tcPr>
            <w:tcW w:w="85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shd w:val="clear" w:color="auto" w:fill="FFFFFF" w:themeFill="background1"/>
          <w:tblCellMar>
            <w:top w:w="0" w:type="dxa"/>
            <w:left w:w="0" w:type="dxa"/>
            <w:bottom w:w="0" w:type="dxa"/>
            <w:right w:w="0" w:type="dxa"/>
          </w:tblCellMar>
        </w:tblPrEx>
        <w:trPr>
          <w:trHeight w:val="308" w:hRule="atLeast"/>
        </w:trPr>
        <w:tc>
          <w:tcPr>
            <w:tcW w:w="1719"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30199</w:t>
            </w:r>
          </w:p>
        </w:tc>
        <w:tc>
          <w:tcPr>
            <w:tcW w:w="297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其他工资福利支出</w:t>
            </w:r>
          </w:p>
        </w:tc>
        <w:tc>
          <w:tcPr>
            <w:tcW w:w="69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6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30214</w:t>
            </w:r>
          </w:p>
        </w:tc>
        <w:tc>
          <w:tcPr>
            <w:tcW w:w="327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租赁费</w:t>
            </w:r>
          </w:p>
        </w:tc>
        <w:tc>
          <w:tcPr>
            <w:tcW w:w="4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9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31011</w:t>
            </w:r>
          </w:p>
        </w:tc>
        <w:tc>
          <w:tcPr>
            <w:tcW w:w="274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地上附着物和青苗补偿</w:t>
            </w:r>
          </w:p>
        </w:tc>
        <w:tc>
          <w:tcPr>
            <w:tcW w:w="85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shd w:val="clear" w:color="auto" w:fill="FFFFFF" w:themeFill="background1"/>
          <w:tblCellMar>
            <w:top w:w="0" w:type="dxa"/>
            <w:left w:w="0" w:type="dxa"/>
            <w:bottom w:w="0" w:type="dxa"/>
            <w:right w:w="0" w:type="dxa"/>
          </w:tblCellMar>
        </w:tblPrEx>
        <w:trPr>
          <w:trHeight w:val="308" w:hRule="atLeast"/>
        </w:trPr>
        <w:tc>
          <w:tcPr>
            <w:tcW w:w="1719"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303</w:t>
            </w:r>
          </w:p>
        </w:tc>
        <w:tc>
          <w:tcPr>
            <w:tcW w:w="297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对个人和家庭的补助</w:t>
            </w:r>
          </w:p>
        </w:tc>
        <w:tc>
          <w:tcPr>
            <w:tcW w:w="69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13.24</w:t>
            </w:r>
          </w:p>
        </w:tc>
        <w:tc>
          <w:tcPr>
            <w:tcW w:w="6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30215</w:t>
            </w:r>
          </w:p>
        </w:tc>
        <w:tc>
          <w:tcPr>
            <w:tcW w:w="327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会议费</w:t>
            </w:r>
          </w:p>
        </w:tc>
        <w:tc>
          <w:tcPr>
            <w:tcW w:w="4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9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31012</w:t>
            </w:r>
          </w:p>
        </w:tc>
        <w:tc>
          <w:tcPr>
            <w:tcW w:w="274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拆迁补偿</w:t>
            </w:r>
          </w:p>
        </w:tc>
        <w:tc>
          <w:tcPr>
            <w:tcW w:w="85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shd w:val="clear" w:color="auto" w:fill="FFFFFF" w:themeFill="background1"/>
          <w:tblCellMar>
            <w:top w:w="0" w:type="dxa"/>
            <w:left w:w="0" w:type="dxa"/>
            <w:bottom w:w="0" w:type="dxa"/>
            <w:right w:w="0" w:type="dxa"/>
          </w:tblCellMar>
        </w:tblPrEx>
        <w:trPr>
          <w:trHeight w:val="308" w:hRule="atLeast"/>
        </w:trPr>
        <w:tc>
          <w:tcPr>
            <w:tcW w:w="1719"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30301</w:t>
            </w:r>
          </w:p>
        </w:tc>
        <w:tc>
          <w:tcPr>
            <w:tcW w:w="297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离休费</w:t>
            </w:r>
          </w:p>
        </w:tc>
        <w:tc>
          <w:tcPr>
            <w:tcW w:w="69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6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30216</w:t>
            </w:r>
          </w:p>
        </w:tc>
        <w:tc>
          <w:tcPr>
            <w:tcW w:w="327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培训费</w:t>
            </w:r>
          </w:p>
        </w:tc>
        <w:tc>
          <w:tcPr>
            <w:tcW w:w="4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9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31013</w:t>
            </w:r>
          </w:p>
        </w:tc>
        <w:tc>
          <w:tcPr>
            <w:tcW w:w="274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公务用车购置</w:t>
            </w:r>
          </w:p>
        </w:tc>
        <w:tc>
          <w:tcPr>
            <w:tcW w:w="85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shd w:val="clear" w:color="auto" w:fill="FFFFFF" w:themeFill="background1"/>
          <w:tblCellMar>
            <w:top w:w="0" w:type="dxa"/>
            <w:left w:w="0" w:type="dxa"/>
            <w:bottom w:w="0" w:type="dxa"/>
            <w:right w:w="0" w:type="dxa"/>
          </w:tblCellMar>
        </w:tblPrEx>
        <w:trPr>
          <w:trHeight w:val="308" w:hRule="atLeast"/>
        </w:trPr>
        <w:tc>
          <w:tcPr>
            <w:tcW w:w="1719"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30302</w:t>
            </w:r>
          </w:p>
        </w:tc>
        <w:tc>
          <w:tcPr>
            <w:tcW w:w="297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退休费</w:t>
            </w:r>
          </w:p>
        </w:tc>
        <w:tc>
          <w:tcPr>
            <w:tcW w:w="69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13.24</w:t>
            </w:r>
          </w:p>
        </w:tc>
        <w:tc>
          <w:tcPr>
            <w:tcW w:w="6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30217</w:t>
            </w:r>
          </w:p>
        </w:tc>
        <w:tc>
          <w:tcPr>
            <w:tcW w:w="327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公务接待费</w:t>
            </w:r>
          </w:p>
        </w:tc>
        <w:tc>
          <w:tcPr>
            <w:tcW w:w="4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9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31019</w:t>
            </w:r>
          </w:p>
        </w:tc>
        <w:tc>
          <w:tcPr>
            <w:tcW w:w="274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其他交通工具购置</w:t>
            </w:r>
          </w:p>
        </w:tc>
        <w:tc>
          <w:tcPr>
            <w:tcW w:w="85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shd w:val="clear" w:color="auto" w:fill="FFFFFF" w:themeFill="background1"/>
          <w:tblCellMar>
            <w:top w:w="0" w:type="dxa"/>
            <w:left w:w="0" w:type="dxa"/>
            <w:bottom w:w="0" w:type="dxa"/>
            <w:right w:w="0" w:type="dxa"/>
          </w:tblCellMar>
        </w:tblPrEx>
        <w:trPr>
          <w:trHeight w:val="308" w:hRule="atLeast"/>
        </w:trPr>
        <w:tc>
          <w:tcPr>
            <w:tcW w:w="1719"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30303</w:t>
            </w:r>
          </w:p>
        </w:tc>
        <w:tc>
          <w:tcPr>
            <w:tcW w:w="297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退职（役）费</w:t>
            </w:r>
          </w:p>
        </w:tc>
        <w:tc>
          <w:tcPr>
            <w:tcW w:w="69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6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30218</w:t>
            </w:r>
          </w:p>
        </w:tc>
        <w:tc>
          <w:tcPr>
            <w:tcW w:w="327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专用材料费</w:t>
            </w:r>
          </w:p>
        </w:tc>
        <w:tc>
          <w:tcPr>
            <w:tcW w:w="4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9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31021</w:t>
            </w:r>
          </w:p>
        </w:tc>
        <w:tc>
          <w:tcPr>
            <w:tcW w:w="274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文物和陈列品购置</w:t>
            </w:r>
          </w:p>
        </w:tc>
        <w:tc>
          <w:tcPr>
            <w:tcW w:w="85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shd w:val="clear" w:color="auto" w:fill="FFFFFF" w:themeFill="background1"/>
          <w:tblCellMar>
            <w:top w:w="0" w:type="dxa"/>
            <w:left w:w="0" w:type="dxa"/>
            <w:bottom w:w="0" w:type="dxa"/>
            <w:right w:w="0" w:type="dxa"/>
          </w:tblCellMar>
        </w:tblPrEx>
        <w:trPr>
          <w:trHeight w:val="308" w:hRule="atLeast"/>
        </w:trPr>
        <w:tc>
          <w:tcPr>
            <w:tcW w:w="1719"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30304</w:t>
            </w:r>
          </w:p>
        </w:tc>
        <w:tc>
          <w:tcPr>
            <w:tcW w:w="297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抚恤金</w:t>
            </w:r>
          </w:p>
        </w:tc>
        <w:tc>
          <w:tcPr>
            <w:tcW w:w="69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6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30224</w:t>
            </w:r>
          </w:p>
        </w:tc>
        <w:tc>
          <w:tcPr>
            <w:tcW w:w="327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被装购置费</w:t>
            </w:r>
          </w:p>
        </w:tc>
        <w:tc>
          <w:tcPr>
            <w:tcW w:w="4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9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31022</w:t>
            </w:r>
          </w:p>
        </w:tc>
        <w:tc>
          <w:tcPr>
            <w:tcW w:w="274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无形资产购置</w:t>
            </w:r>
          </w:p>
        </w:tc>
        <w:tc>
          <w:tcPr>
            <w:tcW w:w="85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shd w:val="clear" w:color="auto" w:fill="FFFFFF" w:themeFill="background1"/>
          <w:tblCellMar>
            <w:top w:w="0" w:type="dxa"/>
            <w:left w:w="0" w:type="dxa"/>
            <w:bottom w:w="0" w:type="dxa"/>
            <w:right w:w="0" w:type="dxa"/>
          </w:tblCellMar>
        </w:tblPrEx>
        <w:trPr>
          <w:trHeight w:val="308" w:hRule="atLeast"/>
        </w:trPr>
        <w:tc>
          <w:tcPr>
            <w:tcW w:w="1719"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30305</w:t>
            </w:r>
          </w:p>
        </w:tc>
        <w:tc>
          <w:tcPr>
            <w:tcW w:w="297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生活补助</w:t>
            </w:r>
          </w:p>
        </w:tc>
        <w:tc>
          <w:tcPr>
            <w:tcW w:w="69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6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30225</w:t>
            </w:r>
          </w:p>
        </w:tc>
        <w:tc>
          <w:tcPr>
            <w:tcW w:w="327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专用燃料费</w:t>
            </w:r>
          </w:p>
        </w:tc>
        <w:tc>
          <w:tcPr>
            <w:tcW w:w="4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9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31099</w:t>
            </w:r>
          </w:p>
        </w:tc>
        <w:tc>
          <w:tcPr>
            <w:tcW w:w="274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其他资本性支出</w:t>
            </w:r>
          </w:p>
        </w:tc>
        <w:tc>
          <w:tcPr>
            <w:tcW w:w="85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shd w:val="clear" w:color="auto" w:fill="FFFFFF" w:themeFill="background1"/>
          <w:tblCellMar>
            <w:top w:w="0" w:type="dxa"/>
            <w:left w:w="0" w:type="dxa"/>
            <w:bottom w:w="0" w:type="dxa"/>
            <w:right w:w="0" w:type="dxa"/>
          </w:tblCellMar>
        </w:tblPrEx>
        <w:trPr>
          <w:trHeight w:val="308" w:hRule="atLeast"/>
        </w:trPr>
        <w:tc>
          <w:tcPr>
            <w:tcW w:w="1719"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30306</w:t>
            </w:r>
          </w:p>
        </w:tc>
        <w:tc>
          <w:tcPr>
            <w:tcW w:w="297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救济费</w:t>
            </w:r>
          </w:p>
        </w:tc>
        <w:tc>
          <w:tcPr>
            <w:tcW w:w="69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6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30226</w:t>
            </w:r>
          </w:p>
        </w:tc>
        <w:tc>
          <w:tcPr>
            <w:tcW w:w="327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劳务费</w:t>
            </w:r>
          </w:p>
        </w:tc>
        <w:tc>
          <w:tcPr>
            <w:tcW w:w="4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9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399</w:t>
            </w:r>
          </w:p>
        </w:tc>
        <w:tc>
          <w:tcPr>
            <w:tcW w:w="274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其他支出</w:t>
            </w:r>
          </w:p>
        </w:tc>
        <w:tc>
          <w:tcPr>
            <w:tcW w:w="85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shd w:val="clear" w:color="auto" w:fill="FFFFFF" w:themeFill="background1"/>
          <w:tblCellMar>
            <w:top w:w="0" w:type="dxa"/>
            <w:left w:w="0" w:type="dxa"/>
            <w:bottom w:w="0" w:type="dxa"/>
            <w:right w:w="0" w:type="dxa"/>
          </w:tblCellMar>
        </w:tblPrEx>
        <w:trPr>
          <w:trHeight w:val="308" w:hRule="atLeast"/>
        </w:trPr>
        <w:tc>
          <w:tcPr>
            <w:tcW w:w="1719"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30307</w:t>
            </w:r>
          </w:p>
        </w:tc>
        <w:tc>
          <w:tcPr>
            <w:tcW w:w="297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医疗费补助</w:t>
            </w:r>
          </w:p>
        </w:tc>
        <w:tc>
          <w:tcPr>
            <w:tcW w:w="69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6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30227</w:t>
            </w:r>
          </w:p>
        </w:tc>
        <w:tc>
          <w:tcPr>
            <w:tcW w:w="327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委托业务费</w:t>
            </w:r>
          </w:p>
        </w:tc>
        <w:tc>
          <w:tcPr>
            <w:tcW w:w="4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9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39906</w:t>
            </w:r>
          </w:p>
        </w:tc>
        <w:tc>
          <w:tcPr>
            <w:tcW w:w="274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赠与</w:t>
            </w:r>
          </w:p>
        </w:tc>
        <w:tc>
          <w:tcPr>
            <w:tcW w:w="85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shd w:val="clear" w:color="auto" w:fill="FFFFFF" w:themeFill="background1"/>
          <w:tblCellMar>
            <w:top w:w="0" w:type="dxa"/>
            <w:left w:w="0" w:type="dxa"/>
            <w:bottom w:w="0" w:type="dxa"/>
            <w:right w:w="0" w:type="dxa"/>
          </w:tblCellMar>
        </w:tblPrEx>
        <w:trPr>
          <w:trHeight w:val="308" w:hRule="atLeast"/>
        </w:trPr>
        <w:tc>
          <w:tcPr>
            <w:tcW w:w="1719"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30308</w:t>
            </w:r>
          </w:p>
        </w:tc>
        <w:tc>
          <w:tcPr>
            <w:tcW w:w="297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助学金</w:t>
            </w:r>
          </w:p>
        </w:tc>
        <w:tc>
          <w:tcPr>
            <w:tcW w:w="69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6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30228</w:t>
            </w:r>
          </w:p>
        </w:tc>
        <w:tc>
          <w:tcPr>
            <w:tcW w:w="327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工会经费</w:t>
            </w:r>
          </w:p>
        </w:tc>
        <w:tc>
          <w:tcPr>
            <w:tcW w:w="4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9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39907</w:t>
            </w:r>
          </w:p>
        </w:tc>
        <w:tc>
          <w:tcPr>
            <w:tcW w:w="274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国家赔偿费用支出</w:t>
            </w:r>
          </w:p>
        </w:tc>
        <w:tc>
          <w:tcPr>
            <w:tcW w:w="85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shd w:val="clear" w:color="auto" w:fill="FFFFFF" w:themeFill="background1"/>
          <w:tblCellMar>
            <w:top w:w="0" w:type="dxa"/>
            <w:left w:w="0" w:type="dxa"/>
            <w:bottom w:w="0" w:type="dxa"/>
            <w:right w:w="0" w:type="dxa"/>
          </w:tblCellMar>
        </w:tblPrEx>
        <w:trPr>
          <w:trHeight w:val="308" w:hRule="atLeast"/>
        </w:trPr>
        <w:tc>
          <w:tcPr>
            <w:tcW w:w="1719"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30309</w:t>
            </w:r>
          </w:p>
        </w:tc>
        <w:tc>
          <w:tcPr>
            <w:tcW w:w="297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奖励金</w:t>
            </w:r>
          </w:p>
        </w:tc>
        <w:tc>
          <w:tcPr>
            <w:tcW w:w="69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6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30229</w:t>
            </w:r>
          </w:p>
        </w:tc>
        <w:tc>
          <w:tcPr>
            <w:tcW w:w="327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福利费</w:t>
            </w:r>
          </w:p>
        </w:tc>
        <w:tc>
          <w:tcPr>
            <w:tcW w:w="4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9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39908</w:t>
            </w:r>
          </w:p>
        </w:tc>
        <w:tc>
          <w:tcPr>
            <w:tcW w:w="274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对民间非营利组织和群众性自治组织补贴</w:t>
            </w:r>
          </w:p>
        </w:tc>
        <w:tc>
          <w:tcPr>
            <w:tcW w:w="85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shd w:val="clear" w:color="auto" w:fill="FFFFFF" w:themeFill="background1"/>
          <w:tblCellMar>
            <w:top w:w="0" w:type="dxa"/>
            <w:left w:w="0" w:type="dxa"/>
            <w:bottom w:w="0" w:type="dxa"/>
            <w:right w:w="0" w:type="dxa"/>
          </w:tblCellMar>
        </w:tblPrEx>
        <w:trPr>
          <w:trHeight w:val="308" w:hRule="atLeast"/>
        </w:trPr>
        <w:tc>
          <w:tcPr>
            <w:tcW w:w="1719"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30310</w:t>
            </w:r>
          </w:p>
        </w:tc>
        <w:tc>
          <w:tcPr>
            <w:tcW w:w="297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个人农业生产补贴</w:t>
            </w:r>
          </w:p>
        </w:tc>
        <w:tc>
          <w:tcPr>
            <w:tcW w:w="69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6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30231</w:t>
            </w:r>
          </w:p>
        </w:tc>
        <w:tc>
          <w:tcPr>
            <w:tcW w:w="327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公务用车运行维护费</w:t>
            </w:r>
          </w:p>
        </w:tc>
        <w:tc>
          <w:tcPr>
            <w:tcW w:w="4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9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39999</w:t>
            </w:r>
          </w:p>
        </w:tc>
        <w:tc>
          <w:tcPr>
            <w:tcW w:w="274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其他支出</w:t>
            </w:r>
          </w:p>
        </w:tc>
        <w:tc>
          <w:tcPr>
            <w:tcW w:w="85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shd w:val="clear" w:color="auto" w:fill="FFFFFF" w:themeFill="background1"/>
          <w:tblCellMar>
            <w:top w:w="0" w:type="dxa"/>
            <w:left w:w="0" w:type="dxa"/>
            <w:bottom w:w="0" w:type="dxa"/>
            <w:right w:w="0" w:type="dxa"/>
          </w:tblCellMar>
        </w:tblPrEx>
        <w:trPr>
          <w:trHeight w:val="308" w:hRule="atLeast"/>
        </w:trPr>
        <w:tc>
          <w:tcPr>
            <w:tcW w:w="1719"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30399</w:t>
            </w:r>
          </w:p>
        </w:tc>
        <w:tc>
          <w:tcPr>
            <w:tcW w:w="297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其他对个人和家庭的补助支出</w:t>
            </w:r>
          </w:p>
        </w:tc>
        <w:tc>
          <w:tcPr>
            <w:tcW w:w="69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6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30239</w:t>
            </w:r>
          </w:p>
        </w:tc>
        <w:tc>
          <w:tcPr>
            <w:tcW w:w="327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其他交通费用</w:t>
            </w:r>
          </w:p>
        </w:tc>
        <w:tc>
          <w:tcPr>
            <w:tcW w:w="4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9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274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85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r>
      <w:tr>
        <w:tblPrEx>
          <w:shd w:val="clear" w:color="auto" w:fill="FFFFFF" w:themeFill="background1"/>
          <w:tblCellMar>
            <w:top w:w="0" w:type="dxa"/>
            <w:left w:w="0" w:type="dxa"/>
            <w:bottom w:w="0" w:type="dxa"/>
            <w:right w:w="0" w:type="dxa"/>
          </w:tblCellMar>
        </w:tblPrEx>
        <w:trPr>
          <w:trHeight w:val="308" w:hRule="atLeast"/>
        </w:trPr>
        <w:tc>
          <w:tcPr>
            <w:tcW w:w="1719"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297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69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c>
          <w:tcPr>
            <w:tcW w:w="6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30240</w:t>
            </w:r>
          </w:p>
        </w:tc>
        <w:tc>
          <w:tcPr>
            <w:tcW w:w="327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税金及附加费用</w:t>
            </w:r>
          </w:p>
        </w:tc>
        <w:tc>
          <w:tcPr>
            <w:tcW w:w="4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9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274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85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r>
      <w:tr>
        <w:tblPrEx>
          <w:shd w:val="clear" w:color="auto" w:fill="FFFFFF" w:themeFill="background1"/>
          <w:tblCellMar>
            <w:top w:w="0" w:type="dxa"/>
            <w:left w:w="0" w:type="dxa"/>
            <w:bottom w:w="0" w:type="dxa"/>
            <w:right w:w="0" w:type="dxa"/>
          </w:tblCellMar>
        </w:tblPrEx>
        <w:trPr>
          <w:trHeight w:val="308" w:hRule="atLeast"/>
        </w:trPr>
        <w:tc>
          <w:tcPr>
            <w:tcW w:w="1719"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297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69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c>
          <w:tcPr>
            <w:tcW w:w="6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30299</w:t>
            </w:r>
          </w:p>
        </w:tc>
        <w:tc>
          <w:tcPr>
            <w:tcW w:w="327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其他商品和服务支出</w:t>
            </w:r>
          </w:p>
        </w:tc>
        <w:tc>
          <w:tcPr>
            <w:tcW w:w="4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9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274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22"/>
                <w:szCs w:val="22"/>
              </w:rPr>
            </w:pPr>
          </w:p>
        </w:tc>
        <w:tc>
          <w:tcPr>
            <w:tcW w:w="85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宋体" w:hAnsi="宋体" w:eastAsia="宋体" w:cs="宋体"/>
                <w:color w:val="000000"/>
                <w:sz w:val="22"/>
                <w:szCs w:val="22"/>
              </w:rPr>
            </w:pPr>
          </w:p>
        </w:tc>
      </w:tr>
      <w:tr>
        <w:tblPrEx>
          <w:shd w:val="clear" w:color="auto" w:fill="FFFFFF" w:themeFill="background1"/>
          <w:tblCellMar>
            <w:top w:w="0" w:type="dxa"/>
            <w:left w:w="0" w:type="dxa"/>
            <w:bottom w:w="0" w:type="dxa"/>
            <w:right w:w="0" w:type="dxa"/>
          </w:tblCellMar>
        </w:tblPrEx>
        <w:trPr>
          <w:trHeight w:val="308" w:hRule="atLeast"/>
        </w:trPr>
        <w:tc>
          <w:tcPr>
            <w:tcW w:w="4696" w:type="dxa"/>
            <w:gridSpan w:val="2"/>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人员经费合计</w:t>
            </w:r>
          </w:p>
        </w:tc>
        <w:tc>
          <w:tcPr>
            <w:tcW w:w="69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185.73</w:t>
            </w:r>
          </w:p>
        </w:tc>
        <w:tc>
          <w:tcPr>
            <w:tcW w:w="7751"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公用经费合计</w:t>
            </w:r>
          </w:p>
        </w:tc>
        <w:tc>
          <w:tcPr>
            <w:tcW w:w="85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8.72</w:t>
            </w:r>
          </w:p>
        </w:tc>
      </w:tr>
      <w:tr>
        <w:tblPrEx>
          <w:shd w:val="clear" w:color="auto" w:fill="FFFFFF" w:themeFill="background1"/>
          <w:tblCellMar>
            <w:top w:w="0" w:type="dxa"/>
            <w:left w:w="0" w:type="dxa"/>
            <w:bottom w:w="0" w:type="dxa"/>
            <w:right w:w="0" w:type="dxa"/>
          </w:tblCellMar>
        </w:tblPrEx>
        <w:trPr>
          <w:trHeight w:val="308" w:hRule="atLeast"/>
        </w:trPr>
        <w:tc>
          <w:tcPr>
            <w:tcW w:w="13988" w:type="dxa"/>
            <w:gridSpan w:val="9"/>
            <w:tcBorders>
              <w:top w:val="nil"/>
              <w:left w:val="nil"/>
              <w:bottom w:val="nil"/>
              <w:right w:val="nil"/>
            </w:tcBorders>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注：本表反映部门本年度一般公共预算财政拨款基本支出明细情况。本表金额转换为万元时，因四舍五入可能存在尾差。</w:t>
            </w:r>
          </w:p>
        </w:tc>
      </w:tr>
    </w:tbl>
    <w:p>
      <w:pPr>
        <w:sectPr>
          <w:pgSz w:w="16838" w:h="11906" w:orient="landscape"/>
          <w:pgMar w:top="1800" w:right="1440" w:bottom="1800" w:left="1440" w:header="851" w:footer="992" w:gutter="0"/>
          <w:cols w:space="425" w:num="1"/>
          <w:docGrid w:type="lines" w:linePitch="312" w:charSpace="0"/>
        </w:sectPr>
      </w:pPr>
    </w:p>
    <w:tbl>
      <w:tblPr>
        <w:tblStyle w:val="5"/>
        <w:tblW w:w="13988" w:type="dxa"/>
        <w:tblInd w:w="0" w:type="dxa"/>
        <w:tblLayout w:type="fixed"/>
        <w:tblCellMar>
          <w:top w:w="0" w:type="dxa"/>
          <w:left w:w="0" w:type="dxa"/>
          <w:bottom w:w="0" w:type="dxa"/>
          <w:right w:w="0" w:type="dxa"/>
        </w:tblCellMar>
      </w:tblPr>
      <w:tblGrid>
        <w:gridCol w:w="2455"/>
        <w:gridCol w:w="689"/>
        <w:gridCol w:w="930"/>
        <w:gridCol w:w="1013"/>
        <w:gridCol w:w="1026"/>
        <w:gridCol w:w="1171"/>
        <w:gridCol w:w="1395"/>
        <w:gridCol w:w="1053"/>
        <w:gridCol w:w="1118"/>
        <w:gridCol w:w="1145"/>
        <w:gridCol w:w="1013"/>
        <w:gridCol w:w="980"/>
      </w:tblGrid>
      <w:tr>
        <w:tblPrEx>
          <w:tblCellMar>
            <w:top w:w="0" w:type="dxa"/>
            <w:left w:w="0" w:type="dxa"/>
            <w:bottom w:w="0" w:type="dxa"/>
            <w:right w:w="0" w:type="dxa"/>
          </w:tblCellMar>
        </w:tblPrEx>
        <w:trPr>
          <w:trHeight w:val="540" w:hRule="atLeast"/>
        </w:trPr>
        <w:tc>
          <w:tcPr>
            <w:tcW w:w="13988" w:type="dxa"/>
            <w:gridSpan w:val="12"/>
            <w:tcBorders>
              <w:top w:val="nil"/>
              <w:left w:val="nil"/>
              <w:bottom w:val="nil"/>
              <w:right w:val="nil"/>
            </w:tcBorders>
            <w:shd w:val="clear" w:color="auto" w:fill="auto"/>
            <w:noWrap/>
            <w:tcMar>
              <w:top w:w="15" w:type="dxa"/>
              <w:left w:w="15" w:type="dxa"/>
              <w:right w:w="15" w:type="dxa"/>
            </w:tcMar>
            <w:vAlign w:val="bottom"/>
          </w:tcPr>
          <w:p>
            <w:pPr>
              <w:jc w:val="center"/>
              <w:rPr>
                <w:rFonts w:ascii="Arial" w:hAnsi="Arial" w:cs="Arial"/>
                <w:b/>
                <w:bCs/>
                <w:color w:val="000000"/>
                <w:sz w:val="44"/>
                <w:szCs w:val="44"/>
              </w:rPr>
            </w:pPr>
            <w:r>
              <w:rPr>
                <w:rFonts w:hint="eastAsia" w:ascii="宋体" w:hAnsi="宋体" w:eastAsia="宋体" w:cs="宋体"/>
                <w:b/>
                <w:bCs/>
                <w:color w:val="000000"/>
                <w:kern w:val="0"/>
                <w:sz w:val="44"/>
                <w:szCs w:val="44"/>
              </w:rPr>
              <w:t>一般公共预算财政拨款“三公”经费支出决算表</w:t>
            </w:r>
          </w:p>
        </w:tc>
      </w:tr>
      <w:tr>
        <w:tblPrEx>
          <w:tblCellMar>
            <w:top w:w="0" w:type="dxa"/>
            <w:left w:w="0" w:type="dxa"/>
            <w:bottom w:w="0" w:type="dxa"/>
            <w:right w:w="0" w:type="dxa"/>
          </w:tblCellMar>
        </w:tblPrEx>
        <w:trPr>
          <w:trHeight w:val="255" w:hRule="atLeast"/>
        </w:trPr>
        <w:tc>
          <w:tcPr>
            <w:tcW w:w="245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68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3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1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2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71"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39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5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18"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4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1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80"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tblPrEx>
          <w:tblCellMar>
            <w:top w:w="0" w:type="dxa"/>
            <w:left w:w="0" w:type="dxa"/>
            <w:bottom w:w="0" w:type="dxa"/>
            <w:right w:w="0" w:type="dxa"/>
          </w:tblCellMar>
        </w:tblPrEx>
        <w:trPr>
          <w:trHeight w:val="255" w:hRule="atLeast"/>
        </w:trPr>
        <w:tc>
          <w:tcPr>
            <w:tcW w:w="5087" w:type="dxa"/>
            <w:gridSpan w:val="4"/>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部门：中国共产党栾川县委员会政法委员会</w:t>
            </w:r>
          </w:p>
        </w:tc>
        <w:tc>
          <w:tcPr>
            <w:tcW w:w="102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71"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39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5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18"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4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993"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08" w:hRule="atLeast"/>
        </w:trPr>
        <w:tc>
          <w:tcPr>
            <w:tcW w:w="7284" w:type="dxa"/>
            <w:gridSpan w:val="6"/>
            <w:tcBorders>
              <w:top w:val="single" w:color="000000" w:sz="4" w:space="0"/>
              <w:left w:val="single" w:color="000000" w:sz="4" w:space="0"/>
              <w:bottom w:val="single" w:color="000000" w:sz="4" w:space="0"/>
              <w:right w:val="single" w:color="000000" w:sz="4" w:space="0"/>
            </w:tcBorders>
            <w:shd w:val="clear" w:color="FFFFFF"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预算数</w:t>
            </w:r>
          </w:p>
        </w:tc>
        <w:tc>
          <w:tcPr>
            <w:tcW w:w="6704" w:type="dxa"/>
            <w:gridSpan w:val="6"/>
            <w:tcBorders>
              <w:top w:val="single" w:color="000000" w:sz="4" w:space="0"/>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决算数</w:t>
            </w:r>
          </w:p>
        </w:tc>
      </w:tr>
      <w:tr>
        <w:tblPrEx>
          <w:tblCellMar>
            <w:top w:w="0" w:type="dxa"/>
            <w:left w:w="0" w:type="dxa"/>
            <w:bottom w:w="0" w:type="dxa"/>
            <w:right w:w="0" w:type="dxa"/>
          </w:tblCellMar>
        </w:tblPrEx>
        <w:trPr>
          <w:trHeight w:val="308" w:hRule="atLeast"/>
        </w:trPr>
        <w:tc>
          <w:tcPr>
            <w:tcW w:w="2455" w:type="dxa"/>
            <w:vMerge w:val="restart"/>
            <w:tcBorders>
              <w:top w:val="nil"/>
              <w:left w:val="single" w:color="000000" w:sz="4" w:space="0"/>
              <w:bottom w:val="single" w:color="000000" w:sz="4" w:space="0"/>
              <w:right w:val="single" w:color="000000" w:sz="4" w:space="0"/>
            </w:tcBorders>
            <w:shd w:val="clear" w:color="FFFFFF"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689" w:type="dxa"/>
            <w:vMerge w:val="restart"/>
            <w:tcBorders>
              <w:top w:val="nil"/>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因公出国（境）费</w:t>
            </w:r>
          </w:p>
        </w:tc>
        <w:tc>
          <w:tcPr>
            <w:tcW w:w="2969" w:type="dxa"/>
            <w:gridSpan w:val="3"/>
            <w:tcBorders>
              <w:top w:val="nil"/>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公务用车购置及运行费</w:t>
            </w:r>
          </w:p>
        </w:tc>
        <w:tc>
          <w:tcPr>
            <w:tcW w:w="1171" w:type="dxa"/>
            <w:vMerge w:val="restart"/>
            <w:tcBorders>
              <w:top w:val="nil"/>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公务接待费</w:t>
            </w:r>
          </w:p>
        </w:tc>
        <w:tc>
          <w:tcPr>
            <w:tcW w:w="1395" w:type="dxa"/>
            <w:vMerge w:val="restart"/>
            <w:tcBorders>
              <w:top w:val="nil"/>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1053" w:type="dxa"/>
            <w:vMerge w:val="restart"/>
            <w:tcBorders>
              <w:top w:val="nil"/>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因公出国（境）费</w:t>
            </w:r>
          </w:p>
        </w:tc>
        <w:tc>
          <w:tcPr>
            <w:tcW w:w="3276" w:type="dxa"/>
            <w:gridSpan w:val="3"/>
            <w:tcBorders>
              <w:top w:val="nil"/>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公务用车购置及运行费</w:t>
            </w:r>
          </w:p>
        </w:tc>
        <w:tc>
          <w:tcPr>
            <w:tcW w:w="980" w:type="dxa"/>
            <w:vMerge w:val="restart"/>
            <w:tcBorders>
              <w:top w:val="nil"/>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公务接待费</w:t>
            </w:r>
          </w:p>
        </w:tc>
      </w:tr>
      <w:tr>
        <w:tblPrEx>
          <w:tblCellMar>
            <w:top w:w="0" w:type="dxa"/>
            <w:left w:w="0" w:type="dxa"/>
            <w:bottom w:w="0" w:type="dxa"/>
            <w:right w:w="0" w:type="dxa"/>
          </w:tblCellMar>
        </w:tblPrEx>
        <w:trPr>
          <w:trHeight w:val="615" w:hRule="atLeast"/>
        </w:trPr>
        <w:tc>
          <w:tcPr>
            <w:tcW w:w="2455" w:type="dxa"/>
            <w:vMerge w:val="continue"/>
            <w:tcBorders>
              <w:top w:val="nil"/>
              <w:left w:val="single" w:color="000000" w:sz="4" w:space="0"/>
              <w:bottom w:val="single" w:color="000000" w:sz="4" w:space="0"/>
              <w:right w:val="single" w:color="000000" w:sz="4" w:space="0"/>
            </w:tcBorders>
            <w:shd w:val="clear" w:color="FFFFFF"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689" w:type="dxa"/>
            <w:vMerge w:val="continue"/>
            <w:tcBorders>
              <w:top w:val="nil"/>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930" w:type="dxa"/>
            <w:tcBorders>
              <w:top w:val="nil"/>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小计</w:t>
            </w:r>
          </w:p>
        </w:tc>
        <w:tc>
          <w:tcPr>
            <w:tcW w:w="1013" w:type="dxa"/>
            <w:tcBorders>
              <w:top w:val="nil"/>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公务用车购置费</w:t>
            </w:r>
          </w:p>
        </w:tc>
        <w:tc>
          <w:tcPr>
            <w:tcW w:w="1026" w:type="dxa"/>
            <w:tcBorders>
              <w:top w:val="nil"/>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公务用车运行费</w:t>
            </w:r>
          </w:p>
        </w:tc>
        <w:tc>
          <w:tcPr>
            <w:tcW w:w="1171" w:type="dxa"/>
            <w:tcBorders>
              <w:top w:val="nil"/>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1395" w:type="dxa"/>
            <w:tcBorders>
              <w:top w:val="nil"/>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1053" w:type="dxa"/>
            <w:tcBorders>
              <w:top w:val="nil"/>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c>
          <w:tcPr>
            <w:tcW w:w="1118" w:type="dxa"/>
            <w:tcBorders>
              <w:top w:val="nil"/>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小计</w:t>
            </w:r>
          </w:p>
        </w:tc>
        <w:tc>
          <w:tcPr>
            <w:tcW w:w="1145" w:type="dxa"/>
            <w:tcBorders>
              <w:top w:val="nil"/>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公务用车购置费</w:t>
            </w:r>
          </w:p>
        </w:tc>
        <w:tc>
          <w:tcPr>
            <w:tcW w:w="1013" w:type="dxa"/>
            <w:tcBorders>
              <w:top w:val="nil"/>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公务用车运行费</w:t>
            </w:r>
          </w:p>
        </w:tc>
        <w:tc>
          <w:tcPr>
            <w:tcW w:w="980" w:type="dxa"/>
            <w:tcBorders>
              <w:top w:val="nil"/>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trPr>
        <w:tc>
          <w:tcPr>
            <w:tcW w:w="2455" w:type="dxa"/>
            <w:tcBorders>
              <w:top w:val="nil"/>
              <w:left w:val="single" w:color="000000" w:sz="4" w:space="0"/>
              <w:bottom w:val="single" w:color="000000" w:sz="4" w:space="0"/>
              <w:right w:val="single" w:color="000000" w:sz="4" w:space="0"/>
            </w:tcBorders>
            <w:shd w:val="clear" w:color="FFFFFF"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689" w:type="dxa"/>
            <w:tcBorders>
              <w:top w:val="nil"/>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930" w:type="dxa"/>
            <w:tcBorders>
              <w:top w:val="nil"/>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013" w:type="dxa"/>
            <w:tcBorders>
              <w:top w:val="nil"/>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026" w:type="dxa"/>
            <w:tcBorders>
              <w:top w:val="nil"/>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1171" w:type="dxa"/>
            <w:tcBorders>
              <w:top w:val="nil"/>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1395" w:type="dxa"/>
            <w:tcBorders>
              <w:top w:val="nil"/>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w:t>
            </w:r>
          </w:p>
        </w:tc>
        <w:tc>
          <w:tcPr>
            <w:tcW w:w="1053" w:type="dxa"/>
            <w:tcBorders>
              <w:top w:val="nil"/>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w:t>
            </w:r>
          </w:p>
        </w:tc>
        <w:tc>
          <w:tcPr>
            <w:tcW w:w="1118" w:type="dxa"/>
            <w:tcBorders>
              <w:top w:val="nil"/>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w:t>
            </w:r>
          </w:p>
        </w:tc>
        <w:tc>
          <w:tcPr>
            <w:tcW w:w="1145" w:type="dxa"/>
            <w:tcBorders>
              <w:top w:val="nil"/>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1013" w:type="dxa"/>
            <w:tcBorders>
              <w:top w:val="nil"/>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w:t>
            </w:r>
          </w:p>
        </w:tc>
        <w:tc>
          <w:tcPr>
            <w:tcW w:w="980" w:type="dxa"/>
            <w:tcBorders>
              <w:top w:val="nil"/>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w:t>
            </w:r>
          </w:p>
        </w:tc>
      </w:tr>
      <w:tr>
        <w:tblPrEx>
          <w:tblCellMar>
            <w:top w:w="0" w:type="dxa"/>
            <w:left w:w="0" w:type="dxa"/>
            <w:bottom w:w="0" w:type="dxa"/>
            <w:right w:w="0" w:type="dxa"/>
          </w:tblCellMar>
        </w:tblPrEx>
        <w:trPr>
          <w:trHeight w:val="308" w:hRule="atLeast"/>
        </w:trPr>
        <w:tc>
          <w:tcPr>
            <w:tcW w:w="2455" w:type="dxa"/>
            <w:tcBorders>
              <w:top w:val="nil"/>
              <w:left w:val="single" w:color="000000" w:sz="4" w:space="0"/>
              <w:bottom w:val="single" w:color="000000" w:sz="4" w:space="0"/>
              <w:right w:val="single" w:color="000000" w:sz="4" w:space="0"/>
            </w:tcBorders>
            <w:shd w:val="clear" w:color="FFFFFF"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2.00</w:t>
            </w:r>
          </w:p>
        </w:tc>
        <w:tc>
          <w:tcPr>
            <w:tcW w:w="689" w:type="dxa"/>
            <w:tcBorders>
              <w:top w:val="nil"/>
              <w:left w:val="nil"/>
              <w:bottom w:val="single" w:color="000000" w:sz="4" w:space="0"/>
              <w:right w:val="single" w:color="000000" w:sz="4" w:space="0"/>
            </w:tcBorders>
            <w:shd w:val="clear" w:color="FFFFFF"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0" w:type="dxa"/>
            <w:tcBorders>
              <w:top w:val="nil"/>
              <w:left w:val="nil"/>
              <w:bottom w:val="single" w:color="000000" w:sz="4" w:space="0"/>
              <w:right w:val="single" w:color="000000" w:sz="4" w:space="0"/>
            </w:tcBorders>
            <w:shd w:val="clear" w:color="FFFFFF"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013" w:type="dxa"/>
            <w:tcBorders>
              <w:top w:val="nil"/>
              <w:left w:val="nil"/>
              <w:bottom w:val="single" w:color="000000" w:sz="4" w:space="0"/>
              <w:right w:val="single" w:color="000000" w:sz="4" w:space="0"/>
            </w:tcBorders>
            <w:shd w:val="clear" w:color="FFFFFF"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026" w:type="dxa"/>
            <w:tcBorders>
              <w:top w:val="nil"/>
              <w:left w:val="nil"/>
              <w:bottom w:val="single" w:color="000000" w:sz="4" w:space="0"/>
              <w:right w:val="single" w:color="000000" w:sz="4" w:space="0"/>
            </w:tcBorders>
            <w:shd w:val="clear" w:color="FFFFFF"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171" w:type="dxa"/>
            <w:tcBorders>
              <w:top w:val="nil"/>
              <w:left w:val="nil"/>
              <w:bottom w:val="single" w:color="000000" w:sz="4" w:space="0"/>
              <w:right w:val="single" w:color="000000" w:sz="4" w:space="0"/>
            </w:tcBorders>
            <w:shd w:val="clear" w:color="FFFFFF"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2.00</w:t>
            </w:r>
          </w:p>
        </w:tc>
        <w:tc>
          <w:tcPr>
            <w:tcW w:w="1395" w:type="dxa"/>
            <w:tcBorders>
              <w:top w:val="nil"/>
              <w:left w:val="nil"/>
              <w:bottom w:val="single" w:color="000000" w:sz="4" w:space="0"/>
              <w:right w:val="single" w:color="000000" w:sz="4" w:space="0"/>
            </w:tcBorders>
            <w:shd w:val="clear" w:color="FFFFFF"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1.69</w:t>
            </w:r>
          </w:p>
        </w:tc>
        <w:tc>
          <w:tcPr>
            <w:tcW w:w="1053" w:type="dxa"/>
            <w:tcBorders>
              <w:top w:val="nil"/>
              <w:left w:val="nil"/>
              <w:bottom w:val="single" w:color="000000" w:sz="4" w:space="0"/>
              <w:right w:val="single" w:color="000000" w:sz="4" w:space="0"/>
            </w:tcBorders>
            <w:shd w:val="clear" w:color="FFFFFF"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118" w:type="dxa"/>
            <w:tcBorders>
              <w:top w:val="nil"/>
              <w:left w:val="nil"/>
              <w:bottom w:val="single" w:color="000000" w:sz="4" w:space="0"/>
              <w:right w:val="single" w:color="000000" w:sz="4" w:space="0"/>
            </w:tcBorders>
            <w:shd w:val="clear" w:color="FFFFFF"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145" w:type="dxa"/>
            <w:tcBorders>
              <w:top w:val="nil"/>
              <w:left w:val="nil"/>
              <w:bottom w:val="single" w:color="000000" w:sz="4" w:space="0"/>
              <w:right w:val="single" w:color="000000" w:sz="4" w:space="0"/>
            </w:tcBorders>
            <w:shd w:val="clear" w:color="FFFFFF"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013" w:type="dxa"/>
            <w:tcBorders>
              <w:top w:val="nil"/>
              <w:left w:val="nil"/>
              <w:bottom w:val="single" w:color="000000" w:sz="4" w:space="0"/>
              <w:right w:val="single" w:color="000000" w:sz="4" w:space="0"/>
            </w:tcBorders>
            <w:shd w:val="clear" w:color="FFFFFF"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80" w:type="dxa"/>
            <w:tcBorders>
              <w:top w:val="nil"/>
              <w:left w:val="nil"/>
              <w:bottom w:val="single" w:color="000000" w:sz="4" w:space="0"/>
              <w:right w:val="single" w:color="000000" w:sz="4" w:space="0"/>
            </w:tcBorders>
            <w:shd w:val="clear" w:color="FFFFFF" w:fill="FFFFFF" w:themeFill="background1"/>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1.69</w:t>
            </w:r>
          </w:p>
        </w:tc>
      </w:tr>
      <w:tr>
        <w:tblPrEx>
          <w:tblCellMar>
            <w:top w:w="0" w:type="dxa"/>
            <w:left w:w="0" w:type="dxa"/>
            <w:bottom w:w="0" w:type="dxa"/>
            <w:right w:w="0" w:type="dxa"/>
          </w:tblCellMar>
        </w:tblPrEx>
        <w:trPr>
          <w:trHeight w:val="615" w:hRule="atLeast"/>
        </w:trPr>
        <w:tc>
          <w:tcPr>
            <w:tcW w:w="13988" w:type="dxa"/>
            <w:gridSpan w:val="12"/>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本表反映部门本年度“三公”经费支出预决算情况。其中：预算数为“三公”经费年初预算数，决算数是包括当年一般公共预算财政拨款和以前年度结转资金安排的实际支出。本表金额转换为万元时，因四舍五入可能存在尾差。</w:t>
            </w:r>
          </w:p>
        </w:tc>
      </w:tr>
    </w:tbl>
    <w:p>
      <w:pPr>
        <w:sectPr>
          <w:pgSz w:w="16838" w:h="11906" w:orient="landscape"/>
          <w:pgMar w:top="1800" w:right="1440" w:bottom="1800" w:left="1440" w:header="851" w:footer="992" w:gutter="0"/>
          <w:cols w:space="425" w:num="1"/>
          <w:docGrid w:type="lines" w:linePitch="312" w:charSpace="0"/>
        </w:sectPr>
      </w:pPr>
    </w:p>
    <w:tbl>
      <w:tblPr>
        <w:tblStyle w:val="5"/>
        <w:tblW w:w="13988" w:type="dxa"/>
        <w:tblInd w:w="0" w:type="dxa"/>
        <w:shd w:val="clear" w:color="auto" w:fill="FFFFFF"/>
        <w:tblLayout w:type="fixed"/>
        <w:tblCellMar>
          <w:top w:w="0" w:type="dxa"/>
          <w:left w:w="0" w:type="dxa"/>
          <w:bottom w:w="0" w:type="dxa"/>
          <w:right w:w="0" w:type="dxa"/>
        </w:tblCellMar>
      </w:tblPr>
      <w:tblGrid>
        <w:gridCol w:w="1802"/>
        <w:gridCol w:w="50"/>
        <w:gridCol w:w="50"/>
        <w:gridCol w:w="4644"/>
        <w:gridCol w:w="1929"/>
        <w:gridCol w:w="1856"/>
        <w:gridCol w:w="1051"/>
        <w:gridCol w:w="663"/>
        <w:gridCol w:w="734"/>
        <w:gridCol w:w="1209"/>
      </w:tblGrid>
      <w:tr>
        <w:tblPrEx>
          <w:tblCellMar>
            <w:top w:w="0" w:type="dxa"/>
            <w:left w:w="0" w:type="dxa"/>
            <w:bottom w:w="0" w:type="dxa"/>
            <w:right w:w="0" w:type="dxa"/>
          </w:tblCellMar>
        </w:tblPrEx>
        <w:trPr>
          <w:trHeight w:val="390" w:hRule="atLeast"/>
        </w:trPr>
        <w:tc>
          <w:tcPr>
            <w:tcW w:w="13988" w:type="dxa"/>
            <w:gridSpan w:val="10"/>
            <w:tcBorders>
              <w:top w:val="nil"/>
              <w:left w:val="nil"/>
              <w:bottom w:val="nil"/>
              <w:right w:val="nil"/>
            </w:tcBorders>
            <w:shd w:val="clear" w:color="auto" w:fill="FFFFFF"/>
            <w:noWrap/>
            <w:tcMar>
              <w:top w:w="15" w:type="dxa"/>
              <w:left w:w="15" w:type="dxa"/>
              <w:right w:w="15" w:type="dxa"/>
            </w:tcMar>
            <w:vAlign w:val="bottom"/>
          </w:tcPr>
          <w:p>
            <w:pPr>
              <w:jc w:val="center"/>
              <w:rPr>
                <w:rFonts w:ascii="Arial" w:hAnsi="Arial" w:cs="Arial"/>
                <w:color w:val="000000"/>
                <w:sz w:val="20"/>
                <w:szCs w:val="20"/>
              </w:rPr>
            </w:pPr>
            <w:r>
              <w:rPr>
                <w:rFonts w:hint="eastAsia" w:ascii="宋体" w:hAnsi="宋体" w:eastAsia="宋体" w:cs="宋体"/>
                <w:b/>
                <w:bCs/>
                <w:color w:val="000000"/>
                <w:kern w:val="0"/>
                <w:sz w:val="44"/>
                <w:szCs w:val="44"/>
              </w:rPr>
              <w:t>政府性基金预算财政拨款收入支出决算表</w:t>
            </w:r>
          </w:p>
        </w:tc>
      </w:tr>
      <w:tr>
        <w:tblPrEx>
          <w:tblCellMar>
            <w:top w:w="0" w:type="dxa"/>
            <w:left w:w="0" w:type="dxa"/>
            <w:bottom w:w="0" w:type="dxa"/>
            <w:right w:w="0" w:type="dxa"/>
          </w:tblCellMar>
        </w:tblPrEx>
        <w:trPr>
          <w:trHeight w:val="356" w:hRule="atLeast"/>
        </w:trPr>
        <w:tc>
          <w:tcPr>
            <w:tcW w:w="1806"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36"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36"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4654"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1933"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1860"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1053"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664"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735"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1211" w:type="dxa"/>
            <w:tcBorders>
              <w:top w:val="nil"/>
              <w:left w:val="nil"/>
              <w:bottom w:val="nil"/>
              <w:right w:val="nil"/>
            </w:tcBorders>
            <w:shd w:val="clear" w:color="auto" w:fill="FFFFFF"/>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tblPrEx>
          <w:shd w:val="clear" w:color="auto" w:fill="FFFFFF"/>
          <w:tblCellMar>
            <w:top w:w="0" w:type="dxa"/>
            <w:left w:w="0" w:type="dxa"/>
            <w:bottom w:w="0" w:type="dxa"/>
            <w:right w:w="0" w:type="dxa"/>
          </w:tblCellMar>
        </w:tblPrEx>
        <w:trPr>
          <w:trHeight w:val="255" w:hRule="atLeast"/>
        </w:trPr>
        <w:tc>
          <w:tcPr>
            <w:tcW w:w="8465" w:type="dxa"/>
            <w:gridSpan w:val="5"/>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部门：中国共产党栾川县委员会政法委员会</w:t>
            </w:r>
          </w:p>
        </w:tc>
        <w:tc>
          <w:tcPr>
            <w:tcW w:w="1860"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1053"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664"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1946" w:type="dxa"/>
            <w:gridSpan w:val="2"/>
            <w:tcBorders>
              <w:top w:val="nil"/>
              <w:left w:val="nil"/>
              <w:bottom w:val="nil"/>
              <w:right w:val="nil"/>
            </w:tcBorders>
            <w:shd w:val="clear" w:color="auto" w:fill="FFFFFF"/>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08" w:hRule="atLeast"/>
        </w:trPr>
        <w:tc>
          <w:tcPr>
            <w:tcW w:w="6532"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1933"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年初结转和结余</w:t>
            </w:r>
          </w:p>
        </w:tc>
        <w:tc>
          <w:tcPr>
            <w:tcW w:w="1860"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本年收入</w:t>
            </w:r>
          </w:p>
        </w:tc>
        <w:tc>
          <w:tcPr>
            <w:tcW w:w="2452" w:type="dxa"/>
            <w:gridSpan w:val="3"/>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本年支出</w:t>
            </w:r>
          </w:p>
        </w:tc>
        <w:tc>
          <w:tcPr>
            <w:tcW w:w="1211"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年末结转和结余</w:t>
            </w:r>
          </w:p>
        </w:tc>
      </w:tr>
      <w:tr>
        <w:tblPrEx>
          <w:shd w:val="clear" w:color="auto" w:fill="FFFFFF"/>
          <w:tblCellMar>
            <w:top w:w="0" w:type="dxa"/>
            <w:left w:w="0" w:type="dxa"/>
            <w:bottom w:w="0" w:type="dxa"/>
            <w:right w:w="0" w:type="dxa"/>
          </w:tblCellMar>
        </w:tblPrEx>
        <w:trPr>
          <w:trHeight w:val="308" w:hRule="atLeast"/>
        </w:trPr>
        <w:tc>
          <w:tcPr>
            <w:tcW w:w="1878" w:type="dxa"/>
            <w:gridSpan w:val="3"/>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功能分类科目编码</w:t>
            </w:r>
          </w:p>
        </w:tc>
        <w:tc>
          <w:tcPr>
            <w:tcW w:w="4654" w:type="dxa"/>
            <w:vMerge w:val="restar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1933"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2"/>
                <w:szCs w:val="22"/>
              </w:rPr>
            </w:pPr>
          </w:p>
        </w:tc>
        <w:tc>
          <w:tcPr>
            <w:tcW w:w="1860"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2"/>
                <w:szCs w:val="22"/>
              </w:rPr>
            </w:pPr>
          </w:p>
        </w:tc>
        <w:tc>
          <w:tcPr>
            <w:tcW w:w="1053"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小计</w:t>
            </w:r>
          </w:p>
        </w:tc>
        <w:tc>
          <w:tcPr>
            <w:tcW w:w="664"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基本支出</w:t>
            </w:r>
          </w:p>
        </w:tc>
        <w:tc>
          <w:tcPr>
            <w:tcW w:w="735"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w:t>
            </w:r>
          </w:p>
        </w:tc>
        <w:tc>
          <w:tcPr>
            <w:tcW w:w="121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2"/>
                <w:szCs w:val="22"/>
              </w:rPr>
            </w:pPr>
          </w:p>
        </w:tc>
      </w:tr>
      <w:tr>
        <w:tblPrEx>
          <w:shd w:val="clear" w:color="auto" w:fill="FFFFFF"/>
          <w:tblCellMar>
            <w:top w:w="0" w:type="dxa"/>
            <w:left w:w="0" w:type="dxa"/>
            <w:bottom w:w="0" w:type="dxa"/>
            <w:right w:w="0" w:type="dxa"/>
          </w:tblCellMar>
        </w:tblPrEx>
        <w:trPr>
          <w:trHeight w:val="308" w:hRule="atLeast"/>
        </w:trPr>
        <w:tc>
          <w:tcPr>
            <w:tcW w:w="1878" w:type="dxa"/>
            <w:gridSpan w:val="3"/>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2"/>
                <w:szCs w:val="22"/>
              </w:rPr>
            </w:pPr>
          </w:p>
        </w:tc>
        <w:tc>
          <w:tcPr>
            <w:tcW w:w="4654" w:type="dxa"/>
            <w:vMerge w:val="continue"/>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eastAsia="宋体" w:cs="宋体"/>
                <w:color w:val="000000"/>
                <w:sz w:val="22"/>
                <w:szCs w:val="22"/>
              </w:rPr>
            </w:pPr>
          </w:p>
        </w:tc>
        <w:tc>
          <w:tcPr>
            <w:tcW w:w="1933"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2"/>
                <w:szCs w:val="22"/>
              </w:rPr>
            </w:pPr>
          </w:p>
        </w:tc>
        <w:tc>
          <w:tcPr>
            <w:tcW w:w="1860"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2"/>
                <w:szCs w:val="22"/>
              </w:rPr>
            </w:pPr>
          </w:p>
        </w:tc>
        <w:tc>
          <w:tcPr>
            <w:tcW w:w="1053"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2"/>
                <w:szCs w:val="22"/>
              </w:rPr>
            </w:pPr>
          </w:p>
        </w:tc>
        <w:tc>
          <w:tcPr>
            <w:tcW w:w="664"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2"/>
                <w:szCs w:val="22"/>
              </w:rPr>
            </w:pPr>
          </w:p>
        </w:tc>
        <w:tc>
          <w:tcPr>
            <w:tcW w:w="735"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2"/>
                <w:szCs w:val="22"/>
              </w:rPr>
            </w:pPr>
          </w:p>
        </w:tc>
        <w:tc>
          <w:tcPr>
            <w:tcW w:w="121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2"/>
                <w:szCs w:val="22"/>
              </w:rPr>
            </w:pPr>
          </w:p>
        </w:tc>
      </w:tr>
      <w:tr>
        <w:tblPrEx>
          <w:shd w:val="clear" w:color="auto" w:fill="FFFFFF"/>
          <w:tblCellMar>
            <w:top w:w="0" w:type="dxa"/>
            <w:left w:w="0" w:type="dxa"/>
            <w:bottom w:w="0" w:type="dxa"/>
            <w:right w:w="0" w:type="dxa"/>
          </w:tblCellMar>
        </w:tblPrEx>
        <w:trPr>
          <w:trHeight w:val="308" w:hRule="atLeast"/>
        </w:trPr>
        <w:tc>
          <w:tcPr>
            <w:tcW w:w="1878" w:type="dxa"/>
            <w:gridSpan w:val="3"/>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2"/>
                <w:szCs w:val="22"/>
              </w:rPr>
            </w:pPr>
          </w:p>
        </w:tc>
        <w:tc>
          <w:tcPr>
            <w:tcW w:w="4654" w:type="dxa"/>
            <w:vMerge w:val="continue"/>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eastAsia="宋体" w:cs="宋体"/>
                <w:color w:val="000000"/>
                <w:sz w:val="22"/>
                <w:szCs w:val="22"/>
              </w:rPr>
            </w:pPr>
          </w:p>
        </w:tc>
        <w:tc>
          <w:tcPr>
            <w:tcW w:w="1933"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2"/>
                <w:szCs w:val="22"/>
              </w:rPr>
            </w:pPr>
          </w:p>
        </w:tc>
        <w:tc>
          <w:tcPr>
            <w:tcW w:w="1860"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2"/>
                <w:szCs w:val="22"/>
              </w:rPr>
            </w:pPr>
          </w:p>
        </w:tc>
        <w:tc>
          <w:tcPr>
            <w:tcW w:w="1053"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2"/>
                <w:szCs w:val="22"/>
              </w:rPr>
            </w:pPr>
          </w:p>
        </w:tc>
        <w:tc>
          <w:tcPr>
            <w:tcW w:w="664"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2"/>
                <w:szCs w:val="22"/>
              </w:rPr>
            </w:pPr>
          </w:p>
        </w:tc>
        <w:tc>
          <w:tcPr>
            <w:tcW w:w="735"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2"/>
                <w:szCs w:val="22"/>
              </w:rPr>
            </w:pPr>
          </w:p>
        </w:tc>
        <w:tc>
          <w:tcPr>
            <w:tcW w:w="121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2"/>
                <w:szCs w:val="22"/>
              </w:rPr>
            </w:pPr>
          </w:p>
        </w:tc>
      </w:tr>
      <w:tr>
        <w:tblPrEx>
          <w:shd w:val="clear" w:color="auto" w:fill="FFFFFF"/>
          <w:tblCellMar>
            <w:top w:w="0" w:type="dxa"/>
            <w:left w:w="0" w:type="dxa"/>
            <w:bottom w:w="0" w:type="dxa"/>
            <w:right w:w="0" w:type="dxa"/>
          </w:tblCellMar>
        </w:tblPrEx>
        <w:trPr>
          <w:trHeight w:val="308" w:hRule="atLeast"/>
        </w:trPr>
        <w:tc>
          <w:tcPr>
            <w:tcW w:w="6532" w:type="dxa"/>
            <w:gridSpan w:val="4"/>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19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8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0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6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r>
      <w:tr>
        <w:tblPrEx>
          <w:shd w:val="clear" w:color="auto" w:fill="FFFFFF"/>
          <w:tblCellMar>
            <w:top w:w="0" w:type="dxa"/>
            <w:left w:w="0" w:type="dxa"/>
            <w:bottom w:w="0" w:type="dxa"/>
            <w:right w:w="0" w:type="dxa"/>
          </w:tblCellMar>
        </w:tblPrEx>
        <w:trPr>
          <w:trHeight w:val="308" w:hRule="atLeast"/>
        </w:trPr>
        <w:tc>
          <w:tcPr>
            <w:tcW w:w="6532" w:type="dxa"/>
            <w:gridSpan w:val="4"/>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19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b/>
                <w:color w:val="000000"/>
                <w:sz w:val="22"/>
                <w:szCs w:val="22"/>
              </w:rPr>
            </w:pPr>
          </w:p>
        </w:tc>
        <w:tc>
          <w:tcPr>
            <w:tcW w:w="18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p>
        </w:tc>
        <w:tc>
          <w:tcPr>
            <w:tcW w:w="10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b/>
                <w:color w:val="000000"/>
                <w:sz w:val="22"/>
                <w:szCs w:val="22"/>
              </w:rPr>
            </w:pPr>
          </w:p>
        </w:tc>
        <w:tc>
          <w:tcPr>
            <w:tcW w:w="6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b/>
                <w:color w:val="000000"/>
                <w:sz w:val="22"/>
                <w:szCs w:val="22"/>
              </w:rPr>
            </w:pPr>
          </w:p>
        </w:tc>
        <w:tc>
          <w:tcPr>
            <w:tcW w:w="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b/>
                <w:color w:val="000000"/>
                <w:sz w:val="22"/>
                <w:szCs w:val="22"/>
              </w:rPr>
            </w:pP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b/>
                <w:color w:val="000000"/>
                <w:sz w:val="22"/>
                <w:szCs w:val="22"/>
              </w:rPr>
            </w:pPr>
          </w:p>
        </w:tc>
      </w:tr>
      <w:tr>
        <w:tblPrEx>
          <w:shd w:val="clear" w:color="auto" w:fill="FFFFFF"/>
          <w:tblCellMar>
            <w:top w:w="0" w:type="dxa"/>
            <w:left w:w="0" w:type="dxa"/>
            <w:bottom w:w="0" w:type="dxa"/>
            <w:right w:w="0" w:type="dxa"/>
          </w:tblCellMar>
        </w:tblPrEx>
        <w:trPr>
          <w:trHeight w:val="308" w:hRule="atLeast"/>
        </w:trPr>
        <w:tc>
          <w:tcPr>
            <w:tcW w:w="1878"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eastAsia="宋体" w:cs="宋体"/>
                <w:color w:val="000000"/>
                <w:sz w:val="22"/>
                <w:szCs w:val="22"/>
              </w:rPr>
            </w:pPr>
          </w:p>
        </w:tc>
        <w:tc>
          <w:tcPr>
            <w:tcW w:w="4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eastAsia="宋体" w:cs="宋体"/>
                <w:color w:val="000000"/>
                <w:sz w:val="22"/>
                <w:szCs w:val="22"/>
              </w:rPr>
            </w:pPr>
          </w:p>
        </w:tc>
        <w:tc>
          <w:tcPr>
            <w:tcW w:w="19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2"/>
                <w:szCs w:val="22"/>
              </w:rPr>
            </w:pPr>
          </w:p>
        </w:tc>
        <w:tc>
          <w:tcPr>
            <w:tcW w:w="18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2"/>
                <w:szCs w:val="22"/>
              </w:rPr>
            </w:pPr>
          </w:p>
        </w:tc>
        <w:tc>
          <w:tcPr>
            <w:tcW w:w="10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2"/>
                <w:szCs w:val="22"/>
              </w:rPr>
            </w:pPr>
          </w:p>
        </w:tc>
        <w:tc>
          <w:tcPr>
            <w:tcW w:w="6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2"/>
                <w:szCs w:val="22"/>
              </w:rPr>
            </w:pPr>
          </w:p>
        </w:tc>
        <w:tc>
          <w:tcPr>
            <w:tcW w:w="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2"/>
                <w:szCs w:val="22"/>
              </w:rPr>
            </w:pP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2"/>
                <w:szCs w:val="22"/>
              </w:rPr>
            </w:pPr>
          </w:p>
        </w:tc>
      </w:tr>
      <w:tr>
        <w:tblPrEx>
          <w:shd w:val="clear" w:color="auto" w:fill="FFFFFF"/>
          <w:tblCellMar>
            <w:top w:w="0" w:type="dxa"/>
            <w:left w:w="0" w:type="dxa"/>
            <w:bottom w:w="0" w:type="dxa"/>
            <w:right w:w="0" w:type="dxa"/>
          </w:tblCellMar>
        </w:tblPrEx>
        <w:trPr>
          <w:trHeight w:val="308" w:hRule="atLeast"/>
        </w:trPr>
        <w:tc>
          <w:tcPr>
            <w:tcW w:w="1878"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eastAsia="宋体" w:cs="宋体"/>
                <w:color w:val="000000"/>
                <w:sz w:val="22"/>
                <w:szCs w:val="22"/>
              </w:rPr>
            </w:pPr>
          </w:p>
        </w:tc>
        <w:tc>
          <w:tcPr>
            <w:tcW w:w="4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eastAsia="宋体" w:cs="宋体"/>
                <w:color w:val="000000"/>
                <w:sz w:val="22"/>
                <w:szCs w:val="22"/>
              </w:rPr>
            </w:pPr>
          </w:p>
        </w:tc>
        <w:tc>
          <w:tcPr>
            <w:tcW w:w="19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2"/>
                <w:szCs w:val="22"/>
              </w:rPr>
            </w:pPr>
          </w:p>
        </w:tc>
        <w:tc>
          <w:tcPr>
            <w:tcW w:w="18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2"/>
                <w:szCs w:val="22"/>
              </w:rPr>
            </w:pPr>
          </w:p>
        </w:tc>
        <w:tc>
          <w:tcPr>
            <w:tcW w:w="10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2"/>
                <w:szCs w:val="22"/>
              </w:rPr>
            </w:pPr>
          </w:p>
        </w:tc>
        <w:tc>
          <w:tcPr>
            <w:tcW w:w="6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2"/>
                <w:szCs w:val="22"/>
              </w:rPr>
            </w:pPr>
          </w:p>
        </w:tc>
        <w:tc>
          <w:tcPr>
            <w:tcW w:w="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2"/>
                <w:szCs w:val="22"/>
              </w:rPr>
            </w:pP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trPr>
        <w:tc>
          <w:tcPr>
            <w:tcW w:w="1878"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eastAsia="宋体" w:cs="宋体"/>
                <w:color w:val="000000"/>
                <w:sz w:val="22"/>
                <w:szCs w:val="22"/>
              </w:rPr>
            </w:pPr>
          </w:p>
        </w:tc>
        <w:tc>
          <w:tcPr>
            <w:tcW w:w="4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eastAsia="宋体" w:cs="宋体"/>
                <w:color w:val="000000"/>
                <w:sz w:val="22"/>
                <w:szCs w:val="22"/>
              </w:rPr>
            </w:pPr>
          </w:p>
        </w:tc>
        <w:tc>
          <w:tcPr>
            <w:tcW w:w="19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2"/>
                <w:szCs w:val="22"/>
              </w:rPr>
            </w:pPr>
          </w:p>
        </w:tc>
        <w:tc>
          <w:tcPr>
            <w:tcW w:w="18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2"/>
                <w:szCs w:val="22"/>
              </w:rPr>
            </w:pPr>
          </w:p>
        </w:tc>
        <w:tc>
          <w:tcPr>
            <w:tcW w:w="10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2"/>
                <w:szCs w:val="22"/>
              </w:rPr>
            </w:pPr>
          </w:p>
        </w:tc>
        <w:tc>
          <w:tcPr>
            <w:tcW w:w="6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2"/>
                <w:szCs w:val="22"/>
              </w:rPr>
            </w:pPr>
          </w:p>
        </w:tc>
        <w:tc>
          <w:tcPr>
            <w:tcW w:w="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2"/>
                <w:szCs w:val="22"/>
              </w:rPr>
            </w:pP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2"/>
                <w:szCs w:val="22"/>
              </w:rPr>
            </w:pPr>
          </w:p>
        </w:tc>
      </w:tr>
      <w:tr>
        <w:tblPrEx>
          <w:shd w:val="clear" w:color="auto" w:fill="FFFFFF"/>
          <w:tblCellMar>
            <w:top w:w="0" w:type="dxa"/>
            <w:left w:w="0" w:type="dxa"/>
            <w:bottom w:w="0" w:type="dxa"/>
            <w:right w:w="0" w:type="dxa"/>
          </w:tblCellMar>
        </w:tblPrEx>
        <w:trPr>
          <w:trHeight w:val="308" w:hRule="atLeast"/>
        </w:trPr>
        <w:tc>
          <w:tcPr>
            <w:tcW w:w="1878"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eastAsia="宋体" w:cs="宋体"/>
                <w:color w:val="000000"/>
                <w:sz w:val="22"/>
                <w:szCs w:val="22"/>
              </w:rPr>
            </w:pPr>
          </w:p>
        </w:tc>
        <w:tc>
          <w:tcPr>
            <w:tcW w:w="4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eastAsia="宋体" w:cs="宋体"/>
                <w:color w:val="000000"/>
                <w:sz w:val="22"/>
                <w:szCs w:val="22"/>
              </w:rPr>
            </w:pPr>
          </w:p>
        </w:tc>
        <w:tc>
          <w:tcPr>
            <w:tcW w:w="19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2"/>
                <w:szCs w:val="22"/>
              </w:rPr>
            </w:pPr>
          </w:p>
        </w:tc>
        <w:tc>
          <w:tcPr>
            <w:tcW w:w="18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2"/>
                <w:szCs w:val="22"/>
              </w:rPr>
            </w:pPr>
          </w:p>
        </w:tc>
        <w:tc>
          <w:tcPr>
            <w:tcW w:w="10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2"/>
                <w:szCs w:val="22"/>
              </w:rPr>
            </w:pPr>
          </w:p>
        </w:tc>
        <w:tc>
          <w:tcPr>
            <w:tcW w:w="6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2"/>
                <w:szCs w:val="22"/>
              </w:rPr>
            </w:pPr>
          </w:p>
        </w:tc>
        <w:tc>
          <w:tcPr>
            <w:tcW w:w="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2"/>
                <w:szCs w:val="22"/>
              </w:rPr>
            </w:pP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2"/>
                <w:szCs w:val="22"/>
              </w:rPr>
            </w:pPr>
          </w:p>
        </w:tc>
      </w:tr>
      <w:tr>
        <w:tblPrEx>
          <w:shd w:val="clear" w:color="auto" w:fill="FFFFFF"/>
          <w:tblCellMar>
            <w:top w:w="0" w:type="dxa"/>
            <w:left w:w="0" w:type="dxa"/>
            <w:bottom w:w="0" w:type="dxa"/>
            <w:right w:w="0" w:type="dxa"/>
          </w:tblCellMar>
        </w:tblPrEx>
        <w:trPr>
          <w:trHeight w:val="308" w:hRule="atLeast"/>
        </w:trPr>
        <w:tc>
          <w:tcPr>
            <w:tcW w:w="1878"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eastAsia="宋体" w:cs="宋体"/>
                <w:color w:val="000000"/>
                <w:sz w:val="22"/>
                <w:szCs w:val="22"/>
              </w:rPr>
            </w:pPr>
          </w:p>
        </w:tc>
        <w:tc>
          <w:tcPr>
            <w:tcW w:w="4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eastAsia="宋体" w:cs="宋体"/>
                <w:color w:val="000000"/>
                <w:sz w:val="22"/>
                <w:szCs w:val="22"/>
              </w:rPr>
            </w:pPr>
          </w:p>
        </w:tc>
        <w:tc>
          <w:tcPr>
            <w:tcW w:w="19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2"/>
                <w:szCs w:val="22"/>
              </w:rPr>
            </w:pPr>
          </w:p>
        </w:tc>
        <w:tc>
          <w:tcPr>
            <w:tcW w:w="18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2"/>
                <w:szCs w:val="22"/>
              </w:rPr>
            </w:pPr>
          </w:p>
        </w:tc>
        <w:tc>
          <w:tcPr>
            <w:tcW w:w="10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2"/>
                <w:szCs w:val="22"/>
              </w:rPr>
            </w:pPr>
          </w:p>
        </w:tc>
        <w:tc>
          <w:tcPr>
            <w:tcW w:w="6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2"/>
                <w:szCs w:val="22"/>
              </w:rPr>
            </w:pPr>
          </w:p>
        </w:tc>
        <w:tc>
          <w:tcPr>
            <w:tcW w:w="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2"/>
                <w:szCs w:val="22"/>
              </w:rPr>
            </w:pP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trPr>
        <w:tc>
          <w:tcPr>
            <w:tcW w:w="13988" w:type="dxa"/>
            <w:gridSpan w:val="10"/>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注：本表反映部门本年度政府性基金预算财政拨款收入、支出及结转和结余情况。本表金额转换为万元时，因四舍五入可能存在尾差。</w:t>
            </w:r>
          </w:p>
        </w:tc>
      </w:tr>
    </w:tbl>
    <w:p>
      <w:pPr>
        <w:jc w:val="center"/>
        <w:rPr>
          <w:color w:val="000000"/>
        </w:rPr>
      </w:pPr>
      <w:r>
        <w:rPr>
          <w:rFonts w:hint="eastAsia" w:ascii="仿宋_GB2312" w:hAnsi="仿宋_GB2312" w:eastAsia="仿宋_GB2312" w:cs="仿宋_GB2312"/>
          <w:color w:val="000000"/>
          <w:sz w:val="32"/>
          <w:szCs w:val="32"/>
        </w:rPr>
        <w:t>说明：我部门没有政府性基金收入，也没有使用政府性基金安排的支出，故本表无数据</w:t>
      </w:r>
    </w:p>
    <w:p>
      <w:pPr>
        <w:sectPr>
          <w:pgSz w:w="16838" w:h="11906" w:orient="landscape"/>
          <w:pgMar w:top="1800" w:right="1440" w:bottom="1800" w:left="1440" w:header="851" w:footer="992" w:gutter="0"/>
          <w:cols w:space="425" w:num="1"/>
          <w:docGrid w:type="lines" w:linePitch="312"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黑体" w:hAnsi="黑体" w:eastAsia="黑体" w:cs="黑体"/>
          <w:sz w:val="48"/>
          <w:szCs w:val="48"/>
        </w:rPr>
      </w:pPr>
      <w:r>
        <w:rPr>
          <w:rFonts w:hint="eastAsia" w:ascii="黑体" w:hAnsi="黑体" w:eastAsia="黑体" w:cs="黑体"/>
          <w:sz w:val="48"/>
          <w:szCs w:val="48"/>
        </w:rPr>
        <w:t>第三部分</w:t>
      </w:r>
    </w:p>
    <w:p>
      <w:pPr>
        <w:widowControl/>
        <w:jc w:val="center"/>
        <w:rPr>
          <w:rFonts w:ascii="黑体" w:hAnsi="黑体" w:eastAsia="黑体" w:cs="黑体"/>
          <w:sz w:val="48"/>
          <w:szCs w:val="48"/>
        </w:rPr>
      </w:pPr>
      <w:r>
        <w:rPr>
          <w:rFonts w:hint="eastAsia" w:ascii="黑体" w:hAnsi="黑体" w:eastAsia="黑体" w:cs="黑体"/>
          <w:sz w:val="48"/>
          <w:szCs w:val="48"/>
        </w:rPr>
        <w:t>2018年度部门决算情况说明</w:t>
      </w:r>
    </w:p>
    <w:p>
      <w:pPr>
        <w:sectPr>
          <w:pgSz w:w="11906" w:h="16838"/>
          <w:pgMar w:top="1440" w:right="1800" w:bottom="1440" w:left="1800" w:header="851" w:footer="992" w:gutter="0"/>
          <w:cols w:space="425" w:num="1"/>
          <w:docGrid w:type="lines" w:linePitch="312" w:charSpace="0"/>
        </w:sectPr>
      </w:pPr>
    </w:p>
    <w:p>
      <w:pPr>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一、收入支出决算总体情况说明</w:t>
      </w:r>
    </w:p>
    <w:p>
      <w:pPr>
        <w:ind w:firstLine="640" w:firstLineChars="200"/>
        <w:rPr>
          <w:rFonts w:ascii="仿宋_GB2312" w:hAnsi="仿宋_GB2312" w:eastAsia="仿宋_GB2312" w:cs="仿宋_GB2312"/>
          <w:sz w:val="32"/>
          <w:szCs w:val="32"/>
          <w:lang w:val="zh-CN"/>
        </w:rPr>
      </w:pP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2018年度收、支总计均为628.26万元。与上年度相比，收、支总计各增加75.35万元，增长13.63%。主要原因是扫黑除恶专项工作经费增加。</w:t>
      </w:r>
    </w:p>
    <w:p>
      <w:pPr>
        <w:ind w:firstLine="640" w:firstLineChars="200"/>
        <w:rPr>
          <w:rFonts w:ascii="仿宋_GB2312" w:hAnsi="仿宋_GB2312" w:eastAsia="仿宋_GB2312" w:cs="仿宋_GB2312"/>
          <w:sz w:val="32"/>
          <w:szCs w:val="32"/>
          <w:lang w:val="zh-CN"/>
        </w:rPr>
      </w:pPr>
    </w:p>
    <w:p>
      <w:pPr>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二、收入决算情况说明</w:t>
      </w:r>
    </w:p>
    <w:p>
      <w:pPr>
        <w:ind w:firstLine="640" w:firstLineChars="200"/>
        <w:rPr>
          <w:rFonts w:ascii="仿宋_GB2312" w:hAnsi="仿宋_GB2312" w:eastAsia="仿宋_GB2312" w:cs="仿宋_GB2312"/>
          <w:sz w:val="32"/>
          <w:szCs w:val="32"/>
          <w:lang w:val="zh-CN"/>
        </w:rPr>
      </w:pP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2018年度收入合计455.64万元，其中：财政拨款收入455.64万元，占100%；上级补助收入0万元，占0%；事业收入0万元，占0%；经营收入0万元，占0%；附属单位上缴收入0万元，占0%；其他收入0万元，占0%。</w:t>
      </w:r>
    </w:p>
    <w:p>
      <w:pPr>
        <w:ind w:firstLine="640" w:firstLineChars="200"/>
        <w:rPr>
          <w:rFonts w:ascii="仿宋_GB2312" w:hAnsi="仿宋_GB2312" w:eastAsia="仿宋_GB2312" w:cs="仿宋_GB2312"/>
          <w:sz w:val="32"/>
          <w:szCs w:val="32"/>
          <w:lang w:val="zh-CN"/>
        </w:rPr>
      </w:pPr>
    </w:p>
    <w:p>
      <w:pPr>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三、支出决算情况说明</w:t>
      </w:r>
    </w:p>
    <w:p>
      <w:pPr>
        <w:ind w:firstLine="640" w:firstLineChars="200"/>
        <w:rPr>
          <w:rFonts w:ascii="仿宋_GB2312" w:hAnsi="仿宋_GB2312" w:eastAsia="仿宋_GB2312" w:cs="仿宋_GB2312"/>
          <w:sz w:val="32"/>
          <w:szCs w:val="32"/>
          <w:lang w:val="zh-CN"/>
        </w:rPr>
      </w:pP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2018年度支出合计405.64万元，其中：基本支出194.46万元，占47.94%；项目支出211.19万元，占52.06%；上缴上级支出0万元，占0%；经营支出0万元，占0%；对附属单位补助支出0万元，占0%。</w:t>
      </w:r>
    </w:p>
    <w:p>
      <w:pPr>
        <w:ind w:firstLine="640" w:firstLineChars="200"/>
        <w:rPr>
          <w:rFonts w:ascii="仿宋_GB2312" w:hAnsi="仿宋_GB2312" w:eastAsia="仿宋_GB2312" w:cs="仿宋_GB2312"/>
          <w:sz w:val="32"/>
          <w:szCs w:val="32"/>
          <w:lang w:val="zh-CN"/>
        </w:rPr>
      </w:pPr>
    </w:p>
    <w:p>
      <w:pPr>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四、财政拨款收入支出决算总体情况说明</w:t>
      </w:r>
    </w:p>
    <w:p>
      <w:pPr>
        <w:ind w:firstLine="640" w:firstLineChars="200"/>
        <w:rPr>
          <w:rFonts w:ascii="仿宋_GB2312" w:hAnsi="仿宋_GB2312" w:eastAsia="仿宋_GB2312" w:cs="仿宋_GB2312"/>
          <w:sz w:val="32"/>
          <w:szCs w:val="32"/>
          <w:lang w:val="zh-CN"/>
        </w:rPr>
      </w:pP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2018年度财政拨款收、支总计均为628.26万元。与上年度相比，财政拨款收、支总计各增加75.35万元，增长13.63%。主要原因是扫黑除恶专项工作经费增加。</w:t>
      </w:r>
    </w:p>
    <w:p>
      <w:pPr>
        <w:ind w:firstLine="640" w:firstLineChars="200"/>
        <w:rPr>
          <w:rFonts w:ascii="仿宋_GB2312" w:hAnsi="仿宋_GB2312" w:eastAsia="仿宋_GB2312" w:cs="仿宋_GB2312"/>
          <w:sz w:val="32"/>
          <w:szCs w:val="32"/>
          <w:lang w:val="zh-CN"/>
        </w:rPr>
      </w:pPr>
    </w:p>
    <w:p>
      <w:pPr>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五、一般公共预算财政拨款支出决算情况说明</w:t>
      </w:r>
    </w:p>
    <w:p>
      <w:pPr>
        <w:ind w:firstLine="640" w:firstLineChars="200"/>
        <w:rPr>
          <w:rFonts w:ascii="仿宋_GB2312" w:hAnsi="仿宋_GB2312" w:eastAsia="仿宋_GB2312" w:cs="仿宋_GB2312"/>
          <w:sz w:val="32"/>
          <w:szCs w:val="32"/>
          <w:lang w:val="zh-CN"/>
        </w:rPr>
      </w:pP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（一）总体情况。</w:t>
      </w:r>
    </w:p>
    <w:p>
      <w:pPr>
        <w:ind w:firstLine="640" w:firstLineChars="200"/>
        <w:rPr>
          <w:rFonts w:ascii="仿宋_GB2312" w:hAnsi="仿宋_GB2312" w:eastAsia="仿宋_GB2312" w:cs="仿宋_GB2312"/>
          <w:sz w:val="32"/>
          <w:szCs w:val="32"/>
          <w:lang w:val="zh-CN"/>
        </w:rPr>
      </w:pP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2018年度一般公共预算财政拨款支出405.64万元，占本年支出合计的100%。与上年度相比，一般公共预算财政拨款支出增加25.35万元，增长（下降）6.6</w:t>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zh-CN"/>
        </w:rPr>
        <w:t>%。主要原因是</w:t>
      </w:r>
      <w:r>
        <w:rPr>
          <w:rFonts w:hint="eastAsia" w:ascii="Times New Roman" w:hAnsi="Times New Roman" w:eastAsia="仿宋_GB2312"/>
          <w:spacing w:val="12"/>
          <w:sz w:val="32"/>
          <w:szCs w:val="32"/>
        </w:rPr>
        <w:t>行政运行费、2018年在职人员的工资调增和离退人员的工资、补贴调增</w:t>
      </w:r>
      <w:r>
        <w:rPr>
          <w:rFonts w:hint="eastAsia" w:ascii="仿宋_GB2312" w:hAnsi="仿宋_GB2312" w:eastAsia="仿宋_GB2312" w:cs="仿宋_GB2312"/>
          <w:sz w:val="32"/>
          <w:szCs w:val="32"/>
          <w:lang w:val="zh-CN"/>
        </w:rPr>
        <w:t>。</w:t>
      </w:r>
    </w:p>
    <w:p>
      <w:pPr>
        <w:ind w:firstLine="640" w:firstLineChars="200"/>
        <w:rPr>
          <w:rFonts w:ascii="仿宋_GB2312" w:hAnsi="仿宋_GB2312" w:eastAsia="仿宋_GB2312" w:cs="仿宋_GB2312"/>
          <w:sz w:val="32"/>
          <w:szCs w:val="32"/>
          <w:lang w:val="zh-CN"/>
        </w:rPr>
      </w:pP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（二）结构情况。</w:t>
      </w:r>
    </w:p>
    <w:p>
      <w:pPr>
        <w:ind w:firstLine="640" w:firstLineChars="200"/>
        <w:rPr>
          <w:rFonts w:ascii="仿宋_GB2312" w:hAnsi="仿宋_GB2312" w:eastAsia="仿宋_GB2312" w:cs="仿宋_GB2312"/>
          <w:sz w:val="32"/>
          <w:szCs w:val="32"/>
          <w:lang w:val="zh-CN"/>
        </w:rPr>
      </w:pP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2018年度一般公共预算财政拨款支出405.64万元，主要用于以下方面：一般公共服务（类）支出</w:t>
      </w:r>
      <w:r>
        <w:rPr>
          <w:rFonts w:hint="eastAsia" w:ascii="仿宋_GB2312" w:hAnsi="仿宋_GB2312" w:eastAsia="仿宋_GB2312" w:cs="仿宋_GB2312"/>
          <w:sz w:val="32"/>
          <w:szCs w:val="32"/>
        </w:rPr>
        <w:t>405.64</w:t>
      </w:r>
      <w:r>
        <w:rPr>
          <w:rFonts w:hint="eastAsia" w:ascii="仿宋_GB2312" w:hAnsi="仿宋_GB2312" w:eastAsia="仿宋_GB2312" w:cs="仿宋_GB2312"/>
          <w:sz w:val="32"/>
          <w:szCs w:val="32"/>
          <w:lang w:val="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w:t>
      </w:r>
    </w:p>
    <w:p>
      <w:pPr>
        <w:ind w:firstLine="640" w:firstLineChars="200"/>
        <w:rPr>
          <w:rFonts w:ascii="仿宋_GB2312" w:hAnsi="仿宋_GB2312" w:eastAsia="仿宋_GB2312" w:cs="仿宋_GB2312"/>
          <w:sz w:val="32"/>
          <w:szCs w:val="32"/>
          <w:lang w:val="zh-CN"/>
        </w:rPr>
      </w:pP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（三）具体情况。</w:t>
      </w:r>
    </w:p>
    <w:p>
      <w:pPr>
        <w:ind w:firstLine="640" w:firstLineChars="200"/>
        <w:rPr>
          <w:rFonts w:ascii="仿宋_GB2312" w:hAnsi="仿宋_GB2312" w:eastAsia="仿宋_GB2312" w:cs="仿宋_GB2312"/>
          <w:sz w:val="32"/>
          <w:szCs w:val="32"/>
          <w:lang w:val="zh-CN"/>
        </w:rPr>
      </w:pP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2018年度一般公共预算财政拨款支出年初预算为502.39万元，支出决算为405.64万元，完成年初预算的80.74%。其中：</w:t>
      </w:r>
    </w:p>
    <w:p>
      <w:pPr>
        <w:ind w:firstLine="640" w:firstLineChars="200"/>
        <w:rPr>
          <w:rFonts w:ascii="仿宋_GB2312" w:hAnsi="仿宋_GB2312" w:eastAsia="仿宋_GB2312" w:cs="仿宋_GB2312"/>
          <w:sz w:val="32"/>
          <w:szCs w:val="32"/>
          <w:lang w:val="zh-CN"/>
        </w:rPr>
      </w:pPr>
    </w:p>
    <w:p>
      <w:pPr>
        <w:numPr>
          <w:ilvl w:val="0"/>
          <w:numId w:val="2"/>
        </w:numPr>
        <w:ind w:left="840" w:leftChars="0"/>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zh-CN"/>
        </w:rPr>
        <w:t>一般公共服务支出（</w:t>
      </w:r>
      <w:r>
        <w:rPr>
          <w:rFonts w:hint="eastAsia" w:ascii="仿宋_GB2312" w:hAnsi="仿宋_GB2312" w:eastAsia="仿宋_GB2312" w:cs="仿宋_GB2312"/>
          <w:b/>
          <w:bCs/>
          <w:sz w:val="32"/>
          <w:szCs w:val="32"/>
          <w:highlight w:val="none"/>
          <w:lang w:val="en-US" w:eastAsia="zh-CN"/>
        </w:rPr>
        <w:t>类</w:t>
      </w:r>
      <w:r>
        <w:rPr>
          <w:rFonts w:hint="eastAsia" w:ascii="仿宋_GB2312" w:hAnsi="仿宋_GB2312" w:eastAsia="仿宋_GB2312" w:cs="仿宋_GB2312"/>
          <w:b/>
          <w:bCs/>
          <w:sz w:val="32"/>
          <w:szCs w:val="32"/>
          <w:highlight w:val="none"/>
          <w:lang w:val="zh-CN"/>
        </w:rPr>
        <w:t>）</w:t>
      </w:r>
      <w:r>
        <w:rPr>
          <w:rFonts w:hint="eastAsia" w:ascii="仿宋_GB2312" w:hAnsi="仿宋_GB2312" w:eastAsia="仿宋_GB2312" w:cs="仿宋_GB2312"/>
          <w:b/>
          <w:bCs/>
          <w:sz w:val="32"/>
          <w:szCs w:val="32"/>
          <w:highlight w:val="none"/>
          <w:lang w:val="zh-CN" w:eastAsia="zh-CN"/>
        </w:rPr>
        <w:t>党委办公厅（室）及相关</w:t>
      </w:r>
    </w:p>
    <w:p>
      <w:pPr>
        <w:numPr>
          <w:ilvl w:val="0"/>
          <w:numId w:val="0"/>
        </w:numPr>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b/>
          <w:bCs/>
          <w:sz w:val="32"/>
          <w:szCs w:val="32"/>
          <w:highlight w:val="none"/>
          <w:lang w:val="zh-CN" w:eastAsia="zh-CN"/>
        </w:rPr>
        <w:t>机构事务</w:t>
      </w:r>
      <w:r>
        <w:rPr>
          <w:rFonts w:hint="eastAsia" w:ascii="仿宋_GB2312" w:hAnsi="仿宋_GB2312" w:eastAsia="仿宋_GB2312" w:cs="仿宋_GB2312"/>
          <w:b/>
          <w:bCs/>
          <w:sz w:val="32"/>
          <w:szCs w:val="32"/>
          <w:highlight w:val="none"/>
          <w:lang w:val="en-US" w:eastAsia="zh-CN"/>
        </w:rPr>
        <w:t>（款）行政运行（项）</w:t>
      </w:r>
      <w:r>
        <w:rPr>
          <w:rFonts w:hint="eastAsia" w:ascii="仿宋_GB2312" w:hAnsi="仿宋_GB2312" w:eastAsia="仿宋_GB2312" w:cs="仿宋_GB2312"/>
          <w:b/>
          <w:bCs/>
          <w:sz w:val="32"/>
          <w:szCs w:val="32"/>
          <w:highlight w:val="none"/>
          <w:lang w:val="zh-CN"/>
        </w:rPr>
        <w:t>。</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zh-CN"/>
        </w:rPr>
        <w:t>支出决算为</w:t>
      </w:r>
      <w:r>
        <w:rPr>
          <w:rFonts w:hint="eastAsia" w:ascii="仿宋_GB2312" w:hAnsi="仿宋_GB2312" w:eastAsia="仿宋_GB2312" w:cs="仿宋_GB2312"/>
          <w:sz w:val="32"/>
          <w:szCs w:val="32"/>
          <w:highlight w:val="none"/>
          <w:lang w:val="en-US" w:eastAsia="zh-CN"/>
        </w:rPr>
        <w:t>0.59</w:t>
      </w:r>
      <w:r>
        <w:rPr>
          <w:rFonts w:hint="eastAsia" w:ascii="仿宋_GB2312" w:hAnsi="仿宋_GB2312" w:eastAsia="仿宋_GB2312" w:cs="仿宋_GB2312"/>
          <w:sz w:val="32"/>
          <w:szCs w:val="32"/>
          <w:highlight w:val="none"/>
          <w:lang w:val="zh-CN"/>
        </w:rPr>
        <w:t>万元，完成年初预算的</w:t>
      </w:r>
      <w:r>
        <w:rPr>
          <w:rFonts w:hint="eastAsia" w:ascii="仿宋_GB2312" w:hAnsi="仿宋_GB2312" w:eastAsia="仿宋_GB2312" w:cs="仿宋_GB2312"/>
          <w:sz w:val="32"/>
          <w:szCs w:val="32"/>
          <w:highlight w:val="none"/>
          <w:lang w:val="en-US" w:eastAsia="zh-CN"/>
        </w:rPr>
        <w:t>49.16</w:t>
      </w:r>
      <w:r>
        <w:rPr>
          <w:rFonts w:hint="eastAsia" w:ascii="仿宋_GB2312" w:hAnsi="仿宋_GB2312" w:eastAsia="仿宋_GB2312" w:cs="仿宋_GB2312"/>
          <w:sz w:val="32"/>
          <w:szCs w:val="32"/>
          <w:highlight w:val="none"/>
          <w:lang w:val="zh-CN"/>
        </w:rPr>
        <w:t>%。决算数与年初预算数存在差异的主要原因是办公经费精简支出，量入为出。</w:t>
      </w:r>
    </w:p>
    <w:p>
      <w:pPr>
        <w:numPr>
          <w:ilvl w:val="0"/>
          <w:numId w:val="0"/>
        </w:numPr>
        <w:ind w:firstLine="643" w:firstLineChars="200"/>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lang w:val="zh-CN"/>
        </w:rPr>
        <w:t>一般公共服务支出（</w:t>
      </w:r>
      <w:r>
        <w:rPr>
          <w:rFonts w:hint="eastAsia" w:ascii="仿宋_GB2312" w:hAnsi="仿宋_GB2312" w:eastAsia="仿宋_GB2312" w:cs="仿宋_GB2312"/>
          <w:b/>
          <w:bCs/>
          <w:sz w:val="32"/>
          <w:szCs w:val="32"/>
          <w:highlight w:val="none"/>
          <w:lang w:val="en-US" w:eastAsia="zh-CN"/>
        </w:rPr>
        <w:t>类</w:t>
      </w:r>
      <w:r>
        <w:rPr>
          <w:rFonts w:hint="eastAsia" w:ascii="仿宋_GB2312" w:hAnsi="仿宋_GB2312" w:eastAsia="仿宋_GB2312" w:cs="仿宋_GB2312"/>
          <w:b/>
          <w:bCs/>
          <w:sz w:val="32"/>
          <w:szCs w:val="32"/>
          <w:highlight w:val="none"/>
          <w:lang w:val="zh-CN"/>
        </w:rPr>
        <w:t>）</w:t>
      </w:r>
      <w:r>
        <w:rPr>
          <w:rFonts w:hint="eastAsia" w:ascii="仿宋_GB2312" w:hAnsi="仿宋_GB2312" w:eastAsia="仿宋_GB2312" w:cs="仿宋_GB2312"/>
          <w:b/>
          <w:bCs/>
          <w:sz w:val="32"/>
          <w:szCs w:val="32"/>
          <w:highlight w:val="none"/>
          <w:lang w:val="zh-CN" w:eastAsia="zh-CN"/>
        </w:rPr>
        <w:t>党委办公厅（室）及相关机构事务</w:t>
      </w:r>
      <w:r>
        <w:rPr>
          <w:rFonts w:hint="eastAsia" w:ascii="仿宋_GB2312" w:hAnsi="仿宋_GB2312" w:eastAsia="仿宋_GB2312" w:cs="仿宋_GB2312"/>
          <w:b/>
          <w:bCs/>
          <w:sz w:val="32"/>
          <w:szCs w:val="32"/>
          <w:highlight w:val="none"/>
          <w:lang w:val="en-US" w:eastAsia="zh-CN"/>
        </w:rPr>
        <w:t>（款）专项业务（项）</w:t>
      </w:r>
      <w:r>
        <w:rPr>
          <w:rFonts w:hint="eastAsia" w:ascii="仿宋_GB2312" w:hAnsi="仿宋_GB2312" w:eastAsia="仿宋_GB2312" w:cs="仿宋_GB2312"/>
          <w:b/>
          <w:bCs/>
          <w:sz w:val="32"/>
          <w:szCs w:val="32"/>
          <w:highlight w:val="none"/>
          <w:lang w:val="zh-CN"/>
        </w:rPr>
        <w:t>。</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40.2</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zh-CN"/>
        </w:rPr>
        <w:t>支出决算为</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lang w:val="zh-CN"/>
        </w:rPr>
        <w:t>万元，完成年初预算的</w:t>
      </w:r>
      <w:r>
        <w:rPr>
          <w:rFonts w:hint="eastAsia" w:ascii="仿宋_GB2312" w:hAnsi="仿宋_GB2312" w:eastAsia="仿宋_GB2312" w:cs="仿宋_GB2312"/>
          <w:sz w:val="32"/>
          <w:szCs w:val="32"/>
          <w:highlight w:val="none"/>
          <w:lang w:val="en-US" w:eastAsia="zh-CN"/>
        </w:rPr>
        <w:t>74.63</w:t>
      </w:r>
      <w:r>
        <w:rPr>
          <w:rFonts w:hint="eastAsia" w:ascii="仿宋_GB2312" w:hAnsi="仿宋_GB2312" w:eastAsia="仿宋_GB2312" w:cs="仿宋_GB2312"/>
          <w:sz w:val="32"/>
          <w:szCs w:val="32"/>
          <w:highlight w:val="none"/>
          <w:lang w:val="zh-CN"/>
        </w:rPr>
        <w:t>%。决算数与年初预算数存在差异的主要原因是专项业务由于审批条件等原因，导致部分经费暂未支付。</w:t>
      </w:r>
    </w:p>
    <w:p>
      <w:pPr>
        <w:autoSpaceDE w:val="0"/>
        <w:autoSpaceDN w:val="0"/>
        <w:adjustRightInd w:val="0"/>
        <w:spacing w:line="576" w:lineRule="exact"/>
        <w:ind w:firstLine="643" w:firstLineChars="200"/>
        <w:jc w:val="left"/>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lang w:val="zh-CN"/>
        </w:rPr>
        <w:t>一般公共服务支出（</w:t>
      </w:r>
      <w:r>
        <w:rPr>
          <w:rFonts w:hint="eastAsia" w:ascii="仿宋_GB2312" w:hAnsi="仿宋_GB2312" w:eastAsia="仿宋_GB2312" w:cs="仿宋_GB2312"/>
          <w:b/>
          <w:bCs/>
          <w:sz w:val="32"/>
          <w:szCs w:val="32"/>
          <w:highlight w:val="none"/>
          <w:lang w:val="en-US" w:eastAsia="zh-CN"/>
        </w:rPr>
        <w:t>类</w:t>
      </w:r>
      <w:r>
        <w:rPr>
          <w:rFonts w:hint="eastAsia" w:ascii="仿宋_GB2312" w:hAnsi="仿宋_GB2312" w:eastAsia="仿宋_GB2312" w:cs="仿宋_GB2312"/>
          <w:b/>
          <w:bCs/>
          <w:sz w:val="32"/>
          <w:szCs w:val="32"/>
          <w:highlight w:val="none"/>
          <w:lang w:val="zh-CN"/>
        </w:rPr>
        <w:t>）</w:t>
      </w:r>
      <w:r>
        <w:rPr>
          <w:rFonts w:hint="eastAsia" w:ascii="仿宋_GB2312" w:hAnsi="仿宋_GB2312" w:eastAsia="仿宋_GB2312" w:cs="仿宋_GB2312"/>
          <w:b/>
          <w:bCs/>
          <w:sz w:val="32"/>
          <w:szCs w:val="32"/>
          <w:highlight w:val="none"/>
          <w:lang w:val="en-US" w:eastAsia="zh-CN"/>
        </w:rPr>
        <w:t>其他共产党事务支出（款）行政运行（项）</w:t>
      </w:r>
      <w:r>
        <w:rPr>
          <w:rFonts w:hint="eastAsia" w:ascii="仿宋_GB2312" w:hAnsi="仿宋_GB2312" w:eastAsia="仿宋_GB2312" w:cs="仿宋_GB2312"/>
          <w:b/>
          <w:bCs/>
          <w:sz w:val="32"/>
          <w:szCs w:val="32"/>
          <w:highlight w:val="none"/>
          <w:lang w:val="zh-CN"/>
        </w:rPr>
        <w:t>。</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226.78</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b w:val="0"/>
          <w:bCs w:val="0"/>
          <w:sz w:val="32"/>
          <w:szCs w:val="32"/>
          <w:highlight w:val="none"/>
          <w:lang w:val="en-US" w:eastAsia="zh-CN"/>
        </w:rPr>
        <w:t>支出决算为193.86万元，完成年初预算的85.48%。</w:t>
      </w:r>
      <w:r>
        <w:rPr>
          <w:rFonts w:hint="eastAsia" w:ascii="仿宋_GB2312" w:hAnsi="仿宋_GB2312" w:eastAsia="仿宋_GB2312" w:cs="仿宋_GB2312"/>
          <w:sz w:val="32"/>
          <w:szCs w:val="32"/>
          <w:highlight w:val="none"/>
          <w:lang w:val="zh-CN"/>
        </w:rPr>
        <w:t>决算数与年初预算数存在差异的主要原因是按照财务要求压缩开支、</w:t>
      </w:r>
      <w:r>
        <w:rPr>
          <w:rFonts w:hint="eastAsia" w:ascii="仿宋_GB2312" w:hAnsi="仿宋_GB2312" w:eastAsia="仿宋_GB2312" w:cs="仿宋_GB2312"/>
          <w:sz w:val="32"/>
          <w:szCs w:val="32"/>
          <w:highlight w:val="none"/>
        </w:rPr>
        <w:t>人员工资和</w:t>
      </w:r>
      <w:r>
        <w:rPr>
          <w:rFonts w:hint="eastAsia" w:ascii="仿宋_GB2312" w:hAnsi="仿宋_GB2312" w:eastAsia="仿宋_GB2312" w:cs="仿宋_GB2312"/>
          <w:sz w:val="32"/>
          <w:szCs w:val="32"/>
          <w:highlight w:val="none"/>
          <w:lang w:eastAsia="zh-CN"/>
        </w:rPr>
        <w:t>办公</w:t>
      </w:r>
      <w:r>
        <w:rPr>
          <w:rFonts w:hint="eastAsia" w:ascii="仿宋_GB2312" w:hAnsi="仿宋_GB2312" w:eastAsia="仿宋_GB2312" w:cs="仿宋_GB2312"/>
          <w:sz w:val="32"/>
          <w:szCs w:val="32"/>
          <w:highlight w:val="none"/>
        </w:rPr>
        <w:t>资金减少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zh-CN"/>
        </w:rPr>
        <w:t>因此支出较少。</w:t>
      </w:r>
    </w:p>
    <w:p>
      <w:pPr>
        <w:numPr>
          <w:ilvl w:val="0"/>
          <w:numId w:val="0"/>
        </w:numPr>
        <w:ind w:firstLine="643" w:firstLineChars="200"/>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lang w:val="zh-CN"/>
        </w:rPr>
        <w:t>一般公共服务支出（</w:t>
      </w:r>
      <w:r>
        <w:rPr>
          <w:rFonts w:hint="eastAsia" w:ascii="仿宋_GB2312" w:hAnsi="仿宋_GB2312" w:eastAsia="仿宋_GB2312" w:cs="仿宋_GB2312"/>
          <w:b/>
          <w:bCs/>
          <w:sz w:val="32"/>
          <w:szCs w:val="32"/>
          <w:highlight w:val="none"/>
          <w:lang w:val="en-US" w:eastAsia="zh-CN"/>
        </w:rPr>
        <w:t>类</w:t>
      </w:r>
      <w:r>
        <w:rPr>
          <w:rFonts w:hint="eastAsia" w:ascii="仿宋_GB2312" w:hAnsi="仿宋_GB2312" w:eastAsia="仿宋_GB2312" w:cs="仿宋_GB2312"/>
          <w:b/>
          <w:bCs/>
          <w:sz w:val="32"/>
          <w:szCs w:val="32"/>
          <w:highlight w:val="none"/>
          <w:lang w:val="zh-CN"/>
        </w:rPr>
        <w:t>）</w:t>
      </w:r>
      <w:r>
        <w:rPr>
          <w:rFonts w:hint="eastAsia" w:ascii="仿宋_GB2312" w:hAnsi="仿宋_GB2312" w:eastAsia="仿宋_GB2312" w:cs="仿宋_GB2312"/>
          <w:b/>
          <w:bCs/>
          <w:sz w:val="32"/>
          <w:szCs w:val="32"/>
          <w:highlight w:val="none"/>
          <w:lang w:val="en-US" w:eastAsia="zh-CN"/>
        </w:rPr>
        <w:t>其他共产党事务支出（款）一般行政管理事务（项）</w:t>
      </w:r>
      <w:r>
        <w:rPr>
          <w:rFonts w:hint="eastAsia" w:ascii="仿宋_GB2312" w:hAnsi="仿宋_GB2312" w:eastAsia="仿宋_GB2312" w:cs="仿宋_GB2312"/>
          <w:b/>
          <w:bCs/>
          <w:sz w:val="32"/>
          <w:szCs w:val="32"/>
          <w:highlight w:val="none"/>
          <w:lang w:val="zh-CN"/>
        </w:rPr>
        <w:t>。</w:t>
      </w:r>
      <w:r>
        <w:rPr>
          <w:rFonts w:hint="eastAsia" w:ascii="仿宋_GB2312" w:hAnsi="仿宋_GB2312" w:eastAsia="仿宋_GB2312" w:cs="仿宋_GB2312"/>
          <w:sz w:val="32"/>
          <w:szCs w:val="32"/>
          <w:highlight w:val="none"/>
        </w:rPr>
        <w:t>年初</w:t>
      </w:r>
      <w:bookmarkStart w:id="0" w:name="_GoBack"/>
      <w:bookmarkEnd w:id="0"/>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234.21</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b w:val="0"/>
          <w:bCs w:val="0"/>
          <w:sz w:val="32"/>
          <w:szCs w:val="32"/>
          <w:highlight w:val="none"/>
          <w:lang w:val="en-US" w:eastAsia="zh-CN"/>
        </w:rPr>
        <w:t>支出决算为181.19万元，完成年初预算的77.36%。</w:t>
      </w:r>
      <w:r>
        <w:rPr>
          <w:rFonts w:hint="eastAsia" w:ascii="仿宋_GB2312" w:hAnsi="仿宋_GB2312" w:eastAsia="仿宋_GB2312" w:cs="仿宋_GB2312"/>
          <w:sz w:val="32"/>
          <w:szCs w:val="32"/>
          <w:highlight w:val="none"/>
          <w:lang w:val="zh-CN"/>
        </w:rPr>
        <w:t>决算数与年初预算数存在差异的主要原因是由于单位人员调动，因此工资、津补贴类及社保类支出有所减少。</w:t>
      </w:r>
    </w:p>
    <w:p>
      <w:pPr>
        <w:numPr>
          <w:ilvl w:val="0"/>
          <w:numId w:val="0"/>
        </w:numPr>
        <w:ind w:leftChars="200"/>
        <w:rPr>
          <w:rFonts w:hint="default" w:ascii="仿宋_GB2312" w:hAnsi="仿宋_GB2312" w:eastAsia="仿宋_GB2312" w:cs="仿宋_GB2312"/>
          <w:sz w:val="32"/>
          <w:szCs w:val="32"/>
          <w:highlight w:val="none"/>
          <w:lang w:val="en-US" w:eastAsia="zh-CN"/>
        </w:rPr>
      </w:pPr>
    </w:p>
    <w:p>
      <w:pPr>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六、一般公共预算财政拨款基本支出决算情况说明</w:t>
      </w:r>
    </w:p>
    <w:p>
      <w:pPr>
        <w:ind w:firstLine="640" w:firstLineChars="200"/>
        <w:rPr>
          <w:rFonts w:ascii="仿宋_GB2312" w:hAnsi="仿宋_GB2312" w:eastAsia="仿宋_GB2312" w:cs="仿宋_GB2312"/>
          <w:sz w:val="32"/>
          <w:szCs w:val="32"/>
          <w:lang w:val="zh-CN"/>
        </w:rPr>
      </w:pP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2018年度一般公共预算财政拨款基本支出194.46万元。其中：人员经费185.73万元，主要包括：基本工资、津贴补贴、伙食补助费、绩效工资、机关事业单位基本养老保险缴费、职业年金缴费、其他社会保障缴费、其他工资福利支出、离休费、退休费、抚恤金、生活补助、医疗费、奖励金、住房公积金、采暖补贴、物业服务补贴、其他对个人和家庭的补助支出；公用经费8.72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pPr>
        <w:ind w:firstLine="640" w:firstLineChars="200"/>
        <w:rPr>
          <w:rFonts w:ascii="仿宋_GB2312" w:hAnsi="仿宋_GB2312" w:eastAsia="仿宋_GB2312" w:cs="仿宋_GB2312"/>
          <w:sz w:val="32"/>
          <w:szCs w:val="32"/>
          <w:lang w:val="zh-CN"/>
        </w:rPr>
      </w:pPr>
    </w:p>
    <w:p>
      <w:pPr>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七、一般公共预算财政拨款“三公”经费支出决算情况说明</w:t>
      </w:r>
    </w:p>
    <w:p>
      <w:pPr>
        <w:ind w:firstLine="640" w:firstLineChars="200"/>
        <w:rPr>
          <w:rFonts w:ascii="仿宋_GB2312" w:hAnsi="仿宋_GB2312" w:eastAsia="仿宋_GB2312" w:cs="仿宋_GB2312"/>
          <w:sz w:val="32"/>
          <w:szCs w:val="32"/>
          <w:lang w:val="zh-CN"/>
        </w:rPr>
      </w:pP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三公</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经费财政拨款支出决算总体情况说明。</w:t>
      </w:r>
    </w:p>
    <w:p>
      <w:pPr>
        <w:ind w:firstLine="640" w:firstLineChars="200"/>
        <w:rPr>
          <w:rFonts w:ascii="仿宋_GB2312" w:hAnsi="仿宋_GB2312" w:eastAsia="仿宋_GB2312" w:cs="仿宋_GB2312"/>
          <w:sz w:val="32"/>
          <w:szCs w:val="32"/>
          <w:lang w:val="zh-CN"/>
        </w:rPr>
      </w:pP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2018年度</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三公</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经费财政拨款支出预算为2万元，支出决算为1.69万元，完成预算的84.3</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zh-CN"/>
        </w:rPr>
        <w:t>%。2018年度</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三公</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经费支出决算数与预算数存在差异的主要原因是部分经费未支付。</w:t>
      </w:r>
    </w:p>
    <w:p>
      <w:pPr>
        <w:ind w:firstLine="640" w:firstLineChars="200"/>
        <w:rPr>
          <w:rFonts w:ascii="仿宋_GB2312" w:hAnsi="仿宋_GB2312" w:eastAsia="仿宋_GB2312" w:cs="仿宋_GB2312"/>
          <w:sz w:val="32"/>
          <w:szCs w:val="32"/>
          <w:lang w:val="zh-CN"/>
        </w:rPr>
      </w:pP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三公</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经费财政拨款支出决算具体情况说明。</w:t>
      </w:r>
    </w:p>
    <w:p>
      <w:pPr>
        <w:ind w:firstLine="640" w:firstLineChars="200"/>
        <w:rPr>
          <w:rFonts w:ascii="仿宋_GB2312" w:hAnsi="仿宋_GB2312" w:eastAsia="仿宋_GB2312" w:cs="仿宋_GB2312"/>
          <w:sz w:val="32"/>
          <w:szCs w:val="32"/>
          <w:lang w:val="zh-CN"/>
        </w:rPr>
      </w:pP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2018年度</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三公</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经费财政拨款支出决算中，因公出国（境）费支出决算0万元，完成预算的0%，占0%；公务用车购置及运行费支出决算0万元，完成预算的0%，占0%；公务接待费支出决算1.69万元，完成预算的84.34%，占100%。具体情况如下：</w:t>
      </w:r>
    </w:p>
    <w:p>
      <w:pPr>
        <w:ind w:firstLine="640" w:firstLineChars="200"/>
        <w:rPr>
          <w:rFonts w:ascii="仿宋_GB2312" w:hAnsi="仿宋_GB2312" w:eastAsia="仿宋_GB2312" w:cs="仿宋_GB2312"/>
          <w:sz w:val="32"/>
          <w:szCs w:val="32"/>
          <w:lang w:val="zh-CN"/>
        </w:rPr>
      </w:pP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1．因公出国（境）费年初预算为0万元，支出决算为0万元，完成年初预算的0%。全年因公出国（境）团组0个，累计0人次。</w:t>
      </w: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因公出国（境）费支出决算比上年度增加0万元，增长0%,主要原因是本年度和上年度没有发生因公出国（境）费用。</w:t>
      </w: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2．公务用车购置及运行费初预算为0万元，支出决算为0万元，完成年初预算的0%。其中：</w:t>
      </w: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公务用车购置支出为0万元。</w:t>
      </w: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公务用车运行支出0万元。</w:t>
      </w: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公务用车购置及运行费支出决算比上年度减少0万元，下降0%,主要原因是本年度和上年度均无公务用车支出。</w:t>
      </w: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3.公务接待费初预算为2万元，支出决算为1.69万元，完成年初预算的84.35%。决算数与年初预算数存在差异的主要原因是部分经费未支付。</w:t>
      </w: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国内公务接待共298人，36批次。</w:t>
      </w: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公务接待费支出决算比上年度减少0.16万元，下降 8.6%,主要原因是接待人数较去年减少。</w:t>
      </w:r>
    </w:p>
    <w:p>
      <w:pPr>
        <w:ind w:firstLine="640" w:firstLineChars="200"/>
        <w:rPr>
          <w:rFonts w:ascii="仿宋_GB2312" w:hAnsi="仿宋_GB2312" w:eastAsia="仿宋_GB2312" w:cs="仿宋_GB2312"/>
          <w:sz w:val="32"/>
          <w:szCs w:val="32"/>
          <w:lang w:val="zh-CN"/>
        </w:rPr>
      </w:pPr>
    </w:p>
    <w:p>
      <w:pPr>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八、预算绩效情况说明</w:t>
      </w:r>
    </w:p>
    <w:p>
      <w:pPr>
        <w:ind w:firstLine="640" w:firstLineChars="200"/>
        <w:rPr>
          <w:rFonts w:ascii="仿宋_GB2312" w:hAnsi="仿宋_GB2312" w:eastAsia="仿宋_GB2312" w:cs="仿宋_GB2312"/>
          <w:sz w:val="32"/>
          <w:szCs w:val="32"/>
          <w:lang w:val="zh-CN"/>
        </w:rPr>
      </w:pP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（一）绩效管理工作开展情况。</w:t>
      </w:r>
    </w:p>
    <w:p>
      <w:pPr>
        <w:ind w:firstLine="640" w:firstLineChars="200"/>
        <w:rPr>
          <w:rFonts w:ascii="仿宋_GB2312" w:hAnsi="仿宋_GB2312" w:eastAsia="仿宋_GB2312" w:cs="仿宋_GB2312"/>
          <w:sz w:val="32"/>
          <w:szCs w:val="32"/>
          <w:lang w:val="zh-CN"/>
        </w:rPr>
      </w:pP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以绩效目标实现为导向，进一步加强制度建设，提升自评质量，预算绩效管理取得新成效。</w:t>
      </w: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1.抓好绩效目标编制，及时报送绩效目标。</w:t>
      </w: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2.开展绩效跟踪监控，加强过程监控。</w:t>
      </w: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3.深入开展财政预算支出绩效评价，对专项资金实施绩效自评和项目核查，在此基础上形成自评报告。</w:t>
      </w: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4.健全绩效管理工作机制，明确职责分工，努力提高绩效管理工作水平。</w:t>
      </w:r>
    </w:p>
    <w:p>
      <w:pPr>
        <w:ind w:firstLine="640" w:firstLineChars="200"/>
        <w:rPr>
          <w:rFonts w:ascii="仿宋_GB2312" w:hAnsi="仿宋_GB2312" w:eastAsia="仿宋_GB2312" w:cs="仿宋_GB2312"/>
          <w:sz w:val="32"/>
          <w:szCs w:val="32"/>
          <w:lang w:val="zh-CN"/>
        </w:rPr>
      </w:pPr>
    </w:p>
    <w:p>
      <w:pPr>
        <w:numPr>
          <w:ilvl w:val="0"/>
          <w:numId w:val="3"/>
        </w:num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项目绩效自评结果。</w:t>
      </w:r>
    </w:p>
    <w:p>
      <w:pPr>
        <w:rPr>
          <w:rFonts w:ascii="仿宋_GB2312" w:hAnsi="仿宋_GB2312" w:eastAsia="仿宋_GB2312" w:cs="仿宋_GB2312"/>
          <w:sz w:val="32"/>
          <w:szCs w:val="32"/>
          <w:lang w:val="zh-CN"/>
        </w:rPr>
      </w:pP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在各级政府的正确领导下，圆满完成各项工作</w:t>
      </w:r>
    </w:p>
    <w:p>
      <w:pPr>
        <w:rPr>
          <w:rFonts w:ascii="仿宋_GB2312" w:hAnsi="仿宋_GB2312" w:eastAsia="仿宋_GB2312" w:cs="仿宋_GB2312"/>
          <w:sz w:val="32"/>
          <w:szCs w:val="32"/>
          <w:lang w:val="zh-CN"/>
        </w:rPr>
      </w:pPr>
    </w:p>
    <w:p>
      <w:pPr>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九、政府性基金预算财政拨款支出决算情况说明</w:t>
      </w:r>
    </w:p>
    <w:p>
      <w:pPr>
        <w:ind w:firstLine="640" w:firstLineChars="200"/>
        <w:rPr>
          <w:rFonts w:ascii="仿宋_GB2312" w:hAnsi="仿宋_GB2312" w:eastAsia="仿宋_GB2312" w:cs="仿宋_GB2312"/>
          <w:sz w:val="32"/>
          <w:szCs w:val="32"/>
          <w:lang w:val="zh-CN"/>
        </w:rPr>
      </w:pP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2018年度政府性基金预算财政拨款支出年初预算为0万元，支出决算为0万元，完成年初预算的0%。</w:t>
      </w:r>
    </w:p>
    <w:p>
      <w:pPr>
        <w:ind w:firstLine="640" w:firstLineChars="200"/>
        <w:rPr>
          <w:rFonts w:ascii="仿宋_GB2312" w:hAnsi="仿宋_GB2312" w:eastAsia="仿宋_GB2312" w:cs="仿宋_GB2312"/>
          <w:sz w:val="32"/>
          <w:szCs w:val="32"/>
          <w:lang w:val="zh-CN"/>
        </w:rPr>
      </w:pPr>
    </w:p>
    <w:p>
      <w:pPr>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十、机关运行经费支出情况说明</w:t>
      </w:r>
    </w:p>
    <w:p>
      <w:pPr>
        <w:ind w:firstLine="640" w:firstLineChars="200"/>
        <w:rPr>
          <w:rFonts w:ascii="仿宋_GB2312" w:hAnsi="仿宋_GB2312" w:eastAsia="仿宋_GB2312" w:cs="仿宋_GB2312"/>
          <w:sz w:val="32"/>
          <w:szCs w:val="32"/>
          <w:lang w:val="zh-CN"/>
        </w:rPr>
      </w:pP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2018年度机关运行经费初预算为</w:t>
      </w:r>
      <w:r>
        <w:rPr>
          <w:rFonts w:hint="eastAsia" w:ascii="仿宋_GB2312" w:hAnsi="仿宋_GB2312" w:eastAsia="仿宋_GB2312" w:cs="仿宋_GB2312"/>
          <w:sz w:val="32"/>
          <w:szCs w:val="32"/>
        </w:rPr>
        <w:t>11.28</w:t>
      </w:r>
      <w:r>
        <w:rPr>
          <w:rFonts w:hint="eastAsia" w:ascii="仿宋_GB2312" w:hAnsi="仿宋_GB2312" w:eastAsia="仿宋_GB2312" w:cs="仿宋_GB2312"/>
          <w:sz w:val="32"/>
          <w:szCs w:val="32"/>
          <w:lang w:val="zh-CN"/>
        </w:rPr>
        <w:t>万元，支出决算为8.72万元，完成年初预算的</w:t>
      </w:r>
      <w:r>
        <w:rPr>
          <w:rFonts w:hint="eastAsia" w:ascii="仿宋_GB2312" w:hAnsi="仿宋_GB2312" w:eastAsia="仿宋_GB2312" w:cs="仿宋_GB2312"/>
          <w:sz w:val="32"/>
          <w:szCs w:val="32"/>
        </w:rPr>
        <w:t>77.3</w:t>
      </w:r>
      <w:r>
        <w:rPr>
          <w:rFonts w:hint="eastAsia" w:ascii="仿宋_GB2312" w:hAnsi="仿宋_GB2312" w:eastAsia="仿宋_GB2312" w:cs="仿宋_GB2312"/>
          <w:sz w:val="32"/>
          <w:szCs w:val="32"/>
          <w:lang w:val="zh-CN"/>
        </w:rPr>
        <w:t>%。决算数与年初预算数存在差异的主要原因是压缩开支。</w:t>
      </w: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2018年度机关运行经费支出8.72万元，较上年度增加1.81万元，增长20.76%。增加的主要原因是：办公等经费支出增多。</w:t>
      </w:r>
    </w:p>
    <w:p>
      <w:pPr>
        <w:ind w:firstLine="640" w:firstLineChars="200"/>
        <w:rPr>
          <w:rFonts w:ascii="仿宋_GB2312" w:hAnsi="仿宋_GB2312" w:eastAsia="仿宋_GB2312" w:cs="仿宋_GB2312"/>
          <w:sz w:val="32"/>
          <w:szCs w:val="32"/>
          <w:lang w:val="zh-CN"/>
        </w:rPr>
      </w:pPr>
    </w:p>
    <w:p>
      <w:pPr>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十一、政府采购支出情况说明</w:t>
      </w:r>
    </w:p>
    <w:p>
      <w:pPr>
        <w:ind w:firstLine="640" w:firstLineChars="200"/>
        <w:rPr>
          <w:rFonts w:ascii="仿宋_GB2312" w:hAnsi="仿宋_GB2312" w:eastAsia="仿宋_GB2312" w:cs="仿宋_GB2312"/>
          <w:sz w:val="32"/>
          <w:szCs w:val="32"/>
          <w:lang w:val="zh-CN"/>
        </w:rPr>
      </w:pP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2018年度政府采购支出总额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zh-CN"/>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zh-CN"/>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zh-CN"/>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zh-CN"/>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zh-CN"/>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zh-CN"/>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zh-CN"/>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zh-CN"/>
        </w:rPr>
        <w:t>%。</w:t>
      </w:r>
    </w:p>
    <w:p>
      <w:pPr>
        <w:ind w:firstLine="640" w:firstLineChars="200"/>
        <w:rPr>
          <w:rFonts w:ascii="仿宋_GB2312" w:hAnsi="仿宋_GB2312" w:eastAsia="仿宋_GB2312" w:cs="仿宋_GB2312"/>
          <w:sz w:val="32"/>
          <w:szCs w:val="32"/>
          <w:lang w:val="zh-CN"/>
        </w:rPr>
      </w:pPr>
    </w:p>
    <w:p>
      <w:pPr>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十二、国有资产占用情况说明</w:t>
      </w:r>
    </w:p>
    <w:p>
      <w:pPr>
        <w:ind w:firstLine="640" w:firstLineChars="200"/>
        <w:rPr>
          <w:rFonts w:ascii="仿宋_GB2312" w:hAnsi="仿宋_GB2312" w:eastAsia="仿宋_GB2312" w:cs="仿宋_GB2312"/>
          <w:sz w:val="32"/>
          <w:szCs w:val="32"/>
          <w:lang w:val="zh-CN"/>
        </w:rPr>
      </w:pP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2018年期末，我部门共有车辆0辆，其中：省级领导干部用车0辆、主要领导干部用车0辆、机要通信用车0辆、应急保障车0辆、执法执勤用车0辆、特种专业技术用车0辆、离退休干部用车0辆、其他用车0辆；单位价值50万元以上通用设备0台（套），单位价值100万元以上专用设备0台（套）。</w:t>
      </w:r>
    </w:p>
    <w:p>
      <w:pPr>
        <w:ind w:firstLine="640" w:firstLineChars="200"/>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2.8pt;width:9.0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FTrvQEAAFYDAAAOAAAAZHJzL2Uyb0RvYy54bWysU8GO0zAQvSPxD5bvNE1hK4iarkCrRUgr&#10;QFr4ANexGwvbY3m8TfoD8AecuHDnu/odO3bT7gI3xMUZ289v3puZrC5HZ9lORTTgW17P5pwpL6Ez&#10;ftvyz5+un73kDJPwnbDgVcv3Cvnl+umT1RAatYAebKciIxKPzRBa3qcUmqpC2SsncAZBebrUEJ1I&#10;tI3bqotiIHZnq8V8vqwGiF2IIBUinV4dL/m68GutZPqgNarEbMtJWyprLOsmr9V6JZptFKE3cpIh&#10;/kGFE8ZT0jPVlUiC3UXzF5UzMgKCTjMJrgKtjVTFA7mp53+4ue1FUMULFQfDuUz4/2jl+93HyExH&#10;vePMC0ctOnz/dvjx6/DzK6tzeYaADaFuA+HS+AbGDM1WMdyA/IIEqR5hjg+Q0Bkz6ujyl4wyekgd&#10;2J+rrsbEZGarX7x6fsGZpKt6ubhYlq5UD49DxPRWgWM5aHmkphYBYneDKacXzQmSc3m4NtaWxlr/&#10;2wEB80mRe1SYhadxM04+N9DtyeZA89ByTwPLmX3nqdx5dE5BPAWbKcg5MLy+S5S46MmsR6opGTWv&#10;yJwGLU/H431BPfwO63sAAAD//wMAUEsDBBQABgAIAAAAIQDUmhVh2wAAAAMBAAAPAAAAZHJzL2Rv&#10;d25yZXYueG1sTI/BTsMwEETvSP0Haytxo04rEULIpqqoegEkoHCAmxNvkxR7HcVuG/4elwtcVhrN&#10;aOZtsRytEUcafOcYYT5LQBDXTnfcILy/ba4yED4o1so4JoRv8rAsJxeFyrU78Ssdt6ERsYR9rhDa&#10;EPpcSl+3ZJWfuZ44ejs3WBWiHBqpB3WK5dbIRZKk0qqO40Krerpvqf7aHizChlNTmYfs5vF5vXqp&#10;Pm/XTx+8R7ycjqs7EIHG8BeGM35EhzIyVe7A2guDEB8Jv/fsZXMQFcLiOgVZFvI/e/kDAAD//wMA&#10;UEsBAi0AFAAGAAgAAAAhALaDOJL+AAAA4QEAABMAAAAAAAAAAAAAAAAAAAAAAFtDb250ZW50X1R5&#10;cGVzXS54bWxQSwECLQAUAAYACAAAACEAOP0h/9YAAACUAQAACwAAAAAAAAAAAAAAAAAvAQAAX3Jl&#10;bHMvLnJlbHNQSwECLQAUAAYACAAAACEAOpxU670BAABWAwAADgAAAAAAAAAAAAAAAAAuAgAAZHJz&#10;L2Uyb0RvYy54bWxQSwECLQAUAAYACAAAACEA1JoVYdsAAAADAQAADwAAAAAAAAAAAAAAAAAXBAAA&#10;ZHJzL2Rvd25yZXYueG1sUEsFBgAAAAAEAAQA8wAAAB8FAAAAAA==&#10;">
          <v:path arrowok="t"/>
          <v:fill on="f" focussize="0,0"/>
          <v:stroke on="f" joinstyle="miter"/>
          <v:imagedata o:title=""/>
          <o:lock v:ext="edit"/>
          <v:textbox inset="0mm,0mm,0mm,0mm" style="mso-fit-shape-to-text:t;">
            <w:txbxContent>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44BAF"/>
    <w:multiLevelType w:val="singleLevel"/>
    <w:tmpl w:val="09844BAF"/>
    <w:lvl w:ilvl="0" w:tentative="0">
      <w:start w:val="1"/>
      <w:numFmt w:val="decimal"/>
      <w:lvlText w:val="%1."/>
      <w:lvlJc w:val="left"/>
      <w:pPr>
        <w:tabs>
          <w:tab w:val="left" w:pos="312"/>
        </w:tabs>
      </w:pPr>
    </w:lvl>
  </w:abstractNum>
  <w:abstractNum w:abstractNumId="1">
    <w:nsid w:val="172679ED"/>
    <w:multiLevelType w:val="singleLevel"/>
    <w:tmpl w:val="172679ED"/>
    <w:lvl w:ilvl="0" w:tentative="0">
      <w:start w:val="2"/>
      <w:numFmt w:val="chineseCounting"/>
      <w:suff w:val="nothing"/>
      <w:lvlText w:val="（%1）"/>
      <w:lvlJc w:val="left"/>
      <w:rPr>
        <w:rFonts w:hint="eastAsia"/>
      </w:rPr>
    </w:lvl>
  </w:abstractNum>
  <w:abstractNum w:abstractNumId="2">
    <w:nsid w:val="5971BE17"/>
    <w:multiLevelType w:val="singleLevel"/>
    <w:tmpl w:val="5971BE17"/>
    <w:lvl w:ilvl="0" w:tentative="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688C1C36"/>
    <w:rsid w:val="0000524D"/>
    <w:rsid w:val="00131EA8"/>
    <w:rsid w:val="002717B2"/>
    <w:rsid w:val="00352B20"/>
    <w:rsid w:val="00462499"/>
    <w:rsid w:val="00490B50"/>
    <w:rsid w:val="00537314"/>
    <w:rsid w:val="00545348"/>
    <w:rsid w:val="00550835"/>
    <w:rsid w:val="006C1F8A"/>
    <w:rsid w:val="00886623"/>
    <w:rsid w:val="008B77B2"/>
    <w:rsid w:val="00CA06EE"/>
    <w:rsid w:val="00D606F3"/>
    <w:rsid w:val="00D70919"/>
    <w:rsid w:val="00E8326E"/>
    <w:rsid w:val="00F5491F"/>
    <w:rsid w:val="00F766DA"/>
    <w:rsid w:val="04942B7A"/>
    <w:rsid w:val="069D4EBA"/>
    <w:rsid w:val="0A47481D"/>
    <w:rsid w:val="0C017DCE"/>
    <w:rsid w:val="14CF39FB"/>
    <w:rsid w:val="175B2135"/>
    <w:rsid w:val="27011378"/>
    <w:rsid w:val="340537A4"/>
    <w:rsid w:val="39B65B88"/>
    <w:rsid w:val="3AD43797"/>
    <w:rsid w:val="40B77F19"/>
    <w:rsid w:val="47420616"/>
    <w:rsid w:val="5DE962C4"/>
    <w:rsid w:val="614E195F"/>
    <w:rsid w:val="688C1C36"/>
    <w:rsid w:val="6A566A74"/>
    <w:rsid w:val="6E10369D"/>
    <w:rsid w:val="6E245EBA"/>
    <w:rsid w:val="70B57FBF"/>
    <w:rsid w:val="729851B9"/>
    <w:rsid w:val="72A91DE3"/>
    <w:rsid w:val="7D9B2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heme="minorHAnsi" w:hAnsiTheme="minorHAnsi" w:eastAsiaTheme="minorEastAsia" w:cstheme="minorBidi"/>
      <w:kern w:val="2"/>
      <w:sz w:val="18"/>
      <w:szCs w:val="18"/>
    </w:rPr>
  </w:style>
  <w:style w:type="character" w:customStyle="1" w:styleId="8">
    <w:name w:val="批注框文本 Char"/>
    <w:basedOn w:val="6"/>
    <w:link w:val="2"/>
    <w:semiHidden/>
    <w:qFormat/>
    <w:uiPriority w:val="0"/>
    <w:rPr>
      <w:rFonts w:asciiTheme="minorHAnsi" w:hAnsiTheme="minorHAnsi" w:eastAsiaTheme="minorEastAsia" w:cstheme="minorBidi"/>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1493</Words>
  <Characters>8515</Characters>
  <Lines>70</Lines>
  <Paragraphs>19</Paragraphs>
  <TotalTime>3</TotalTime>
  <ScaleCrop>false</ScaleCrop>
  <LinksUpToDate>false</LinksUpToDate>
  <CharactersWithSpaces>9989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2019-12-18T03:16:00Z</dcterms:created>
  <dc:creator>陈志远</dc:creator>
  <cp:lastModifiedBy>John</cp:lastModifiedBy>
  <dcterms:modified xsi:type="dcterms:W3CDTF">2021-06-09T07:11:09Z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0956128F24E14BEF9F4A78371EA869F6</vt:lpwstr>
  </property>
</Properties>
</file>